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D1E4" w14:textId="77777777" w:rsidR="00603A6C" w:rsidRDefault="00364951">
      <w:pPr>
        <w:jc w:val="center"/>
        <w:rPr>
          <w:rFonts w:ascii="Calibri" w:hAnsi="Calibri" w:cs="Tahoma"/>
          <w:b/>
        </w:rPr>
      </w:pPr>
      <w:r>
        <w:rPr>
          <w:rFonts w:ascii="Calibri" w:hAnsi="Calibri" w:cs="Tahoma"/>
          <w:b/>
        </w:rPr>
        <w:t>„Projekt</w:t>
      </w:r>
      <w:r>
        <w:rPr>
          <w:rFonts w:ascii="Calibri" w:hAnsi="Calibri" w:cs="Tahoma"/>
        </w:rPr>
        <w:t>”</w:t>
      </w:r>
    </w:p>
    <w:p w14:paraId="16C215C9" w14:textId="1A03FFDD" w:rsidR="00603A6C" w:rsidRDefault="00364951">
      <w:pPr>
        <w:pStyle w:val="Tytu"/>
        <w:spacing w:before="0" w:after="0"/>
        <w:rPr>
          <w:rFonts w:ascii="Calibri" w:hAnsi="Calibri" w:cs="Tahoma"/>
          <w:sz w:val="24"/>
          <w:szCs w:val="24"/>
        </w:rPr>
      </w:pPr>
      <w:r>
        <w:rPr>
          <w:rFonts w:ascii="Calibri" w:hAnsi="Calibri" w:cs="Tahoma"/>
          <w:sz w:val="24"/>
          <w:szCs w:val="24"/>
        </w:rPr>
        <w:t xml:space="preserve">U  M  O  W  A       Nr  </w:t>
      </w:r>
      <w:r w:rsidR="00130ABD">
        <w:rPr>
          <w:rFonts w:ascii="Calibri" w:hAnsi="Calibri" w:cs="Tahoma"/>
          <w:sz w:val="24"/>
          <w:szCs w:val="24"/>
        </w:rPr>
        <w:t>…</w:t>
      </w:r>
      <w:r>
        <w:rPr>
          <w:rFonts w:ascii="Calibri" w:hAnsi="Calibri" w:cs="Tahoma"/>
          <w:sz w:val="24"/>
          <w:szCs w:val="24"/>
        </w:rPr>
        <w:t xml:space="preserve"> TB-I.7013.1</w:t>
      </w:r>
      <w:r w:rsidR="00130ABD">
        <w:rPr>
          <w:rFonts w:ascii="Calibri" w:hAnsi="Calibri" w:cs="Tahoma"/>
          <w:sz w:val="24"/>
          <w:szCs w:val="24"/>
        </w:rPr>
        <w:t>…</w:t>
      </w:r>
      <w:r>
        <w:rPr>
          <w:rFonts w:ascii="Calibri" w:hAnsi="Calibri" w:cs="Tahoma"/>
          <w:sz w:val="24"/>
          <w:szCs w:val="24"/>
        </w:rPr>
        <w:t>.2021</w:t>
      </w:r>
    </w:p>
    <w:p w14:paraId="2ECA8076" w14:textId="77777777" w:rsidR="00603A6C" w:rsidRDefault="00603A6C">
      <w:pPr>
        <w:jc w:val="center"/>
        <w:rPr>
          <w:rFonts w:ascii="Calibri" w:hAnsi="Calibri"/>
          <w:b/>
        </w:rPr>
      </w:pPr>
    </w:p>
    <w:p w14:paraId="29AEEA70" w14:textId="77777777" w:rsidR="00603A6C" w:rsidRDefault="00364951">
      <w:pPr>
        <w:spacing w:line="280" w:lineRule="atLeast"/>
        <w:jc w:val="both"/>
        <w:rPr>
          <w:rFonts w:asciiTheme="minorHAnsi" w:hAnsiTheme="minorHAnsi" w:cstheme="minorHAnsi"/>
          <w:shd w:val="clear" w:color="auto" w:fill="FFFFFF"/>
          <w:lang w:eastAsia="zh-CN"/>
        </w:rPr>
      </w:pPr>
      <w:r>
        <w:rPr>
          <w:rFonts w:asciiTheme="minorHAnsi" w:hAnsiTheme="minorHAnsi" w:cstheme="minorHAnsi"/>
          <w:shd w:val="clear" w:color="auto" w:fill="FFFFFF"/>
          <w:lang w:eastAsia="zh-CN"/>
        </w:rPr>
        <w:t>Zawarta w dniu ........................</w:t>
      </w:r>
      <w:r>
        <w:rPr>
          <w:rFonts w:asciiTheme="minorHAnsi" w:hAnsiTheme="minorHAnsi" w:cstheme="minorHAnsi"/>
          <w:b/>
          <w:shd w:val="clear" w:color="auto" w:fill="FFFFFF"/>
          <w:lang w:eastAsia="zh-CN"/>
        </w:rPr>
        <w:t xml:space="preserve">  </w:t>
      </w:r>
      <w:r>
        <w:rPr>
          <w:rFonts w:asciiTheme="minorHAnsi" w:hAnsiTheme="minorHAnsi" w:cstheme="minorHAnsi"/>
          <w:bCs/>
          <w:shd w:val="clear" w:color="auto" w:fill="FFFFFF"/>
          <w:lang w:eastAsia="zh-CN"/>
        </w:rPr>
        <w:t>roku</w:t>
      </w:r>
      <w:r>
        <w:rPr>
          <w:rFonts w:asciiTheme="minorHAnsi" w:hAnsiTheme="minorHAnsi" w:cstheme="minorHAnsi"/>
          <w:shd w:val="clear" w:color="auto" w:fill="FFFFFF"/>
          <w:lang w:eastAsia="zh-CN"/>
        </w:rPr>
        <w:t xml:space="preserve"> w Reszlu pomiędzy </w:t>
      </w:r>
      <w:r>
        <w:rPr>
          <w:rFonts w:asciiTheme="minorHAnsi" w:hAnsiTheme="minorHAnsi" w:cstheme="minorHAnsi"/>
          <w:b/>
          <w:shd w:val="clear" w:color="auto" w:fill="FFFFFF"/>
          <w:lang w:eastAsia="zh-CN"/>
        </w:rPr>
        <w:t xml:space="preserve">Gminą Reszel </w:t>
      </w:r>
      <w:r>
        <w:rPr>
          <w:rFonts w:asciiTheme="minorHAnsi" w:hAnsiTheme="minorHAnsi" w:cstheme="minorHAnsi"/>
          <w:shd w:val="clear" w:color="auto" w:fill="FFFFFF"/>
          <w:lang w:eastAsia="zh-CN"/>
        </w:rPr>
        <w:t xml:space="preserve">z siedzibą 11-440 Reszel, </w:t>
      </w:r>
      <w:r>
        <w:rPr>
          <w:rFonts w:asciiTheme="minorHAnsi" w:hAnsiTheme="minorHAnsi" w:cstheme="minorHAnsi"/>
          <w:shd w:val="clear" w:color="auto" w:fill="FFFFFF"/>
          <w:lang w:eastAsia="zh-CN"/>
        </w:rPr>
        <w:br/>
        <w:t>ul. Rynek nr 24 zwaną w dalszej części umowy „Zamawiającym”, NIP: 7422243326, REGON: 510743611 reprezentowaną przez :</w:t>
      </w:r>
    </w:p>
    <w:p w14:paraId="36648DAD" w14:textId="77777777" w:rsidR="00603A6C" w:rsidRDefault="00603A6C">
      <w:pPr>
        <w:spacing w:line="280" w:lineRule="atLeast"/>
        <w:jc w:val="both"/>
        <w:rPr>
          <w:rFonts w:asciiTheme="minorHAnsi" w:hAnsiTheme="minorHAnsi" w:cstheme="minorHAnsi"/>
          <w:shd w:val="clear" w:color="auto" w:fill="FFFFFF"/>
          <w:lang w:eastAsia="zh-CN"/>
        </w:rPr>
      </w:pPr>
    </w:p>
    <w:p w14:paraId="4A9BE829" w14:textId="77777777" w:rsidR="00603A6C" w:rsidRDefault="00364951">
      <w:pPr>
        <w:spacing w:line="280" w:lineRule="atLeast"/>
        <w:jc w:val="both"/>
        <w:rPr>
          <w:rFonts w:asciiTheme="minorHAnsi" w:hAnsiTheme="minorHAnsi" w:cstheme="minorHAnsi"/>
          <w:shd w:val="clear" w:color="auto" w:fill="FFFFFF"/>
          <w:lang w:eastAsia="zh-CN"/>
        </w:rPr>
      </w:pPr>
      <w:r>
        <w:rPr>
          <w:rFonts w:asciiTheme="minorHAnsi" w:hAnsiTheme="minorHAnsi" w:cstheme="minorHAnsi"/>
          <w:b/>
          <w:shd w:val="clear" w:color="auto" w:fill="FFFFFF"/>
          <w:lang w:eastAsia="zh-CN"/>
        </w:rPr>
        <w:t>Marka Janiszewskiego – Burmistrza Reszla</w:t>
      </w:r>
    </w:p>
    <w:p w14:paraId="5A263D37" w14:textId="77777777" w:rsidR="00603A6C" w:rsidRDefault="00364951">
      <w:pPr>
        <w:spacing w:line="280" w:lineRule="atLeast"/>
        <w:jc w:val="both"/>
        <w:rPr>
          <w:rFonts w:asciiTheme="minorHAnsi" w:hAnsiTheme="minorHAnsi" w:cstheme="minorHAnsi"/>
          <w:b/>
          <w:shd w:val="clear" w:color="auto" w:fill="FFFFFF"/>
          <w:lang w:eastAsia="zh-CN"/>
        </w:rPr>
      </w:pPr>
      <w:r>
        <w:rPr>
          <w:rFonts w:asciiTheme="minorHAnsi" w:hAnsiTheme="minorHAnsi" w:cstheme="minorHAnsi"/>
          <w:shd w:val="clear" w:color="auto" w:fill="FFFFFF"/>
          <w:lang w:eastAsia="zh-CN"/>
        </w:rPr>
        <w:t>przy kontrasygnacie</w:t>
      </w:r>
      <w:r>
        <w:rPr>
          <w:rFonts w:asciiTheme="minorHAnsi" w:hAnsiTheme="minorHAnsi" w:cstheme="minorHAnsi"/>
          <w:b/>
          <w:shd w:val="clear" w:color="auto" w:fill="FFFFFF"/>
          <w:lang w:eastAsia="zh-CN"/>
        </w:rPr>
        <w:t xml:space="preserve"> Julity Paprockiej – Skarbnika Gminy</w:t>
      </w:r>
    </w:p>
    <w:p w14:paraId="08075C66" w14:textId="77777777" w:rsidR="00603A6C" w:rsidRDefault="00364951">
      <w:pPr>
        <w:spacing w:line="280" w:lineRule="atLeast"/>
        <w:jc w:val="both"/>
        <w:rPr>
          <w:rFonts w:asciiTheme="minorHAnsi" w:hAnsiTheme="minorHAnsi" w:cstheme="minorHAnsi"/>
          <w:b/>
          <w:shd w:val="clear" w:color="auto" w:fill="FFFFFF"/>
          <w:lang w:eastAsia="zh-CN"/>
        </w:rPr>
      </w:pPr>
      <w:r>
        <w:rPr>
          <w:rFonts w:asciiTheme="minorHAnsi" w:hAnsiTheme="minorHAnsi" w:cstheme="minorHAnsi"/>
          <w:b/>
          <w:shd w:val="clear" w:color="auto" w:fill="FFFFFF"/>
          <w:lang w:eastAsia="zh-CN"/>
        </w:rPr>
        <w:t>a</w:t>
      </w:r>
    </w:p>
    <w:p w14:paraId="1D705A5F" w14:textId="77777777" w:rsidR="00603A6C" w:rsidRDefault="00603A6C">
      <w:pPr>
        <w:spacing w:line="280" w:lineRule="atLeast"/>
        <w:jc w:val="both"/>
        <w:rPr>
          <w:rFonts w:asciiTheme="minorHAnsi" w:hAnsiTheme="minorHAnsi" w:cstheme="minorHAnsi"/>
          <w:shd w:val="clear" w:color="auto" w:fill="FFFFFF"/>
          <w:lang w:eastAsia="zh-CN"/>
        </w:rPr>
      </w:pPr>
    </w:p>
    <w:p w14:paraId="7A47B384" w14:textId="744B3452" w:rsidR="00603A6C" w:rsidRDefault="00130ABD">
      <w:pPr>
        <w:spacing w:line="276" w:lineRule="auto"/>
        <w:jc w:val="both"/>
        <w:rPr>
          <w:rFonts w:asciiTheme="minorHAnsi" w:hAnsiTheme="minorHAnsi" w:cstheme="minorHAnsi"/>
          <w:lang w:eastAsia="zh-CN"/>
        </w:rPr>
      </w:pPr>
      <w:r>
        <w:rPr>
          <w:rFonts w:asciiTheme="minorHAnsi" w:hAnsiTheme="minorHAnsi" w:cstheme="minorHAnsi"/>
          <w:b/>
          <w:lang w:eastAsia="zh-CN"/>
        </w:rPr>
        <w:t>…………………………….</w:t>
      </w:r>
      <w:r w:rsidR="00364951">
        <w:rPr>
          <w:rFonts w:asciiTheme="minorHAnsi" w:hAnsiTheme="minorHAnsi" w:cstheme="minorHAnsi"/>
          <w:b/>
          <w:lang w:eastAsia="zh-CN"/>
        </w:rPr>
        <w:t xml:space="preserve">, </w:t>
      </w:r>
      <w:r w:rsidR="00364951">
        <w:rPr>
          <w:rFonts w:asciiTheme="minorHAnsi" w:hAnsiTheme="minorHAnsi" w:cstheme="minorHAnsi"/>
          <w:bCs/>
          <w:lang w:eastAsia="zh-CN"/>
        </w:rPr>
        <w:t>z siedzibą w</w:t>
      </w:r>
      <w:r w:rsidR="008F2E2A">
        <w:rPr>
          <w:rFonts w:asciiTheme="minorHAnsi" w:hAnsiTheme="minorHAnsi" w:cstheme="minorHAnsi"/>
          <w:bCs/>
          <w:lang w:eastAsia="zh-CN"/>
        </w:rPr>
        <w:t xml:space="preserve"> </w:t>
      </w:r>
      <w:r>
        <w:rPr>
          <w:rFonts w:asciiTheme="minorHAnsi" w:hAnsiTheme="minorHAnsi" w:cstheme="minorHAnsi"/>
          <w:bCs/>
          <w:lang w:eastAsia="zh-CN"/>
        </w:rPr>
        <w:t>…………..</w:t>
      </w:r>
      <w:r w:rsidR="008F2E2A">
        <w:rPr>
          <w:rFonts w:asciiTheme="minorHAnsi" w:hAnsiTheme="minorHAnsi" w:cstheme="minorHAnsi"/>
          <w:bCs/>
          <w:lang w:eastAsia="zh-CN"/>
        </w:rPr>
        <w:t xml:space="preserve">, ul. </w:t>
      </w:r>
      <w:r>
        <w:rPr>
          <w:rFonts w:asciiTheme="minorHAnsi" w:hAnsiTheme="minorHAnsi" w:cstheme="minorHAnsi"/>
          <w:bCs/>
          <w:lang w:eastAsia="zh-CN"/>
        </w:rPr>
        <w:t>………………</w:t>
      </w:r>
      <w:r w:rsidR="008F2E2A">
        <w:rPr>
          <w:rFonts w:asciiTheme="minorHAnsi" w:hAnsiTheme="minorHAnsi" w:cstheme="minorHAnsi"/>
          <w:bCs/>
          <w:lang w:eastAsia="zh-CN"/>
        </w:rPr>
        <w:t xml:space="preserve">, </w:t>
      </w:r>
      <w:r>
        <w:rPr>
          <w:rFonts w:asciiTheme="minorHAnsi" w:hAnsiTheme="minorHAnsi" w:cstheme="minorHAnsi"/>
          <w:bCs/>
          <w:lang w:eastAsia="zh-CN"/>
        </w:rPr>
        <w:t>…………………………..</w:t>
      </w:r>
      <w:r w:rsidR="00364951">
        <w:rPr>
          <w:rFonts w:asciiTheme="minorHAnsi" w:hAnsiTheme="minorHAnsi" w:cstheme="minorHAnsi"/>
          <w:bCs/>
          <w:lang w:eastAsia="zh-CN"/>
        </w:rPr>
        <w:t>,</w:t>
      </w:r>
      <w:r w:rsidR="00364951">
        <w:rPr>
          <w:rFonts w:asciiTheme="minorHAnsi" w:hAnsiTheme="minorHAnsi" w:cstheme="minorHAnsi"/>
          <w:b/>
          <w:lang w:eastAsia="zh-CN"/>
        </w:rPr>
        <w:t xml:space="preserve"> </w:t>
      </w:r>
      <w:r w:rsidR="00364951">
        <w:rPr>
          <w:rFonts w:asciiTheme="minorHAnsi" w:hAnsiTheme="minorHAnsi" w:cstheme="minorHAnsi"/>
          <w:bCs/>
          <w:lang w:eastAsia="zh-CN"/>
        </w:rPr>
        <w:t>z</w:t>
      </w:r>
      <w:r w:rsidR="00364951">
        <w:rPr>
          <w:rFonts w:asciiTheme="minorHAnsi" w:hAnsiTheme="minorHAnsi" w:cstheme="minorHAnsi"/>
          <w:lang w:eastAsia="zh-CN"/>
        </w:rPr>
        <w:t>wan</w:t>
      </w:r>
      <w:r w:rsidR="008F2E2A">
        <w:rPr>
          <w:rFonts w:asciiTheme="minorHAnsi" w:hAnsiTheme="minorHAnsi" w:cstheme="minorHAnsi"/>
          <w:lang w:eastAsia="zh-CN"/>
        </w:rPr>
        <w:t>ą</w:t>
      </w:r>
      <w:r w:rsidR="00364951">
        <w:rPr>
          <w:rFonts w:asciiTheme="minorHAnsi" w:hAnsiTheme="minorHAnsi" w:cstheme="minorHAnsi"/>
          <w:lang w:eastAsia="zh-CN"/>
        </w:rPr>
        <w:t xml:space="preserve"> dalej </w:t>
      </w:r>
      <w:r w:rsidR="008F2E2A">
        <w:rPr>
          <w:rFonts w:asciiTheme="minorHAnsi" w:hAnsiTheme="minorHAnsi" w:cstheme="minorHAnsi"/>
          <w:lang w:eastAsia="zh-CN"/>
        </w:rPr>
        <w:br/>
      </w:r>
      <w:r w:rsidR="00364951">
        <w:rPr>
          <w:rFonts w:asciiTheme="minorHAnsi" w:hAnsiTheme="minorHAnsi" w:cstheme="minorHAnsi"/>
          <w:lang w:eastAsia="zh-CN"/>
        </w:rPr>
        <w:t xml:space="preserve">w treści umowy </w:t>
      </w:r>
      <w:r w:rsidR="00364951">
        <w:rPr>
          <w:rFonts w:asciiTheme="minorHAnsi" w:hAnsiTheme="minorHAnsi" w:cstheme="minorHAnsi"/>
          <w:b/>
          <w:lang w:eastAsia="zh-CN"/>
        </w:rPr>
        <w:t>„Wykonawcą”,</w:t>
      </w:r>
      <w:r w:rsidR="00364951">
        <w:rPr>
          <w:rFonts w:asciiTheme="minorHAnsi" w:hAnsiTheme="minorHAnsi" w:cstheme="minorHAnsi"/>
          <w:lang w:eastAsia="zh-CN"/>
        </w:rPr>
        <w:t xml:space="preserve"> NIP: </w:t>
      </w:r>
      <w:r>
        <w:rPr>
          <w:rFonts w:asciiTheme="minorHAnsi" w:hAnsiTheme="minorHAnsi" w:cstheme="minorHAnsi"/>
          <w:lang w:eastAsia="zh-CN"/>
        </w:rPr>
        <w:t>………………..</w:t>
      </w:r>
      <w:r w:rsidR="00364951">
        <w:rPr>
          <w:rFonts w:asciiTheme="minorHAnsi" w:hAnsiTheme="minorHAnsi" w:cstheme="minorHAnsi"/>
          <w:b/>
          <w:lang w:eastAsia="zh-CN"/>
        </w:rPr>
        <w:t>,</w:t>
      </w:r>
      <w:r w:rsidR="00364951">
        <w:rPr>
          <w:rFonts w:asciiTheme="minorHAnsi" w:hAnsiTheme="minorHAnsi" w:cstheme="minorHAnsi"/>
          <w:lang w:eastAsia="zh-CN"/>
        </w:rPr>
        <w:t xml:space="preserve"> REGON: </w:t>
      </w:r>
      <w:r>
        <w:rPr>
          <w:rFonts w:asciiTheme="minorHAnsi" w:hAnsiTheme="minorHAnsi" w:cstheme="minorHAnsi"/>
          <w:lang w:eastAsia="zh-CN"/>
        </w:rPr>
        <w:t>…………………</w:t>
      </w:r>
      <w:r w:rsidR="00364951">
        <w:rPr>
          <w:rFonts w:asciiTheme="minorHAnsi" w:hAnsiTheme="minorHAnsi" w:cstheme="minorHAnsi"/>
          <w:lang w:eastAsia="zh-CN"/>
        </w:rPr>
        <w:t xml:space="preserve"> działającym na postawie wpisu do </w:t>
      </w:r>
      <w:r>
        <w:rPr>
          <w:rFonts w:asciiTheme="minorHAnsi" w:hAnsiTheme="minorHAnsi" w:cstheme="minorHAnsi"/>
          <w:lang w:eastAsia="zh-CN"/>
        </w:rPr>
        <w:t>…………………………………….</w:t>
      </w:r>
      <w:r w:rsidR="00364951">
        <w:rPr>
          <w:rFonts w:asciiTheme="minorHAnsi" w:hAnsiTheme="minorHAnsi" w:cstheme="minorHAnsi"/>
          <w:lang w:eastAsia="zh-CN"/>
        </w:rPr>
        <w:t>, reprezentowanym przez:</w:t>
      </w:r>
    </w:p>
    <w:p w14:paraId="2BBEDA52" w14:textId="43BE9174" w:rsidR="00603A6C" w:rsidRDefault="00364951">
      <w:pPr>
        <w:spacing w:line="276" w:lineRule="auto"/>
        <w:jc w:val="both"/>
        <w:rPr>
          <w:rFonts w:asciiTheme="minorHAnsi" w:hAnsiTheme="minorHAnsi" w:cstheme="minorHAnsi"/>
          <w:bCs/>
          <w:lang w:eastAsia="zh-CN"/>
        </w:rPr>
      </w:pPr>
      <w:r>
        <w:rPr>
          <w:rFonts w:asciiTheme="minorHAnsi" w:hAnsiTheme="minorHAnsi" w:cstheme="minorHAnsi"/>
          <w:b/>
          <w:lang w:eastAsia="zh-CN"/>
        </w:rPr>
        <w:t>1.</w:t>
      </w:r>
      <w:r>
        <w:rPr>
          <w:rFonts w:asciiTheme="minorHAnsi" w:hAnsiTheme="minorHAnsi" w:cstheme="minorHAnsi"/>
          <w:lang w:eastAsia="zh-CN"/>
        </w:rPr>
        <w:t xml:space="preserve"> </w:t>
      </w:r>
      <w:r w:rsidR="00130ABD">
        <w:rPr>
          <w:rFonts w:asciiTheme="minorHAnsi" w:hAnsiTheme="minorHAnsi" w:cstheme="minorHAnsi"/>
          <w:b/>
          <w:lang w:eastAsia="zh-CN"/>
        </w:rPr>
        <w:t>………………………………………</w:t>
      </w:r>
    </w:p>
    <w:p w14:paraId="53CA4FEF" w14:textId="77777777" w:rsidR="00603A6C" w:rsidRDefault="00603A6C">
      <w:pPr>
        <w:rPr>
          <w:rFonts w:ascii="Calibri" w:hAnsi="Calibri"/>
          <w:b/>
        </w:rPr>
      </w:pPr>
    </w:p>
    <w:p w14:paraId="13695CFE" w14:textId="658A08B9" w:rsidR="00603A6C" w:rsidRDefault="00364951">
      <w:pPr>
        <w:jc w:val="both"/>
        <w:rPr>
          <w:rFonts w:ascii="Calibri" w:hAnsi="Calibri"/>
          <w:bCs/>
        </w:rPr>
      </w:pPr>
      <w:r>
        <w:rPr>
          <w:rFonts w:ascii="Calibri" w:hAnsi="Calibri"/>
          <w:bCs/>
        </w:rPr>
        <w:t xml:space="preserve">Stosownie do dokonanego przez Zamawiającego wyboru oferty złożonej przez Wykonawcę </w:t>
      </w:r>
      <w:r w:rsidR="00FC36CF">
        <w:rPr>
          <w:rFonts w:ascii="Calibri" w:hAnsi="Calibri"/>
          <w:bCs/>
        </w:rPr>
        <w:br/>
      </w:r>
      <w:r>
        <w:rPr>
          <w:rFonts w:ascii="Calibri" w:hAnsi="Calibri"/>
          <w:bCs/>
        </w:rPr>
        <w:t>w postępowaniu, dla którego ustawy Prawo zamówień publicznych nie stosuje się</w:t>
      </w:r>
      <w:r>
        <w:rPr>
          <w:rFonts w:ascii="Calibri" w:hAnsi="Calibri" w:cs="Arial"/>
          <w:bCs/>
          <w:color w:val="00000A"/>
        </w:rPr>
        <w:t>,</w:t>
      </w:r>
      <w:r>
        <w:rPr>
          <w:rFonts w:ascii="Calibri" w:hAnsi="Calibri"/>
          <w:bCs/>
        </w:rPr>
        <w:t xml:space="preserve"> zawarta została umowa o następującej treści:</w:t>
      </w:r>
    </w:p>
    <w:p w14:paraId="4C213598" w14:textId="77777777" w:rsidR="00603A6C" w:rsidRDefault="00603A6C">
      <w:pPr>
        <w:rPr>
          <w:rFonts w:ascii="Calibri" w:hAnsi="Calibri"/>
          <w:b/>
        </w:rPr>
      </w:pPr>
    </w:p>
    <w:p w14:paraId="3111E056" w14:textId="77777777" w:rsidR="00603A6C" w:rsidRDefault="00364951">
      <w:pPr>
        <w:jc w:val="center"/>
        <w:rPr>
          <w:rFonts w:ascii="Calibri" w:hAnsi="Calibri"/>
          <w:b/>
        </w:rPr>
      </w:pPr>
      <w:r>
        <w:rPr>
          <w:rFonts w:ascii="Calibri" w:hAnsi="Calibri"/>
          <w:b/>
        </w:rPr>
        <w:t>§ 1</w:t>
      </w:r>
    </w:p>
    <w:p w14:paraId="6E98E37C" w14:textId="7A5C0C3F" w:rsidR="00130ABD" w:rsidRDefault="00364951">
      <w:pPr>
        <w:jc w:val="both"/>
        <w:rPr>
          <w:rFonts w:asciiTheme="minorHAnsi" w:hAnsiTheme="minorHAnsi"/>
          <w:b/>
          <w:bCs/>
        </w:rPr>
      </w:pPr>
      <w:r>
        <w:rPr>
          <w:rFonts w:asciiTheme="minorHAnsi" w:hAnsiTheme="minorHAnsi"/>
        </w:rPr>
        <w:t xml:space="preserve">Zamawiający zleca a Wykonawca przyjmuje do </w:t>
      </w:r>
      <w:r>
        <w:rPr>
          <w:rFonts w:asciiTheme="minorHAnsi" w:hAnsiTheme="minorHAnsi"/>
          <w:bCs/>
        </w:rPr>
        <w:t xml:space="preserve">wykonania dokumentację projektowo-kosztorysową </w:t>
      </w:r>
      <w:r w:rsidR="00130ABD" w:rsidRPr="00130ABD">
        <w:rPr>
          <w:rFonts w:asciiTheme="minorHAnsi" w:hAnsiTheme="minorHAnsi"/>
        </w:rPr>
        <w:t>budowy monitoringu w msc. Reszel</w:t>
      </w:r>
      <w:r w:rsidR="00130ABD">
        <w:rPr>
          <w:rFonts w:asciiTheme="minorHAnsi" w:hAnsiTheme="minorHAnsi"/>
        </w:rPr>
        <w:t>.</w:t>
      </w:r>
    </w:p>
    <w:p w14:paraId="7EA4293A" w14:textId="77777777" w:rsidR="00603A6C" w:rsidRDefault="00364951">
      <w:pPr>
        <w:pStyle w:val="Styl2"/>
        <w:numPr>
          <w:ilvl w:val="0"/>
          <w:numId w:val="14"/>
        </w:numPr>
        <w:ind w:left="283" w:hanging="283"/>
        <w:rPr>
          <w:rFonts w:asciiTheme="minorHAnsi" w:hAnsiTheme="minorHAnsi" w:cstheme="minorHAnsi"/>
          <w:b/>
        </w:rPr>
      </w:pPr>
      <w:r>
        <w:rPr>
          <w:rFonts w:cstheme="minorHAnsi"/>
          <w:b/>
        </w:rPr>
        <w:t>Zakres rzeczowy zamówienia obejmuje:</w:t>
      </w:r>
    </w:p>
    <w:p w14:paraId="60EF3E0B" w14:textId="40E84B12" w:rsidR="00603A6C" w:rsidRDefault="00364951" w:rsidP="00130ABD">
      <w:pPr>
        <w:pStyle w:val="Styl2"/>
        <w:numPr>
          <w:ilvl w:val="0"/>
          <w:numId w:val="0"/>
        </w:numPr>
        <w:ind w:left="284"/>
      </w:pPr>
      <w:r>
        <w:rPr>
          <w:rFonts w:asciiTheme="minorHAnsi" w:hAnsiTheme="minorHAnsi"/>
          <w:b/>
        </w:rPr>
        <w:t>1.1. Dokumentacja projektowo-kosztorysowa:</w:t>
      </w:r>
    </w:p>
    <w:p w14:paraId="552C083B" w14:textId="27FAC90B" w:rsidR="00603A6C" w:rsidRDefault="00130ABD">
      <w:pPr>
        <w:pStyle w:val="Styl2"/>
        <w:numPr>
          <w:ilvl w:val="0"/>
          <w:numId w:val="0"/>
        </w:numPr>
        <w:ind w:left="720"/>
      </w:pPr>
      <w:r>
        <w:rPr>
          <w:rFonts w:asciiTheme="minorHAnsi" w:hAnsiTheme="minorHAnsi"/>
        </w:rPr>
        <w:t>a</w:t>
      </w:r>
      <w:r w:rsidR="00364951">
        <w:rPr>
          <w:rFonts w:asciiTheme="minorHAnsi" w:hAnsiTheme="minorHAnsi"/>
        </w:rPr>
        <w:t>) Projekt budowlano-wykonawczy obejmujący wszystkie niezbędne branże – 6 egz.</w:t>
      </w:r>
    </w:p>
    <w:p w14:paraId="1544B047" w14:textId="150B54C6" w:rsidR="00603A6C" w:rsidRDefault="00130ABD">
      <w:pPr>
        <w:pStyle w:val="Styl2"/>
        <w:numPr>
          <w:ilvl w:val="0"/>
          <w:numId w:val="0"/>
        </w:numPr>
        <w:ind w:left="720"/>
      </w:pPr>
      <w:r>
        <w:rPr>
          <w:rFonts w:asciiTheme="minorHAnsi" w:hAnsiTheme="minorHAnsi"/>
        </w:rPr>
        <w:t>b</w:t>
      </w:r>
      <w:r w:rsidR="00364951">
        <w:rPr>
          <w:rFonts w:asciiTheme="minorHAnsi" w:hAnsiTheme="minorHAnsi"/>
        </w:rPr>
        <w:t>) Specyfikację techniczną wykonania i odbioru robót – 1 egz.</w:t>
      </w:r>
    </w:p>
    <w:p w14:paraId="072B5C67" w14:textId="54A8E5C0" w:rsidR="00603A6C" w:rsidRDefault="00130ABD">
      <w:pPr>
        <w:pStyle w:val="Styl2"/>
        <w:numPr>
          <w:ilvl w:val="0"/>
          <w:numId w:val="0"/>
        </w:numPr>
        <w:ind w:left="720"/>
      </w:pPr>
      <w:r>
        <w:rPr>
          <w:rFonts w:asciiTheme="minorHAnsi" w:hAnsiTheme="minorHAnsi"/>
        </w:rPr>
        <w:t>c</w:t>
      </w:r>
      <w:r w:rsidR="00364951">
        <w:rPr>
          <w:rFonts w:asciiTheme="minorHAnsi" w:hAnsiTheme="minorHAnsi"/>
        </w:rPr>
        <w:t xml:space="preserve">) Kosztorys inwestorski – 1 egz. </w:t>
      </w:r>
    </w:p>
    <w:p w14:paraId="25848F45" w14:textId="2E40A33B" w:rsidR="00603A6C" w:rsidRDefault="00130ABD">
      <w:pPr>
        <w:pStyle w:val="Styl2"/>
        <w:numPr>
          <w:ilvl w:val="0"/>
          <w:numId w:val="0"/>
        </w:numPr>
        <w:ind w:left="720"/>
      </w:pPr>
      <w:r>
        <w:rPr>
          <w:rFonts w:asciiTheme="minorHAnsi" w:hAnsiTheme="minorHAnsi"/>
        </w:rPr>
        <w:t>d</w:t>
      </w:r>
      <w:r w:rsidR="00364951">
        <w:rPr>
          <w:rFonts w:asciiTheme="minorHAnsi" w:hAnsiTheme="minorHAnsi"/>
        </w:rPr>
        <w:t>) Przedmiar robót (w układzie specyfikacyjnym) – 1 egz.</w:t>
      </w:r>
    </w:p>
    <w:p w14:paraId="34A37F16" w14:textId="6B8EDD01" w:rsidR="00603A6C" w:rsidRPr="00FC40D8" w:rsidRDefault="00D82BE2" w:rsidP="00FC40D8">
      <w:pPr>
        <w:pStyle w:val="Akapitzlist"/>
        <w:widowControl w:val="0"/>
        <w:jc w:val="both"/>
      </w:pPr>
      <w:r>
        <w:rPr>
          <w:rFonts w:asciiTheme="minorHAnsi" w:hAnsiTheme="minorHAnsi" w:cs="Tahoma"/>
          <w:bCs/>
        </w:rPr>
        <w:t>e</w:t>
      </w:r>
      <w:r w:rsidR="00364951">
        <w:rPr>
          <w:rFonts w:asciiTheme="minorHAnsi" w:hAnsiTheme="minorHAnsi" w:cs="Tahoma"/>
          <w:bCs/>
        </w:rPr>
        <w:t xml:space="preserve">) Wersja elektroniczna dokumentacji </w:t>
      </w:r>
      <w:r w:rsidR="00364951">
        <w:rPr>
          <w:rFonts w:asciiTheme="minorHAnsi" w:hAnsiTheme="minorHAnsi" w:cs="Tahoma"/>
        </w:rPr>
        <w:t>(część tekstowa opracowania w formacie *.doc [MS Word] lub *.pdf [Adobe Reader], część rysunkowa w formacie *.dwg lub *.dxf oraz w *.pdf [Adobe Reader]; kosztorys i przedmiar robót w formacie *.ath [Norma lub inny kompatybilny] lub *.xls [MS Excel]).</w:t>
      </w:r>
    </w:p>
    <w:p w14:paraId="7F4F4F7F" w14:textId="77777777" w:rsidR="00603A6C" w:rsidRDefault="00364951" w:rsidP="00130ABD">
      <w:pPr>
        <w:pStyle w:val="Akapitzlist"/>
        <w:ind w:left="0"/>
        <w:jc w:val="both"/>
      </w:pPr>
      <w:r>
        <w:rPr>
          <w:rFonts w:asciiTheme="minorHAnsi" w:hAnsiTheme="minorHAnsi" w:cs="Tahoma"/>
          <w:b/>
        </w:rPr>
        <w:t>2. Zakres przedmiotu zamówienia:</w:t>
      </w:r>
    </w:p>
    <w:p w14:paraId="3D03CC05" w14:textId="41659E8B" w:rsidR="00130ABD" w:rsidRPr="00130ABD" w:rsidRDefault="00130ABD" w:rsidP="008F7D0B">
      <w:pPr>
        <w:pStyle w:val="Akapitzlist"/>
        <w:numPr>
          <w:ilvl w:val="0"/>
          <w:numId w:val="21"/>
        </w:numPr>
        <w:jc w:val="both"/>
        <w:rPr>
          <w:rFonts w:asciiTheme="minorHAnsi" w:hAnsiTheme="minorHAnsi"/>
          <w:sz w:val="22"/>
          <w:szCs w:val="22"/>
        </w:rPr>
      </w:pPr>
      <w:r w:rsidRPr="00130ABD">
        <w:rPr>
          <w:rFonts w:asciiTheme="minorHAnsi" w:hAnsiTheme="minorHAnsi"/>
          <w:sz w:val="22"/>
          <w:szCs w:val="22"/>
        </w:rPr>
        <w:t xml:space="preserve">projekt budowy monitoringu – systemu telewizji przemysłowej do obserwacji wszystkich zdarzeń </w:t>
      </w:r>
      <w:r w:rsidR="008F7D0B">
        <w:rPr>
          <w:rFonts w:asciiTheme="minorHAnsi" w:hAnsiTheme="minorHAnsi"/>
          <w:sz w:val="22"/>
          <w:szCs w:val="22"/>
        </w:rPr>
        <w:br/>
      </w:r>
      <w:r w:rsidRPr="00130ABD">
        <w:rPr>
          <w:rFonts w:asciiTheme="minorHAnsi" w:hAnsiTheme="minorHAnsi"/>
          <w:sz w:val="22"/>
          <w:szCs w:val="22"/>
        </w:rPr>
        <w:t xml:space="preserve">w polu widzenia kamer. Zakłada się, że system będzie składał się z 10 kamer wysokiej jakości obrazu wraz z motozoom umożliwiającym przybliżenie zdarzenia w czasie rzeczywistym oraz zoom cyfrowy umożliwiającym przybliżenie zdarzenia nagranego. System ma być zainstalowany na budynku ratusza </w:t>
      </w:r>
      <w:r w:rsidRPr="00130ABD">
        <w:rPr>
          <w:rFonts w:asciiTheme="minorHAnsi" w:hAnsiTheme="minorHAnsi"/>
          <w:sz w:val="22"/>
          <w:szCs w:val="22"/>
        </w:rPr>
        <w:br/>
        <w:t xml:space="preserve">w Reszlu i ma rejestrować obszar starówki oraz wejścia do ratusza. W miejscu instalacji systemu przewiduje się utworzenie „centrum”, w którym straż miejska będzie mogła na bieżąco obserwować teren na dedykowanym monitorze – 1 szt. i w razie potrzeby zareagować w czasie rzeczywistym. </w:t>
      </w:r>
      <w:r w:rsidR="008F7D0B">
        <w:rPr>
          <w:rFonts w:asciiTheme="minorHAnsi" w:hAnsiTheme="minorHAnsi"/>
          <w:sz w:val="22"/>
          <w:szCs w:val="22"/>
        </w:rPr>
        <w:br/>
      </w:r>
      <w:r w:rsidRPr="00130ABD">
        <w:rPr>
          <w:rFonts w:asciiTheme="minorHAnsi" w:hAnsiTheme="minorHAnsi"/>
          <w:sz w:val="22"/>
          <w:szCs w:val="22"/>
        </w:rPr>
        <w:t>W ramach dokumentacji zaprojektować również rejestrator cyfrowy z wymiennym twardym dyskiem, uchwyty ścienne dla kamer, okablowanie wewnątrz budynku, szafę wiszącą, rejestrator sieciowy, switch zawierający minimum 16 portów PoE i minimum 2 porty Uplink, dysk WD, UPS zasilacz awaryjny.</w:t>
      </w:r>
    </w:p>
    <w:p w14:paraId="55B6AD1D" w14:textId="77777777" w:rsidR="00130ABD" w:rsidRPr="00130ABD" w:rsidRDefault="00130ABD" w:rsidP="00130ABD">
      <w:pPr>
        <w:pStyle w:val="Akapitzlist"/>
        <w:numPr>
          <w:ilvl w:val="0"/>
          <w:numId w:val="21"/>
        </w:numPr>
        <w:rPr>
          <w:rFonts w:asciiTheme="minorHAnsi" w:hAnsiTheme="minorHAnsi"/>
          <w:sz w:val="22"/>
          <w:szCs w:val="22"/>
        </w:rPr>
      </w:pPr>
      <w:r w:rsidRPr="00130ABD">
        <w:rPr>
          <w:rFonts w:asciiTheme="minorHAnsi" w:hAnsiTheme="minorHAnsi"/>
          <w:sz w:val="22"/>
          <w:szCs w:val="22"/>
        </w:rPr>
        <w:t>proponowana lokalizacja kamer oraz centrali została wskazana na zdjęciach stanowiących załączniki do niniejszego zapytania ofertowego.</w:t>
      </w:r>
    </w:p>
    <w:p w14:paraId="622650C4" w14:textId="7B735115" w:rsidR="00130ABD" w:rsidRPr="00C6627B" w:rsidRDefault="00130ABD" w:rsidP="00C6627B">
      <w:pPr>
        <w:pStyle w:val="Akapitzlist"/>
        <w:numPr>
          <w:ilvl w:val="0"/>
          <w:numId w:val="21"/>
        </w:numPr>
        <w:rPr>
          <w:rFonts w:asciiTheme="minorHAnsi" w:hAnsiTheme="minorHAnsi"/>
          <w:sz w:val="22"/>
          <w:szCs w:val="22"/>
        </w:rPr>
      </w:pPr>
      <w:r w:rsidRPr="00130ABD">
        <w:rPr>
          <w:rFonts w:asciiTheme="minorHAnsi" w:hAnsiTheme="minorHAnsi"/>
          <w:sz w:val="22"/>
          <w:szCs w:val="22"/>
        </w:rPr>
        <w:t>uzyskanie prawomocnego pozwolenia na budowę od właściwego organu oraz innych niezbędnych pozwoleń w procesie pozyskiwania takiej decyzji w tym pozwolenie Wojewódzkiego Warmińsko-Mazurskiego Konserwatora Zabytków.</w:t>
      </w:r>
    </w:p>
    <w:p w14:paraId="73C10BCC" w14:textId="77777777" w:rsidR="00B70B4E" w:rsidRDefault="00B70B4E" w:rsidP="00130ABD">
      <w:pPr>
        <w:pStyle w:val="Akapitzlist"/>
        <w:ind w:left="360"/>
        <w:rPr>
          <w:rFonts w:asciiTheme="minorHAnsi" w:hAnsiTheme="minorHAnsi"/>
          <w:b/>
          <w:sz w:val="22"/>
          <w:szCs w:val="22"/>
          <w:u w:val="single"/>
        </w:rPr>
      </w:pPr>
    </w:p>
    <w:p w14:paraId="0BB1799D" w14:textId="77777777" w:rsidR="00B70B4E" w:rsidRDefault="00B70B4E" w:rsidP="00130ABD">
      <w:pPr>
        <w:pStyle w:val="Akapitzlist"/>
        <w:ind w:left="360"/>
        <w:rPr>
          <w:rFonts w:asciiTheme="minorHAnsi" w:hAnsiTheme="minorHAnsi"/>
          <w:b/>
          <w:sz w:val="22"/>
          <w:szCs w:val="22"/>
          <w:u w:val="single"/>
        </w:rPr>
      </w:pPr>
    </w:p>
    <w:p w14:paraId="72F54CC9" w14:textId="4FEE8001" w:rsidR="00130ABD" w:rsidRPr="00130ABD" w:rsidRDefault="00130ABD" w:rsidP="00130ABD">
      <w:pPr>
        <w:pStyle w:val="Akapitzlist"/>
        <w:ind w:left="360"/>
        <w:rPr>
          <w:rFonts w:asciiTheme="minorHAnsi" w:hAnsiTheme="minorHAnsi"/>
          <w:b/>
          <w:sz w:val="22"/>
          <w:szCs w:val="22"/>
          <w:u w:val="single"/>
        </w:rPr>
      </w:pPr>
      <w:r w:rsidRPr="00130ABD">
        <w:rPr>
          <w:rFonts w:asciiTheme="minorHAnsi" w:hAnsiTheme="minorHAnsi"/>
          <w:b/>
          <w:sz w:val="22"/>
          <w:szCs w:val="22"/>
          <w:u w:val="single"/>
        </w:rPr>
        <w:t>UWAGI:</w:t>
      </w:r>
    </w:p>
    <w:p w14:paraId="478FB634" w14:textId="77777777" w:rsidR="00130ABD" w:rsidRPr="00130ABD" w:rsidRDefault="00130ABD" w:rsidP="00130ABD">
      <w:pPr>
        <w:pStyle w:val="Akapitzlist"/>
        <w:numPr>
          <w:ilvl w:val="0"/>
          <w:numId w:val="23"/>
        </w:numPr>
        <w:rPr>
          <w:rFonts w:asciiTheme="minorHAnsi" w:hAnsiTheme="minorHAnsi"/>
          <w:b/>
          <w:sz w:val="22"/>
          <w:szCs w:val="22"/>
        </w:rPr>
      </w:pPr>
      <w:r w:rsidRPr="00130ABD">
        <w:rPr>
          <w:rFonts w:asciiTheme="minorHAnsi" w:hAnsiTheme="minorHAnsi"/>
          <w:b/>
          <w:sz w:val="22"/>
          <w:szCs w:val="22"/>
        </w:rPr>
        <w:lastRenderedPageBreak/>
        <w:t>Zamawiający dopuszcza inne rozwiązania niż wskazane w opisie przedmiotu zamówienia, po ich uzgodnieniu z Zamawiającym.</w:t>
      </w:r>
    </w:p>
    <w:p w14:paraId="6F4DB40B" w14:textId="77777777" w:rsidR="00130ABD" w:rsidRPr="00130ABD" w:rsidRDefault="00130ABD" w:rsidP="00130ABD">
      <w:pPr>
        <w:pStyle w:val="Akapitzlist"/>
        <w:numPr>
          <w:ilvl w:val="0"/>
          <w:numId w:val="23"/>
        </w:numPr>
        <w:rPr>
          <w:rFonts w:asciiTheme="minorHAnsi" w:hAnsiTheme="minorHAnsi"/>
          <w:sz w:val="22"/>
          <w:szCs w:val="22"/>
        </w:rPr>
      </w:pPr>
      <w:r w:rsidRPr="00130ABD">
        <w:rPr>
          <w:rFonts w:asciiTheme="minorHAnsi" w:hAnsiTheme="minorHAnsi"/>
          <w:sz w:val="22"/>
          <w:szCs w:val="22"/>
        </w:rPr>
        <w:t>Wykonawca ponosi opłaty związane z uzyskaniem niezbędnych warunków i decyzji koniecznych do opracowania dokumentacji.</w:t>
      </w:r>
    </w:p>
    <w:p w14:paraId="1300EAF5" w14:textId="77777777" w:rsidR="00130ABD" w:rsidRPr="00130ABD" w:rsidRDefault="00130ABD" w:rsidP="00130ABD">
      <w:pPr>
        <w:pStyle w:val="Akapitzlist"/>
        <w:numPr>
          <w:ilvl w:val="0"/>
          <w:numId w:val="23"/>
        </w:numPr>
        <w:rPr>
          <w:rFonts w:asciiTheme="minorHAnsi" w:hAnsiTheme="minorHAnsi"/>
          <w:sz w:val="22"/>
          <w:szCs w:val="22"/>
        </w:rPr>
      </w:pPr>
      <w:r w:rsidRPr="00130ABD">
        <w:rPr>
          <w:rFonts w:asciiTheme="minorHAnsi" w:hAnsiTheme="minorHAnsi"/>
          <w:sz w:val="22"/>
          <w:szCs w:val="22"/>
        </w:rPr>
        <w:t>Zamawiający zaleca przeprowadzenie przez Wykonawcę wizji w terenie.</w:t>
      </w:r>
    </w:p>
    <w:p w14:paraId="25426E48" w14:textId="77777777" w:rsidR="00130ABD" w:rsidRPr="00130ABD" w:rsidRDefault="00130ABD" w:rsidP="00130ABD">
      <w:pPr>
        <w:pStyle w:val="Akapitzlist"/>
        <w:numPr>
          <w:ilvl w:val="0"/>
          <w:numId w:val="23"/>
        </w:numPr>
        <w:rPr>
          <w:rFonts w:asciiTheme="minorHAnsi" w:hAnsiTheme="minorHAnsi"/>
          <w:sz w:val="22"/>
          <w:szCs w:val="22"/>
        </w:rPr>
      </w:pPr>
      <w:r w:rsidRPr="00130ABD">
        <w:rPr>
          <w:rFonts w:asciiTheme="minorHAnsi" w:hAnsiTheme="minorHAnsi"/>
          <w:sz w:val="22"/>
          <w:szCs w:val="22"/>
        </w:rPr>
        <w:t>Teren inwestycji objęty jest Miejscowym Planem Zagospodarowania Przestrzennego.</w:t>
      </w:r>
    </w:p>
    <w:p w14:paraId="008D7941" w14:textId="77777777" w:rsidR="00130ABD" w:rsidRPr="00130ABD" w:rsidRDefault="00130ABD" w:rsidP="00130ABD">
      <w:pPr>
        <w:pStyle w:val="Akapitzlist"/>
        <w:numPr>
          <w:ilvl w:val="0"/>
          <w:numId w:val="23"/>
        </w:numPr>
        <w:rPr>
          <w:rFonts w:asciiTheme="minorHAnsi" w:hAnsiTheme="minorHAnsi"/>
          <w:sz w:val="22"/>
          <w:szCs w:val="22"/>
        </w:rPr>
      </w:pPr>
      <w:r w:rsidRPr="00130ABD">
        <w:rPr>
          <w:rFonts w:asciiTheme="minorHAnsi" w:hAnsiTheme="minorHAnsi"/>
          <w:sz w:val="22"/>
          <w:szCs w:val="22"/>
        </w:rPr>
        <w:t xml:space="preserve">Budynek ratusza wpisany jest do rejestru zabytków w dniu 15.06.1957 r. pod numerem a-282 oraz znajduje się w obszarze wpisanym do rejestru zabytków jako układ urbanistyczny. </w:t>
      </w:r>
    </w:p>
    <w:p w14:paraId="4E7175D3" w14:textId="18A6D1F4" w:rsidR="00130ABD" w:rsidRPr="00130ABD" w:rsidRDefault="00130ABD" w:rsidP="00130ABD">
      <w:pPr>
        <w:rPr>
          <w:rFonts w:asciiTheme="minorHAnsi" w:hAnsiTheme="minorHAnsi"/>
          <w:b/>
          <w:bCs/>
          <w:sz w:val="22"/>
          <w:szCs w:val="22"/>
        </w:rPr>
      </w:pPr>
      <w:r>
        <w:rPr>
          <w:rFonts w:asciiTheme="minorHAnsi" w:hAnsiTheme="minorHAnsi"/>
          <w:b/>
          <w:sz w:val="22"/>
          <w:szCs w:val="22"/>
        </w:rPr>
        <w:t xml:space="preserve">3. </w:t>
      </w:r>
      <w:r w:rsidRPr="00130ABD">
        <w:rPr>
          <w:rFonts w:asciiTheme="minorHAnsi" w:hAnsiTheme="minorHAnsi"/>
          <w:b/>
          <w:sz w:val="22"/>
          <w:szCs w:val="22"/>
        </w:rPr>
        <w:t xml:space="preserve">Przedmiot zamówienia należy wykonać w pełnym zakresie i zgodnie z opisem przedmiotu zamówienia, </w:t>
      </w:r>
      <w:r w:rsidRPr="00130ABD">
        <w:rPr>
          <w:rFonts w:asciiTheme="minorHAnsi" w:hAnsiTheme="minorHAnsi"/>
          <w:b/>
          <w:sz w:val="22"/>
          <w:szCs w:val="22"/>
        </w:rPr>
        <w:br/>
        <w:t xml:space="preserve">w tym w szczególności: </w:t>
      </w:r>
    </w:p>
    <w:p w14:paraId="71C1F6DE" w14:textId="77777777" w:rsidR="00130ABD" w:rsidRPr="00130ABD" w:rsidRDefault="00130ABD" w:rsidP="00F85079">
      <w:pPr>
        <w:pStyle w:val="Akapitzlist"/>
        <w:numPr>
          <w:ilvl w:val="0"/>
          <w:numId w:val="20"/>
        </w:numPr>
        <w:jc w:val="both"/>
        <w:rPr>
          <w:rFonts w:asciiTheme="minorHAnsi" w:hAnsiTheme="minorHAnsi"/>
          <w:bCs/>
          <w:sz w:val="22"/>
          <w:szCs w:val="22"/>
        </w:rPr>
      </w:pPr>
      <w:r w:rsidRPr="00130ABD">
        <w:rPr>
          <w:rFonts w:asciiTheme="minorHAnsi" w:hAnsiTheme="minorHAnsi"/>
          <w:bCs/>
          <w:sz w:val="22"/>
          <w:szCs w:val="22"/>
        </w:rPr>
        <w:t>Uzyskanie wszelkich decyzji, uzgodnień i opinii niezbędnych do uzyskania decyzji pozwolenia na budowę przez Zamawiającego.</w:t>
      </w:r>
    </w:p>
    <w:p w14:paraId="39289870" w14:textId="77777777" w:rsidR="00130ABD" w:rsidRPr="00130ABD" w:rsidRDefault="00130ABD" w:rsidP="00F85079">
      <w:pPr>
        <w:pStyle w:val="Akapitzlist"/>
        <w:numPr>
          <w:ilvl w:val="0"/>
          <w:numId w:val="20"/>
        </w:numPr>
        <w:jc w:val="both"/>
        <w:rPr>
          <w:rFonts w:asciiTheme="minorHAnsi" w:hAnsiTheme="minorHAnsi"/>
          <w:bCs/>
          <w:sz w:val="22"/>
          <w:szCs w:val="22"/>
        </w:rPr>
      </w:pPr>
      <w:r w:rsidRPr="00130ABD">
        <w:rPr>
          <w:rFonts w:asciiTheme="minorHAnsi" w:hAnsiTheme="minorHAnsi"/>
          <w:bCs/>
          <w:sz w:val="22"/>
          <w:szCs w:val="22"/>
        </w:rPr>
        <w:t xml:space="preserve">Dokumentacja ma być wykonana zgodnie z obowiązującymi przepisami, normami i sztuką budowlaną oraz powinna być opatrzona klauzulą o kompletności i przydatności z punktu widzenia celu, któremu ma służyć. </w:t>
      </w:r>
    </w:p>
    <w:p w14:paraId="656CC8D7" w14:textId="77777777" w:rsidR="00130ABD" w:rsidRPr="00130ABD" w:rsidRDefault="00130ABD" w:rsidP="00F85079">
      <w:pPr>
        <w:pStyle w:val="Akapitzlist"/>
        <w:numPr>
          <w:ilvl w:val="0"/>
          <w:numId w:val="20"/>
        </w:numPr>
        <w:jc w:val="both"/>
        <w:rPr>
          <w:rFonts w:asciiTheme="minorHAnsi" w:hAnsiTheme="minorHAnsi"/>
          <w:bCs/>
          <w:sz w:val="22"/>
          <w:szCs w:val="22"/>
        </w:rPr>
      </w:pPr>
      <w:r w:rsidRPr="00130ABD">
        <w:rPr>
          <w:rFonts w:asciiTheme="minorHAnsi" w:hAnsiTheme="minorHAnsi"/>
          <w:bCs/>
          <w:sz w:val="22"/>
          <w:szCs w:val="22"/>
        </w:rPr>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14:paraId="1961DD3D" w14:textId="77777777" w:rsidR="00130ABD" w:rsidRPr="00130ABD" w:rsidRDefault="00130ABD" w:rsidP="00F85079">
      <w:pPr>
        <w:pStyle w:val="Akapitzlist"/>
        <w:numPr>
          <w:ilvl w:val="0"/>
          <w:numId w:val="20"/>
        </w:numPr>
        <w:jc w:val="both"/>
        <w:rPr>
          <w:rFonts w:asciiTheme="minorHAnsi" w:hAnsiTheme="minorHAnsi"/>
          <w:bCs/>
          <w:sz w:val="22"/>
          <w:szCs w:val="22"/>
        </w:rPr>
      </w:pPr>
      <w:r w:rsidRPr="00130ABD">
        <w:rPr>
          <w:rFonts w:asciiTheme="minorHAnsi" w:hAnsiTheme="minorHAnsi"/>
          <w:bCs/>
          <w:sz w:val="22"/>
          <w:szCs w:val="22"/>
        </w:rPr>
        <w:t xml:space="preserve">Dokumentacja projektowa powinna zawierać optymalne rozwiązania konstrukcyjne, materiałowe i kosztowe oraz niezbędne rysunki szczegółów i detali wraz z precyzyjnym opisem. </w:t>
      </w:r>
    </w:p>
    <w:p w14:paraId="5A712DAC" w14:textId="77777777" w:rsidR="00130ABD" w:rsidRPr="00130ABD" w:rsidRDefault="00130ABD" w:rsidP="00F85079">
      <w:pPr>
        <w:pStyle w:val="Akapitzlist"/>
        <w:numPr>
          <w:ilvl w:val="0"/>
          <w:numId w:val="20"/>
        </w:numPr>
        <w:jc w:val="both"/>
        <w:rPr>
          <w:rFonts w:asciiTheme="minorHAnsi" w:hAnsiTheme="minorHAnsi"/>
          <w:bCs/>
          <w:sz w:val="22"/>
          <w:szCs w:val="22"/>
        </w:rPr>
      </w:pPr>
      <w:r w:rsidRPr="00130ABD">
        <w:rPr>
          <w:rFonts w:asciiTheme="minorHAnsi" w:hAnsiTheme="minorHAnsi"/>
          <w:bCs/>
          <w:sz w:val="22"/>
          <w:szCs w:val="22"/>
        </w:rPr>
        <w:t>Projekty branżowe powinny być spójne i skoordynowane we wszystkich branżach oraz zawierać klauzulę podpisaną przez wszystkich projektantów o przeprowadzeniu koordynacji branżowej.</w:t>
      </w:r>
    </w:p>
    <w:p w14:paraId="2795F752" w14:textId="44E4B0DE" w:rsidR="00130ABD" w:rsidRPr="00C6627B" w:rsidRDefault="00130ABD" w:rsidP="00F85079">
      <w:pPr>
        <w:pStyle w:val="Akapitzlist"/>
        <w:ind w:left="360"/>
        <w:jc w:val="both"/>
        <w:rPr>
          <w:rFonts w:asciiTheme="minorHAnsi" w:hAnsiTheme="minorHAnsi"/>
          <w:sz w:val="22"/>
          <w:szCs w:val="22"/>
        </w:rPr>
      </w:pPr>
      <w:r w:rsidRPr="00130ABD">
        <w:rPr>
          <w:rFonts w:asciiTheme="minorHAnsi" w:hAnsiTheme="minorHAnsi"/>
          <w:sz w:val="22"/>
          <w:szCs w:val="22"/>
        </w:rPr>
        <w:t>Zakres projektu budowlano – wykonawczego powinien ujmować wszystkie roboty niezbędne do wykonania robót bez dodatkowych opracowań i uzupełnień oraz obliczenia, bilanse i inne szczegółowe dane pozwalające na sprawdzenie poprawności ich wykonania.</w:t>
      </w:r>
    </w:p>
    <w:p w14:paraId="4C5E8477" w14:textId="77777777" w:rsidR="00603A6C" w:rsidRDefault="00364951" w:rsidP="00130ABD">
      <w:pPr>
        <w:pStyle w:val="Styl2"/>
        <w:numPr>
          <w:ilvl w:val="0"/>
          <w:numId w:val="0"/>
        </w:numPr>
        <w:rPr>
          <w:rFonts w:asciiTheme="minorHAnsi" w:hAnsiTheme="minorHAnsi"/>
          <w:b/>
          <w:sz w:val="22"/>
          <w:szCs w:val="22"/>
        </w:rPr>
      </w:pPr>
      <w:r>
        <w:rPr>
          <w:rFonts w:asciiTheme="minorHAnsi" w:hAnsiTheme="minorHAnsi"/>
          <w:b/>
          <w:sz w:val="22"/>
          <w:szCs w:val="22"/>
        </w:rPr>
        <w:t>3.1. Dokumentację projektowo-kosztorysową należy sporządzić zgodnie z:</w:t>
      </w:r>
    </w:p>
    <w:p w14:paraId="610CA65D" w14:textId="77777777" w:rsidR="00603A6C" w:rsidRDefault="00364951">
      <w:pPr>
        <w:pStyle w:val="Styl2"/>
        <w:numPr>
          <w:ilvl w:val="0"/>
          <w:numId w:val="0"/>
        </w:numPr>
        <w:ind w:left="360"/>
        <w:rPr>
          <w:rFonts w:asciiTheme="minorHAnsi" w:hAnsiTheme="minorHAnsi"/>
          <w:sz w:val="22"/>
          <w:szCs w:val="22"/>
        </w:rPr>
      </w:pPr>
      <w:r>
        <w:rPr>
          <w:rFonts w:asciiTheme="minorHAnsi" w:hAnsiTheme="minorHAnsi"/>
          <w:sz w:val="22"/>
          <w:szCs w:val="22"/>
        </w:rPr>
        <w:t>a) Ustawą z dnia 7 lipca 1994 r. Prawo budowlane (t. j. Dz. U. z 2020 r. poz. 1333 z późn. zm.).</w:t>
      </w:r>
    </w:p>
    <w:p w14:paraId="3D573585" w14:textId="77777777" w:rsidR="00603A6C" w:rsidRDefault="00364951">
      <w:pPr>
        <w:pStyle w:val="Styl2"/>
        <w:numPr>
          <w:ilvl w:val="0"/>
          <w:numId w:val="0"/>
        </w:numPr>
        <w:ind w:left="361"/>
        <w:rPr>
          <w:rFonts w:asciiTheme="minorHAnsi" w:hAnsiTheme="minorHAnsi"/>
          <w:sz w:val="22"/>
          <w:szCs w:val="22"/>
        </w:rPr>
      </w:pPr>
      <w:r>
        <w:rPr>
          <w:rFonts w:asciiTheme="minorHAnsi" w:hAnsiTheme="minorHAnsi"/>
          <w:sz w:val="22"/>
          <w:szCs w:val="22"/>
        </w:rPr>
        <w:t xml:space="preserve">b) Rozporządzeniem Ministra Infrastruktury z dnia 2 września 2004 r. w sprawie szczegółowego zakresu i formy dokumentacji projektowej, specyfikacji technicznych wykonania i odbioru robót budowlanych oraz programu funkcjonalno – użytkowego (Dz. U. 2004 Nr 202 poz. 2072 z późn. zm.). </w:t>
      </w:r>
    </w:p>
    <w:p w14:paraId="55AD1332" w14:textId="77777777" w:rsidR="00603A6C" w:rsidRDefault="00364951">
      <w:pPr>
        <w:pStyle w:val="Styl2"/>
        <w:numPr>
          <w:ilvl w:val="0"/>
          <w:numId w:val="0"/>
        </w:numPr>
        <w:ind w:left="361"/>
        <w:rPr>
          <w:rFonts w:asciiTheme="minorHAnsi" w:hAnsiTheme="minorHAnsi"/>
          <w:sz w:val="22"/>
          <w:szCs w:val="22"/>
        </w:rPr>
      </w:pPr>
      <w:r>
        <w:rPr>
          <w:rFonts w:asciiTheme="minorHAnsi" w:hAnsiTheme="minorHAnsi"/>
          <w:sz w:val="22"/>
          <w:szCs w:val="22"/>
        </w:rPr>
        <w:t>c) Rozporządzeniem Ministra Infrastruktury z dnia 18 maja 2004 r. w sprawie określenia metody i podstaw sporządzania kosztorysu inwestorskiego, obliczenia planowanych kosztów prac projektowych oraz planowanych kosztów robót budowlanych określonych w programie funkcjonalno – użytkowym (Dz. U. z 2004 r. Nr 130 poz. 1389), tj. w jednym opracowaniu ze zbiorczym zestawieniem kosztów, zgodnie z podziałem na branże.</w:t>
      </w:r>
    </w:p>
    <w:p w14:paraId="6BC643DF" w14:textId="77777777" w:rsidR="00603A6C" w:rsidRDefault="00364951">
      <w:pPr>
        <w:pStyle w:val="Styl2"/>
        <w:numPr>
          <w:ilvl w:val="0"/>
          <w:numId w:val="0"/>
        </w:numPr>
        <w:ind w:left="361"/>
        <w:rPr>
          <w:rFonts w:asciiTheme="minorHAnsi" w:hAnsiTheme="minorHAnsi"/>
          <w:sz w:val="22"/>
          <w:szCs w:val="22"/>
        </w:rPr>
      </w:pPr>
      <w:r>
        <w:rPr>
          <w:rFonts w:asciiTheme="minorHAnsi" w:hAnsiTheme="minorHAnsi"/>
          <w:sz w:val="22"/>
          <w:szCs w:val="22"/>
        </w:rPr>
        <w:t>d) Rozporządzeniem Ministra Infrastruktury z dnia 12 kwietnia 2002 r. w sprawie warunków technicznych, jakim powinny odpowiadać budynki i ich usytuowanie (Dz. U. z 2015 r. poz. 1422 z późn. zm.).</w:t>
      </w:r>
    </w:p>
    <w:p w14:paraId="3026B2A1" w14:textId="77777777" w:rsidR="00603A6C" w:rsidRDefault="00364951">
      <w:pPr>
        <w:pStyle w:val="Styl2"/>
        <w:numPr>
          <w:ilvl w:val="0"/>
          <w:numId w:val="0"/>
        </w:numPr>
        <w:ind w:left="360"/>
        <w:rPr>
          <w:rFonts w:asciiTheme="minorHAnsi" w:hAnsiTheme="minorHAnsi"/>
          <w:sz w:val="22"/>
          <w:szCs w:val="22"/>
        </w:rPr>
      </w:pPr>
      <w:r>
        <w:rPr>
          <w:rFonts w:asciiTheme="minorHAnsi" w:hAnsiTheme="minorHAnsi"/>
          <w:sz w:val="22"/>
          <w:szCs w:val="22"/>
        </w:rPr>
        <w:t>e) Rozporządzeniem Ministra Spraw Wewnętrznych i Administracji z dnia 7 czerwca 2010 r. w sprawie ochrony przeciwpożarowej budynków, innych obiektów budowlanych i terenów (Dz. U. z 2010 r. Nr 109 poz. 719).</w:t>
      </w:r>
    </w:p>
    <w:p w14:paraId="579FA4A0" w14:textId="77777777" w:rsidR="00603A6C" w:rsidRDefault="00364951">
      <w:pPr>
        <w:pStyle w:val="Styl2"/>
        <w:numPr>
          <w:ilvl w:val="0"/>
          <w:numId w:val="0"/>
        </w:numPr>
        <w:ind w:left="360"/>
        <w:rPr>
          <w:rFonts w:asciiTheme="minorHAnsi" w:hAnsiTheme="minorHAnsi"/>
          <w:sz w:val="22"/>
          <w:szCs w:val="22"/>
        </w:rPr>
      </w:pPr>
      <w:r>
        <w:rPr>
          <w:rFonts w:asciiTheme="minorHAnsi" w:hAnsiTheme="minorHAnsi"/>
          <w:sz w:val="22"/>
          <w:szCs w:val="22"/>
        </w:rPr>
        <w:t>f) Rozporządzeniem Ministra Pracy i Polityki Socjalnej z dnia 26 września 1997 r. w sprawie ogólnych przepisów bezpieczeństwa i higieny pracy (Dz. U. z 2003 r. Nr 169 poz. 1650).</w:t>
      </w:r>
    </w:p>
    <w:p w14:paraId="3AC9D81B" w14:textId="146218E8" w:rsidR="00FC40D8" w:rsidRPr="00C6627B" w:rsidRDefault="00364951" w:rsidP="00C6627B">
      <w:pPr>
        <w:pStyle w:val="Styl2"/>
        <w:numPr>
          <w:ilvl w:val="0"/>
          <w:numId w:val="0"/>
        </w:numPr>
        <w:ind w:left="360"/>
        <w:rPr>
          <w:rFonts w:cs="Arial"/>
          <w:bCs w:val="0"/>
        </w:rPr>
      </w:pPr>
      <w:r>
        <w:rPr>
          <w:rFonts w:cs="Arial"/>
          <w:bCs w:val="0"/>
          <w:sz w:val="22"/>
          <w:szCs w:val="22"/>
        </w:rPr>
        <w:t>g) Rozporządzeniem Ministra Edukacji Narodowej i Sportu z dnia 31 grudnia 2002 r. w sprawie bezpieczeństwa i higieny w publicznych i niepublicznych szkołach i placówkach (Dz.U. z 2018 r. poz. 2140)</w:t>
      </w:r>
    </w:p>
    <w:p w14:paraId="331A520E" w14:textId="77777777" w:rsidR="00603A6C" w:rsidRDefault="00364951" w:rsidP="00FC40D8">
      <w:pPr>
        <w:pStyle w:val="Styl1"/>
        <w:numPr>
          <w:ilvl w:val="0"/>
          <w:numId w:val="0"/>
        </w:numPr>
        <w:spacing w:before="0"/>
        <w:rPr>
          <w:rFonts w:asciiTheme="minorHAnsi" w:hAnsiTheme="minorHAnsi"/>
          <w:sz w:val="22"/>
          <w:szCs w:val="22"/>
        </w:rPr>
      </w:pPr>
      <w:r>
        <w:rPr>
          <w:rFonts w:asciiTheme="minorHAnsi" w:hAnsiTheme="minorHAnsi"/>
          <w:sz w:val="22"/>
          <w:szCs w:val="22"/>
        </w:rPr>
        <w:t>4. Pozostałe wymagania dotyczące wykonania dokumentacji projektowej:</w:t>
      </w:r>
    </w:p>
    <w:p w14:paraId="13CAA0C1" w14:textId="77777777" w:rsidR="00603A6C" w:rsidRDefault="00364951">
      <w:pPr>
        <w:pStyle w:val="Styl2"/>
        <w:numPr>
          <w:ilvl w:val="0"/>
          <w:numId w:val="0"/>
        </w:numPr>
        <w:ind w:left="361"/>
        <w:rPr>
          <w:rFonts w:asciiTheme="minorHAnsi" w:hAnsiTheme="minorHAnsi"/>
          <w:sz w:val="22"/>
          <w:szCs w:val="22"/>
        </w:rPr>
      </w:pPr>
      <w:r>
        <w:rPr>
          <w:rFonts w:asciiTheme="minorHAnsi" w:hAnsiTheme="minorHAnsi"/>
          <w:sz w:val="22"/>
          <w:szCs w:val="22"/>
        </w:rPr>
        <w:t xml:space="preserve">a) Zamawiający udzieli Wykonawcy pełnomocnictwa do występowania w jego imieniu z wnioskami o uzyskanie niezbędnych decyzji, pozwoleń, postanowień, zezwoleń i opinii, po wcześniejszym wystąpieniu Wykonawcy do Zamawiającego o jego udzielenie. </w:t>
      </w:r>
    </w:p>
    <w:p w14:paraId="5F85D265" w14:textId="77777777" w:rsidR="00603A6C" w:rsidRDefault="00364951">
      <w:pPr>
        <w:pStyle w:val="Styl2"/>
        <w:numPr>
          <w:ilvl w:val="0"/>
          <w:numId w:val="0"/>
        </w:numPr>
        <w:ind w:left="361"/>
        <w:rPr>
          <w:rFonts w:asciiTheme="minorHAnsi" w:hAnsiTheme="minorHAnsi"/>
          <w:sz w:val="22"/>
          <w:szCs w:val="22"/>
        </w:rPr>
      </w:pPr>
      <w:r>
        <w:rPr>
          <w:rFonts w:asciiTheme="minorHAnsi" w:hAnsiTheme="minorHAnsi"/>
          <w:sz w:val="22"/>
          <w:szCs w:val="22"/>
        </w:rPr>
        <w:t>b) Wykonawca skompletuje wszystkie materiały stanowiące załącznik do wniosku o wydanie decyzji o pozwoleniu na budowę z oświadczeniem, że powyższe materiały są kompletne i mogą stanowić podstawę do ubiegania się przez Zamawiającego o pozwolenie na budowę dla danej inwestycji.</w:t>
      </w:r>
    </w:p>
    <w:p w14:paraId="2BE55511" w14:textId="77777777" w:rsidR="00603A6C" w:rsidRDefault="00364951">
      <w:pPr>
        <w:pStyle w:val="Styl2"/>
        <w:numPr>
          <w:ilvl w:val="0"/>
          <w:numId w:val="0"/>
        </w:numPr>
        <w:ind w:left="361"/>
        <w:rPr>
          <w:rFonts w:asciiTheme="minorHAnsi" w:hAnsiTheme="minorHAnsi"/>
          <w:sz w:val="22"/>
          <w:szCs w:val="22"/>
        </w:rPr>
      </w:pPr>
      <w:r>
        <w:rPr>
          <w:rFonts w:asciiTheme="minorHAnsi" w:hAnsiTheme="minorHAnsi"/>
          <w:sz w:val="22"/>
          <w:szCs w:val="22"/>
        </w:rPr>
        <w:t xml:space="preserve">c) Wykonawca przekaże Zamawiającemu komplety oryginałów wszystkich decyzji, pozwoleń, postanowień, uzgodnień, opinii, stanowisk, warunków i innych pism. Oryginały należy załączyć do egz. nr 1 Projektu. </w:t>
      </w:r>
    </w:p>
    <w:p w14:paraId="17FD47FE" w14:textId="77777777" w:rsidR="00603A6C" w:rsidRDefault="00364951">
      <w:pPr>
        <w:pStyle w:val="Styl2"/>
        <w:numPr>
          <w:ilvl w:val="0"/>
          <w:numId w:val="0"/>
        </w:numPr>
        <w:ind w:left="361"/>
        <w:rPr>
          <w:rFonts w:asciiTheme="minorHAnsi" w:hAnsiTheme="minorHAnsi"/>
          <w:sz w:val="22"/>
          <w:szCs w:val="22"/>
        </w:rPr>
      </w:pPr>
      <w:r>
        <w:rPr>
          <w:rFonts w:cs="Arial"/>
          <w:bCs w:val="0"/>
          <w:sz w:val="22"/>
          <w:szCs w:val="22"/>
        </w:rPr>
        <w:t xml:space="preserve">d) W trakcie postępowania o udzielenie zamówienia publicznego na roboty budowlane – realizowane na podstawie dokumentacji projektowej (będącej przedmiotem niniejszego zamówienia), aż do wyłonienia </w:t>
      </w:r>
      <w:r>
        <w:rPr>
          <w:rFonts w:cs="Arial"/>
          <w:bCs w:val="0"/>
          <w:sz w:val="22"/>
          <w:szCs w:val="22"/>
        </w:rPr>
        <w:lastRenderedPageBreak/>
        <w:t>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p>
    <w:p w14:paraId="6ABF9471" w14:textId="77777777" w:rsidR="00603A6C" w:rsidRDefault="00603A6C">
      <w:pPr>
        <w:ind w:left="360" w:hanging="540"/>
        <w:jc w:val="center"/>
        <w:rPr>
          <w:rFonts w:ascii="Calibri" w:hAnsi="Calibri"/>
          <w:b/>
        </w:rPr>
      </w:pPr>
    </w:p>
    <w:p w14:paraId="52AEA398" w14:textId="77777777" w:rsidR="00603A6C" w:rsidRDefault="00364951">
      <w:pPr>
        <w:ind w:left="360" w:hanging="540"/>
        <w:jc w:val="center"/>
        <w:rPr>
          <w:rFonts w:ascii="Calibri" w:hAnsi="Calibri"/>
          <w:b/>
        </w:rPr>
      </w:pPr>
      <w:r>
        <w:rPr>
          <w:rFonts w:ascii="Calibri" w:hAnsi="Calibri"/>
          <w:b/>
        </w:rPr>
        <w:t>§ 2</w:t>
      </w:r>
    </w:p>
    <w:p w14:paraId="10C6D151" w14:textId="77777777" w:rsidR="00603A6C" w:rsidRDefault="00364951">
      <w:pPr>
        <w:jc w:val="both"/>
        <w:rPr>
          <w:rFonts w:ascii="Calibri" w:hAnsi="Calibri"/>
        </w:rPr>
      </w:pPr>
      <w:r>
        <w:rPr>
          <w:rFonts w:ascii="Calibri" w:hAnsi="Calibri"/>
        </w:rPr>
        <w:t>Termin wykonania zlecenia:</w:t>
      </w:r>
    </w:p>
    <w:p w14:paraId="3658D4C3" w14:textId="77777777" w:rsidR="00603A6C" w:rsidRDefault="00364951">
      <w:pPr>
        <w:jc w:val="both"/>
        <w:rPr>
          <w:rFonts w:ascii="Calibri" w:hAnsi="Calibri"/>
        </w:rPr>
      </w:pPr>
      <w:r>
        <w:rPr>
          <w:rFonts w:ascii="Calibri" w:hAnsi="Calibri"/>
        </w:rPr>
        <w:t>Rozpoczęcie – z dniem podpisania umowy.</w:t>
      </w:r>
    </w:p>
    <w:p w14:paraId="08E7097F" w14:textId="68612838" w:rsidR="00603A6C" w:rsidRDefault="00364951">
      <w:pPr>
        <w:jc w:val="both"/>
        <w:rPr>
          <w:rFonts w:ascii="Calibri" w:hAnsi="Calibri"/>
        </w:rPr>
      </w:pPr>
      <w:r>
        <w:rPr>
          <w:rFonts w:ascii="Calibri" w:hAnsi="Calibri"/>
        </w:rPr>
        <w:t>Zakończenie –</w:t>
      </w:r>
      <w:r w:rsidR="006D5008">
        <w:rPr>
          <w:rFonts w:ascii="Calibri" w:hAnsi="Calibri"/>
          <w:b/>
        </w:rPr>
        <w:t xml:space="preserve"> </w:t>
      </w:r>
      <w:r w:rsidR="006D5008" w:rsidRPr="006D5008">
        <w:rPr>
          <w:rFonts w:ascii="Calibri" w:hAnsi="Calibri"/>
          <w:b/>
        </w:rPr>
        <w:t>70 dni od podpisania umowy</w:t>
      </w:r>
      <w:r>
        <w:rPr>
          <w:rFonts w:ascii="Calibri" w:hAnsi="Calibri"/>
          <w:b/>
        </w:rPr>
        <w:t xml:space="preserve"> (przekazanie Zamawiającemu kompletnej dokumentacji projektowo-kosztorysowej wraz z prawomocnym pozwoleniem na budowę).</w:t>
      </w:r>
    </w:p>
    <w:p w14:paraId="2263F9A5" w14:textId="77777777" w:rsidR="00603A6C" w:rsidRDefault="00603A6C">
      <w:pPr>
        <w:jc w:val="both"/>
        <w:rPr>
          <w:rFonts w:ascii="Calibri" w:hAnsi="Calibri"/>
        </w:rPr>
      </w:pPr>
    </w:p>
    <w:p w14:paraId="706D04BB" w14:textId="77777777" w:rsidR="00603A6C" w:rsidRDefault="00364951">
      <w:pPr>
        <w:jc w:val="both"/>
        <w:rPr>
          <w:rFonts w:ascii="Calibri" w:hAnsi="Calibri"/>
          <w:b/>
        </w:rPr>
      </w:pPr>
      <w:r>
        <w:rPr>
          <w:rFonts w:ascii="Calibri" w:hAnsi="Calibri"/>
          <w:b/>
        </w:rPr>
        <w:t xml:space="preserve">UWAGA! </w:t>
      </w:r>
    </w:p>
    <w:p w14:paraId="215B7950" w14:textId="77777777" w:rsidR="00603A6C" w:rsidRDefault="00364951">
      <w:pPr>
        <w:jc w:val="both"/>
        <w:rPr>
          <w:rFonts w:ascii="Calibri" w:hAnsi="Calibri"/>
        </w:rPr>
      </w:pPr>
      <w:r>
        <w:rPr>
          <w:rFonts w:ascii="Calibri" w:hAnsi="Calibri"/>
        </w:rPr>
        <w:t>Przekazanie dokumentacji nie jest tożsame z dokonaniem jej odbioru przez Zamawiającego. Odbiór dokumentacji nastąpi zgodnie z zapisami zawartymi w umowie.</w:t>
      </w:r>
    </w:p>
    <w:p w14:paraId="4D49C3CF" w14:textId="77777777" w:rsidR="00603A6C" w:rsidRDefault="00603A6C">
      <w:pPr>
        <w:jc w:val="center"/>
        <w:rPr>
          <w:rFonts w:ascii="Calibri" w:hAnsi="Calibri"/>
          <w:b/>
        </w:rPr>
      </w:pPr>
    </w:p>
    <w:p w14:paraId="21E9BC8F" w14:textId="77777777" w:rsidR="00603A6C" w:rsidRDefault="00364951">
      <w:pPr>
        <w:jc w:val="center"/>
        <w:rPr>
          <w:rFonts w:ascii="Calibri" w:hAnsi="Calibri"/>
          <w:b/>
        </w:rPr>
      </w:pPr>
      <w:r>
        <w:rPr>
          <w:rFonts w:ascii="Calibri" w:hAnsi="Calibri"/>
          <w:b/>
        </w:rPr>
        <w:t>§ 3</w:t>
      </w:r>
    </w:p>
    <w:p w14:paraId="1EF3840E" w14:textId="77777777" w:rsidR="00603A6C" w:rsidRDefault="00364951">
      <w:pPr>
        <w:jc w:val="both"/>
        <w:rPr>
          <w:rFonts w:ascii="Calibri" w:hAnsi="Calibri"/>
        </w:rPr>
      </w:pPr>
      <w:r>
        <w:rPr>
          <w:rFonts w:ascii="Calibri" w:hAnsi="Calibri"/>
        </w:rPr>
        <w:t>Do obowiązków Zamawiającego należy:</w:t>
      </w:r>
    </w:p>
    <w:p w14:paraId="7F1DD936" w14:textId="77777777" w:rsidR="00603A6C" w:rsidRDefault="00364951">
      <w:pPr>
        <w:numPr>
          <w:ilvl w:val="0"/>
          <w:numId w:val="4"/>
        </w:numPr>
        <w:tabs>
          <w:tab w:val="left" w:pos="426"/>
        </w:tabs>
        <w:ind w:left="426" w:hanging="425"/>
        <w:jc w:val="both"/>
        <w:rPr>
          <w:rFonts w:ascii="Calibri" w:hAnsi="Calibri"/>
        </w:rPr>
      </w:pPr>
      <w:r>
        <w:rPr>
          <w:rFonts w:ascii="Calibri" w:hAnsi="Calibri"/>
        </w:rPr>
        <w:t>W terminie 14 dni, licząc od następnego dnia po dostarczeniu przez Wykonawcę dokumentacji projektowo-kosztorysowej, podpisanie protokołu zdawczo – odbiorczego lub zgłoszenie uwag do opracowań.</w:t>
      </w:r>
    </w:p>
    <w:p w14:paraId="3722DB70" w14:textId="77777777" w:rsidR="00603A6C" w:rsidRDefault="00364951">
      <w:pPr>
        <w:numPr>
          <w:ilvl w:val="0"/>
          <w:numId w:val="4"/>
        </w:numPr>
        <w:tabs>
          <w:tab w:val="left" w:pos="426"/>
        </w:tabs>
        <w:ind w:left="426" w:hanging="425"/>
        <w:jc w:val="both"/>
        <w:rPr>
          <w:rFonts w:ascii="Calibri" w:hAnsi="Calibri"/>
        </w:rPr>
      </w:pPr>
      <w:r>
        <w:rPr>
          <w:rFonts w:ascii="Calibri" w:hAnsi="Calibri"/>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14:paraId="4F49240A" w14:textId="77777777" w:rsidR="00603A6C" w:rsidRDefault="00364951">
      <w:pPr>
        <w:numPr>
          <w:ilvl w:val="0"/>
          <w:numId w:val="4"/>
        </w:numPr>
        <w:tabs>
          <w:tab w:val="left" w:pos="426"/>
        </w:tabs>
        <w:ind w:left="426" w:hanging="425"/>
        <w:jc w:val="both"/>
        <w:rPr>
          <w:rFonts w:ascii="Calibri" w:hAnsi="Calibri"/>
        </w:rPr>
      </w:pPr>
      <w:r>
        <w:rPr>
          <w:rFonts w:ascii="Calibri" w:hAnsi="Calibri"/>
        </w:rPr>
        <w:t>W przypadku zgłoszenia uwag przez Zamawiającego do przedmiotu zamówienia, termin dokonania odbioru wskazany w ust. 1 zaczyna swój bieg od dnia następnego po dniu złożenia poprawionej dokumentacji.</w:t>
      </w:r>
    </w:p>
    <w:p w14:paraId="43F870FE" w14:textId="77777777" w:rsidR="00603A6C" w:rsidRDefault="00364951">
      <w:pPr>
        <w:numPr>
          <w:ilvl w:val="0"/>
          <w:numId w:val="4"/>
        </w:numPr>
        <w:tabs>
          <w:tab w:val="left" w:pos="426"/>
        </w:tabs>
        <w:ind w:left="426" w:hanging="425"/>
        <w:jc w:val="both"/>
        <w:rPr>
          <w:rFonts w:ascii="Calibri" w:hAnsi="Calibri"/>
        </w:rPr>
      </w:pPr>
      <w:r>
        <w:rPr>
          <w:rFonts w:ascii="Calibri" w:hAnsi="Calibri"/>
        </w:rPr>
        <w:t>Wypłacenie uzgodnionego wynagrodzenia za zlecone wykonanie prac w terminie i na warunkach podanych w § 6.</w:t>
      </w:r>
    </w:p>
    <w:p w14:paraId="2D13A68D" w14:textId="77777777" w:rsidR="00603A6C" w:rsidRDefault="00603A6C">
      <w:pPr>
        <w:tabs>
          <w:tab w:val="left" w:pos="426"/>
        </w:tabs>
        <w:ind w:left="426"/>
        <w:jc w:val="both"/>
        <w:rPr>
          <w:rFonts w:ascii="Calibri" w:hAnsi="Calibri"/>
        </w:rPr>
      </w:pPr>
    </w:p>
    <w:p w14:paraId="65E946BD" w14:textId="77777777" w:rsidR="00603A6C" w:rsidRDefault="00364951">
      <w:pPr>
        <w:pStyle w:val="WW-Tekstpodstawowy2"/>
        <w:widowControl w:val="0"/>
        <w:suppressAutoHyphens w:val="0"/>
        <w:jc w:val="center"/>
        <w:rPr>
          <w:rFonts w:ascii="Calibri" w:hAnsi="Calibri"/>
          <w:szCs w:val="24"/>
        </w:rPr>
      </w:pPr>
      <w:r>
        <w:rPr>
          <w:rFonts w:ascii="Calibri" w:hAnsi="Calibri"/>
          <w:b/>
          <w:szCs w:val="24"/>
        </w:rPr>
        <w:t>§ 4</w:t>
      </w:r>
    </w:p>
    <w:p w14:paraId="414BA07E" w14:textId="77777777" w:rsidR="00603A6C" w:rsidRDefault="00364951">
      <w:pPr>
        <w:pStyle w:val="WW-Tekstpodstawowy2"/>
        <w:widowControl w:val="0"/>
        <w:suppressAutoHyphens w:val="0"/>
        <w:rPr>
          <w:rFonts w:ascii="Calibri" w:hAnsi="Calibri"/>
          <w:szCs w:val="24"/>
        </w:rPr>
      </w:pPr>
      <w:r>
        <w:rPr>
          <w:rFonts w:ascii="Calibri" w:hAnsi="Calibri"/>
          <w:szCs w:val="24"/>
        </w:rPr>
        <w:t>Do obowiązku Wykonawcy należy:</w:t>
      </w:r>
    </w:p>
    <w:p w14:paraId="0D58E7D4" w14:textId="77777777" w:rsidR="00603A6C" w:rsidRDefault="00364951">
      <w:pPr>
        <w:widowControl w:val="0"/>
        <w:numPr>
          <w:ilvl w:val="0"/>
          <w:numId w:val="3"/>
        </w:numPr>
        <w:tabs>
          <w:tab w:val="left" w:pos="2880"/>
        </w:tabs>
        <w:jc w:val="both"/>
        <w:rPr>
          <w:rFonts w:ascii="Calibri" w:hAnsi="Calibri"/>
        </w:rPr>
      </w:pPr>
      <w:r>
        <w:rPr>
          <w:rFonts w:ascii="Calibri" w:hAnsi="Calibri"/>
        </w:rPr>
        <w:t>Terminowe i zgodne z obowiązującymi w tym zakresie przepisami i normami opracowanie przedmiotu zamówienia.</w:t>
      </w:r>
    </w:p>
    <w:p w14:paraId="26C272A1" w14:textId="77777777" w:rsidR="00603A6C" w:rsidRDefault="00364951">
      <w:pPr>
        <w:widowControl w:val="0"/>
        <w:numPr>
          <w:ilvl w:val="0"/>
          <w:numId w:val="3"/>
        </w:numPr>
        <w:tabs>
          <w:tab w:val="left" w:pos="2880"/>
        </w:tabs>
        <w:jc w:val="both"/>
        <w:rPr>
          <w:rFonts w:ascii="Calibri" w:hAnsi="Calibri"/>
        </w:rPr>
      </w:pPr>
      <w:r>
        <w:rPr>
          <w:rFonts w:ascii="Calibri" w:hAnsi="Calibri"/>
        </w:rPr>
        <w:t>Terminowe przekazanie przedmiotu zamówienia protokołem zdawczo – odbiorczym w siedzibie Zamawiającego.</w:t>
      </w:r>
    </w:p>
    <w:p w14:paraId="0CB45053" w14:textId="77777777" w:rsidR="00603A6C" w:rsidRDefault="00364951">
      <w:pPr>
        <w:widowControl w:val="0"/>
        <w:numPr>
          <w:ilvl w:val="0"/>
          <w:numId w:val="3"/>
        </w:numPr>
        <w:tabs>
          <w:tab w:val="left" w:pos="2880"/>
        </w:tabs>
        <w:jc w:val="both"/>
        <w:rPr>
          <w:rFonts w:ascii="Calibri" w:hAnsi="Calibri"/>
        </w:rPr>
      </w:pPr>
      <w:r>
        <w:rPr>
          <w:rFonts w:ascii="Calibri" w:hAnsi="Calibri"/>
        </w:rPr>
        <w:t>Ponoszenie opłat związanych z uzyskaniem niezbędnych warunków i decyzji koniecznych do opracowania dokumentacji.</w:t>
      </w:r>
    </w:p>
    <w:p w14:paraId="7C7A3EB7" w14:textId="77777777" w:rsidR="00603A6C" w:rsidRDefault="00364951">
      <w:pPr>
        <w:widowControl w:val="0"/>
        <w:numPr>
          <w:ilvl w:val="0"/>
          <w:numId w:val="3"/>
        </w:numPr>
        <w:tabs>
          <w:tab w:val="left" w:pos="2880"/>
        </w:tabs>
        <w:jc w:val="both"/>
        <w:rPr>
          <w:rFonts w:ascii="Calibri" w:hAnsi="Calibri"/>
        </w:rPr>
      </w:pPr>
      <w:r>
        <w:rPr>
          <w:rFonts w:ascii="Calibri" w:hAnsi="Calibri"/>
        </w:rPr>
        <w:t>Stosowanie się do poleceń i wskazówek Zamawiającego w trakcie wykonywania zamówionego dzieła.</w:t>
      </w:r>
    </w:p>
    <w:p w14:paraId="78C4E604" w14:textId="77777777" w:rsidR="00603A6C" w:rsidRDefault="00364951">
      <w:pPr>
        <w:widowControl w:val="0"/>
        <w:numPr>
          <w:ilvl w:val="0"/>
          <w:numId w:val="3"/>
        </w:numPr>
        <w:tabs>
          <w:tab w:val="left" w:pos="2880"/>
        </w:tabs>
        <w:jc w:val="both"/>
        <w:rPr>
          <w:rFonts w:ascii="Calibri" w:hAnsi="Calibri"/>
        </w:rPr>
      </w:pPr>
      <w:r>
        <w:rPr>
          <w:rFonts w:ascii="Calibri" w:hAnsi="Calibri"/>
        </w:rPr>
        <w:t>Usunięcie ewentualnych wad, usterek i błędów w dokumentacji.</w:t>
      </w:r>
    </w:p>
    <w:p w14:paraId="34B92B41" w14:textId="77777777" w:rsidR="00603A6C" w:rsidRDefault="00364951">
      <w:pPr>
        <w:widowControl w:val="0"/>
        <w:numPr>
          <w:ilvl w:val="0"/>
          <w:numId w:val="3"/>
        </w:numPr>
        <w:tabs>
          <w:tab w:val="left" w:pos="2880"/>
        </w:tabs>
        <w:jc w:val="both"/>
        <w:rPr>
          <w:rFonts w:ascii="Calibri" w:hAnsi="Calibri"/>
        </w:rPr>
      </w:pPr>
      <w:r>
        <w:rPr>
          <w:rFonts w:ascii="Calibri" w:hAnsi="Calibri"/>
        </w:rPr>
        <w:t>Wykonawca zobowiązuje się zaopatrzyć opracowaną dokumentację w pisemne oświadczenie, że została wykonana zgodnie z niniejszą umową, przepisami techniczno – budowlanymi, normami i zasadami wiedzy technicznej oraz że jest kompletna z punktu widzenia celu, któremu ma służyć.</w:t>
      </w:r>
    </w:p>
    <w:p w14:paraId="3EBD2392" w14:textId="77777777" w:rsidR="00603A6C" w:rsidRDefault="00603A6C">
      <w:pPr>
        <w:jc w:val="center"/>
        <w:rPr>
          <w:rFonts w:ascii="Calibri" w:hAnsi="Calibri"/>
          <w:b/>
        </w:rPr>
      </w:pPr>
    </w:p>
    <w:p w14:paraId="790A7266" w14:textId="77777777" w:rsidR="00603A6C" w:rsidRDefault="00364951">
      <w:pPr>
        <w:jc w:val="center"/>
        <w:rPr>
          <w:rFonts w:ascii="Calibri" w:hAnsi="Calibri"/>
          <w:b/>
        </w:rPr>
      </w:pPr>
      <w:r>
        <w:rPr>
          <w:rFonts w:ascii="Calibri" w:hAnsi="Calibri"/>
          <w:b/>
        </w:rPr>
        <w:t>§ 5</w:t>
      </w:r>
    </w:p>
    <w:p w14:paraId="20D3B582"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14:paraId="74E6F8D7"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lastRenderedPageBreak/>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14:paraId="5BE54E49" w14:textId="77777777" w:rsidR="00603A6C" w:rsidRDefault="00364951">
      <w:pPr>
        <w:widowControl w:val="0"/>
        <w:numPr>
          <w:ilvl w:val="6"/>
          <w:numId w:val="1"/>
        </w:numPr>
        <w:tabs>
          <w:tab w:val="left" w:pos="426"/>
        </w:tabs>
        <w:ind w:left="426" w:hanging="426"/>
        <w:jc w:val="both"/>
        <w:rPr>
          <w:rFonts w:ascii="Calibri" w:hAnsi="Calibri"/>
        </w:rPr>
      </w:pPr>
      <w:r>
        <w:rPr>
          <w:rFonts w:ascii="Calibri" w:hAnsi="Calibri"/>
        </w:rPr>
        <w:t>Zamawiający nie wyraża zgody na zawarcie cesji wierzytelności pomiędzy Wykonawcą, a podwykonawcami z jakimi zawarł on Umowy.</w:t>
      </w:r>
    </w:p>
    <w:p w14:paraId="06F91BDE" w14:textId="77777777" w:rsidR="00603A6C" w:rsidRDefault="00603A6C">
      <w:pPr>
        <w:jc w:val="center"/>
        <w:rPr>
          <w:rFonts w:ascii="Calibri" w:hAnsi="Calibri"/>
          <w:b/>
        </w:rPr>
      </w:pPr>
    </w:p>
    <w:p w14:paraId="1DAEC2DB" w14:textId="77777777" w:rsidR="00603A6C" w:rsidRDefault="00364951">
      <w:pPr>
        <w:jc w:val="center"/>
        <w:rPr>
          <w:rFonts w:ascii="Calibri" w:hAnsi="Calibri"/>
          <w:b/>
        </w:rPr>
      </w:pPr>
      <w:r>
        <w:rPr>
          <w:rFonts w:ascii="Calibri" w:hAnsi="Calibri"/>
          <w:b/>
        </w:rPr>
        <w:t>§ 6</w:t>
      </w:r>
    </w:p>
    <w:p w14:paraId="54760FAB" w14:textId="67775B96" w:rsidR="00603A6C" w:rsidRDefault="00364951">
      <w:pPr>
        <w:numPr>
          <w:ilvl w:val="0"/>
          <w:numId w:val="5"/>
        </w:numPr>
        <w:tabs>
          <w:tab w:val="clear" w:pos="720"/>
        </w:tabs>
        <w:ind w:left="426" w:hanging="426"/>
        <w:jc w:val="both"/>
        <w:rPr>
          <w:rFonts w:ascii="Calibri" w:hAnsi="Calibri"/>
        </w:rPr>
      </w:pPr>
      <w:r>
        <w:rPr>
          <w:rFonts w:ascii="Calibri" w:hAnsi="Calibri"/>
        </w:rPr>
        <w:t xml:space="preserve">Za wykonaną dokumentację Wykonawcy przysługiwać będzie wynagrodzenie ryczałtowe w wysokości: </w:t>
      </w:r>
      <w:r w:rsidR="006D5008">
        <w:rPr>
          <w:rFonts w:ascii="Calibri" w:hAnsi="Calibri"/>
        </w:rPr>
        <w:t>………………….</w:t>
      </w:r>
      <w:r>
        <w:rPr>
          <w:rFonts w:ascii="Calibri" w:hAnsi="Calibri"/>
        </w:rPr>
        <w:t xml:space="preserve"> zł netto + </w:t>
      </w:r>
      <w:r w:rsidR="00FD0F41">
        <w:rPr>
          <w:rFonts w:ascii="Calibri" w:hAnsi="Calibri"/>
        </w:rPr>
        <w:t xml:space="preserve">23 </w:t>
      </w:r>
      <w:r>
        <w:rPr>
          <w:rFonts w:ascii="Calibri" w:hAnsi="Calibri"/>
        </w:rPr>
        <w:t xml:space="preserve">% VAT = </w:t>
      </w:r>
      <w:r w:rsidR="006D5008">
        <w:rPr>
          <w:rFonts w:ascii="Calibri" w:hAnsi="Calibri"/>
          <w:b/>
          <w:bCs/>
        </w:rPr>
        <w:t>…………………….</w:t>
      </w:r>
      <w:r w:rsidR="00FD0F41">
        <w:rPr>
          <w:rFonts w:ascii="Calibri" w:hAnsi="Calibri"/>
          <w:b/>
          <w:bCs/>
        </w:rPr>
        <w:t xml:space="preserve"> </w:t>
      </w:r>
      <w:r>
        <w:rPr>
          <w:rFonts w:ascii="Calibri" w:hAnsi="Calibri"/>
          <w:b/>
          <w:bCs/>
        </w:rPr>
        <w:t>zł</w:t>
      </w:r>
      <w:r>
        <w:rPr>
          <w:rFonts w:ascii="Calibri" w:hAnsi="Calibri"/>
        </w:rPr>
        <w:t xml:space="preserve"> </w:t>
      </w:r>
      <w:r>
        <w:rPr>
          <w:rFonts w:ascii="Calibri" w:hAnsi="Calibri"/>
          <w:b/>
          <w:bCs/>
        </w:rPr>
        <w:t xml:space="preserve">brutto </w:t>
      </w:r>
      <w:r>
        <w:rPr>
          <w:rFonts w:ascii="Calibri" w:hAnsi="Calibri"/>
        </w:rPr>
        <w:t xml:space="preserve">(słownie brutto: </w:t>
      </w:r>
      <w:r w:rsidR="006D5008">
        <w:rPr>
          <w:rFonts w:ascii="Calibri" w:hAnsi="Calibri"/>
        </w:rPr>
        <w:t>…………………………………..</w:t>
      </w:r>
      <w:r>
        <w:rPr>
          <w:rFonts w:ascii="Calibri" w:hAnsi="Calibri"/>
        </w:rPr>
        <w:t>).</w:t>
      </w:r>
    </w:p>
    <w:p w14:paraId="5043F13B" w14:textId="77777777" w:rsidR="00603A6C" w:rsidRDefault="00364951">
      <w:pPr>
        <w:numPr>
          <w:ilvl w:val="0"/>
          <w:numId w:val="5"/>
        </w:numPr>
        <w:tabs>
          <w:tab w:val="clear" w:pos="720"/>
        </w:tabs>
        <w:ind w:left="426" w:hanging="426"/>
        <w:jc w:val="both"/>
        <w:rPr>
          <w:rFonts w:ascii="Calibri" w:hAnsi="Calibri"/>
        </w:rPr>
      </w:pPr>
      <w:r>
        <w:rPr>
          <w:rFonts w:ascii="Calibri" w:hAnsi="Calibri"/>
        </w:rPr>
        <w:t>Rozliczenie wykonanych prac nastąpi na podstawie faktury wystawionej przez Wykonawcę w oparciu o protokoły zdawczo – odbiorcze.</w:t>
      </w:r>
    </w:p>
    <w:p w14:paraId="598A43AB" w14:textId="0A1D6350" w:rsidR="00603A6C" w:rsidRDefault="00364951">
      <w:pPr>
        <w:numPr>
          <w:ilvl w:val="0"/>
          <w:numId w:val="5"/>
        </w:numPr>
        <w:tabs>
          <w:tab w:val="clear" w:pos="720"/>
        </w:tabs>
        <w:ind w:left="426" w:hanging="426"/>
        <w:jc w:val="both"/>
        <w:rPr>
          <w:rFonts w:ascii="Calibri" w:hAnsi="Calibri"/>
        </w:rPr>
      </w:pPr>
      <w:r>
        <w:rPr>
          <w:rFonts w:ascii="Calibri" w:hAnsi="Calibri"/>
        </w:rPr>
        <w:t>Wykonawca oświadcza, że będzie wystawiał i przekazywał Zamawiającemu faktury w formie – papierowej (tradycyjnej)/</w:t>
      </w:r>
      <w:r w:rsidRPr="008733AD">
        <w:rPr>
          <w:rFonts w:ascii="Calibri" w:hAnsi="Calibri"/>
        </w:rPr>
        <w:t>elektronicznej (ustrukturyzowanej)</w:t>
      </w:r>
      <w:r>
        <w:rPr>
          <w:rFonts w:ascii="Calibri" w:hAnsi="Calibri"/>
        </w:rPr>
        <w:t>, zgodnie z przedłożonym oświadczeniem – załącznik nr</w:t>
      </w:r>
      <w:r w:rsidR="00FD0F41">
        <w:rPr>
          <w:rFonts w:ascii="Calibri" w:hAnsi="Calibri"/>
        </w:rPr>
        <w:t xml:space="preserve"> 1</w:t>
      </w:r>
      <w:r>
        <w:rPr>
          <w:rFonts w:ascii="Calibri" w:hAnsi="Calibri"/>
        </w:rPr>
        <w:t xml:space="preserve"> do umowy. </w:t>
      </w:r>
    </w:p>
    <w:p w14:paraId="2852CBCB" w14:textId="77777777" w:rsidR="00603A6C" w:rsidRDefault="00364951">
      <w:pPr>
        <w:numPr>
          <w:ilvl w:val="0"/>
          <w:numId w:val="5"/>
        </w:numPr>
        <w:tabs>
          <w:tab w:val="clear" w:pos="720"/>
        </w:tabs>
        <w:ind w:left="426" w:hanging="426"/>
        <w:jc w:val="both"/>
        <w:rPr>
          <w:rFonts w:ascii="Calibri" w:hAnsi="Calibri"/>
        </w:rPr>
      </w:pPr>
      <w:r>
        <w:rPr>
          <w:rFonts w:ascii="Calibri" w:hAnsi="Calibri"/>
        </w:rPr>
        <w:t>Zamawiający informuje, że inne dokumenty (poza fakturą) Wykonawca zobowiązany jest składać w formie papierowej (tradycyjnej).</w:t>
      </w:r>
    </w:p>
    <w:p w14:paraId="0B60E7F7"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Dane stron umowy do faktur:</w:t>
      </w:r>
    </w:p>
    <w:p w14:paraId="1FAFB192" w14:textId="77777777" w:rsidR="00603A6C" w:rsidRDefault="00364951">
      <w:pPr>
        <w:numPr>
          <w:ilvl w:val="0"/>
          <w:numId w:val="18"/>
        </w:numPr>
        <w:jc w:val="both"/>
        <w:rPr>
          <w:rFonts w:ascii="Calibri" w:hAnsi="Calibri"/>
          <w:bCs/>
        </w:rPr>
      </w:pPr>
      <w:r>
        <w:rPr>
          <w:rFonts w:ascii="Calibri" w:hAnsi="Calibri"/>
          <w:bCs/>
        </w:rPr>
        <w:t>Zamawiający oświadcza, że jest uprawniony do otrzymywania faktur VAT. Faktura za wykonanie przedmiotu umowy wystawiona będzie w następujący sposób:</w:t>
      </w:r>
    </w:p>
    <w:p w14:paraId="323BE26A" w14:textId="77777777" w:rsidR="00603A6C" w:rsidRDefault="00364951">
      <w:pPr>
        <w:ind w:left="426" w:firstLine="282"/>
        <w:jc w:val="both"/>
        <w:rPr>
          <w:rFonts w:ascii="Calibri" w:hAnsi="Calibri"/>
          <w:bCs/>
        </w:rPr>
      </w:pPr>
      <w:r>
        <w:rPr>
          <w:rFonts w:ascii="Calibri" w:hAnsi="Calibri"/>
          <w:bCs/>
        </w:rPr>
        <w:t xml:space="preserve">Nabywca: Gmina Reszel, ul. Rynek nr 24, 11-440 Reszel </w:t>
      </w:r>
    </w:p>
    <w:p w14:paraId="3E69D513" w14:textId="77777777" w:rsidR="00603A6C" w:rsidRDefault="00364951">
      <w:pPr>
        <w:ind w:left="426" w:firstLine="282"/>
        <w:jc w:val="both"/>
        <w:rPr>
          <w:rFonts w:ascii="Calibri" w:hAnsi="Calibri"/>
          <w:bCs/>
        </w:rPr>
      </w:pPr>
      <w:r>
        <w:rPr>
          <w:rFonts w:ascii="Calibri" w:hAnsi="Calibri"/>
          <w:bCs/>
        </w:rPr>
        <w:t>NIP: 742-224-33-26; REGON: 510743611</w:t>
      </w:r>
    </w:p>
    <w:p w14:paraId="7D200833" w14:textId="77777777" w:rsidR="00603A6C" w:rsidRDefault="00364951">
      <w:pPr>
        <w:ind w:left="426" w:firstLine="282"/>
        <w:jc w:val="both"/>
        <w:rPr>
          <w:rFonts w:ascii="Calibri" w:hAnsi="Calibri"/>
          <w:bCs/>
        </w:rPr>
      </w:pPr>
      <w:r>
        <w:rPr>
          <w:rFonts w:ascii="Calibri" w:hAnsi="Calibri"/>
          <w:bCs/>
        </w:rPr>
        <w:t>Odbiorca: Urząd Gminy w Reszlu, ul. Rynek 24, 11-440 Reszel.</w:t>
      </w:r>
    </w:p>
    <w:p w14:paraId="50E7859C" w14:textId="38FDB462" w:rsidR="00603A6C" w:rsidRPr="00CF5606" w:rsidRDefault="00364951" w:rsidP="0090715F">
      <w:pPr>
        <w:numPr>
          <w:ilvl w:val="0"/>
          <w:numId w:val="18"/>
        </w:numPr>
        <w:rPr>
          <w:rFonts w:ascii="Calibri" w:hAnsi="Calibri"/>
          <w:bCs/>
        </w:rPr>
      </w:pPr>
      <w:r>
        <w:rPr>
          <w:rFonts w:ascii="Calibri" w:hAnsi="Calibri"/>
          <w:bCs/>
        </w:rPr>
        <w:t xml:space="preserve">Wykonawca oświadcza, że jest czynnym podatnikiem podatku od towarów i usług VAT, posiada NIP: </w:t>
      </w:r>
      <w:r w:rsidR="00AF6041">
        <w:rPr>
          <w:rFonts w:ascii="Calibri" w:hAnsi="Calibri"/>
          <w:bCs/>
        </w:rPr>
        <w:t>……………………….</w:t>
      </w:r>
      <w:r>
        <w:rPr>
          <w:rFonts w:ascii="Calibri" w:hAnsi="Calibri"/>
          <w:bCs/>
        </w:rPr>
        <w:t xml:space="preserve">, REGON </w:t>
      </w:r>
      <w:r w:rsidR="00AF6041">
        <w:rPr>
          <w:rFonts w:ascii="Calibri" w:hAnsi="Calibri"/>
          <w:bCs/>
        </w:rPr>
        <w:t>…………………………..</w:t>
      </w:r>
      <w:r>
        <w:rPr>
          <w:rFonts w:ascii="Calibri" w:hAnsi="Calibri"/>
          <w:bCs/>
        </w:rPr>
        <w:t xml:space="preserve"> oraz rachunek bankowy nr: </w:t>
      </w:r>
      <w:r w:rsidR="00CF5606">
        <w:rPr>
          <w:rFonts w:ascii="Calibri" w:hAnsi="Calibri"/>
          <w:bCs/>
        </w:rPr>
        <w:br/>
      </w:r>
      <w:r w:rsidR="00AF6041">
        <w:rPr>
          <w:rFonts w:ascii="Calibri" w:hAnsi="Calibri"/>
          <w:bCs/>
        </w:rPr>
        <w:t>………………………………………………………………</w:t>
      </w:r>
    </w:p>
    <w:p w14:paraId="5CFD9FE4"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Za dzień zapłaty uznaje się dzień, w którym Zamawiający wydał swojemu bankowi polecenie przelewu określonej kwoty na rachunek bankowy Wykonawcy.</w:t>
      </w:r>
    </w:p>
    <w:p w14:paraId="08EBCF17"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Wykonawca nie może bez zgody Zamawiającego przenieść wierzytelności na osoby trzecie. Zgoda Zamawiającego musi być wyrażona na piśmie pod rygorem nieważności.</w:t>
      </w:r>
    </w:p>
    <w:p w14:paraId="59744FFD"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 xml:space="preserve">Za nieterminową płatność faktury, Wykonawca ma prawo naliczyć odsetki ustawowe. </w:t>
      </w:r>
    </w:p>
    <w:p w14:paraId="5E2D844F" w14:textId="77777777" w:rsidR="00603A6C" w:rsidRDefault="00364951">
      <w:pPr>
        <w:numPr>
          <w:ilvl w:val="0"/>
          <w:numId w:val="5"/>
        </w:numPr>
        <w:tabs>
          <w:tab w:val="clear" w:pos="720"/>
        </w:tabs>
        <w:ind w:left="426" w:hanging="426"/>
        <w:jc w:val="both"/>
        <w:rPr>
          <w:rFonts w:ascii="Calibri" w:hAnsi="Calibri"/>
        </w:rPr>
      </w:pPr>
      <w:r>
        <w:rPr>
          <w:rFonts w:ascii="Calibri" w:hAnsi="Calibri"/>
          <w:bCs/>
        </w:rPr>
        <w:t>Zamawiający uprawniony jest do potrącenia z wynagrodzenia Wykonawcy wszelkich należnych jemu na podstawie niniejszej umowy kwot, w szczególności z tytułu kar umownych.</w:t>
      </w:r>
    </w:p>
    <w:p w14:paraId="1339BE04" w14:textId="77777777" w:rsidR="00603A6C" w:rsidRDefault="00364951">
      <w:pPr>
        <w:numPr>
          <w:ilvl w:val="0"/>
          <w:numId w:val="5"/>
        </w:numPr>
        <w:tabs>
          <w:tab w:val="clear" w:pos="720"/>
        </w:tabs>
        <w:ind w:left="426" w:hanging="426"/>
        <w:jc w:val="both"/>
        <w:rPr>
          <w:rFonts w:ascii="Calibri" w:hAnsi="Calibri"/>
        </w:rPr>
      </w:pPr>
      <w:r>
        <w:rPr>
          <w:rFonts w:ascii="Calibri" w:hAnsi="Calibri"/>
        </w:rPr>
        <w:t>Termin zapłaty faktury – przelew na konto Wykonawcy w ciągu 31 dni od daty dostarczenia jej Zamawiającemu.</w:t>
      </w:r>
    </w:p>
    <w:p w14:paraId="293B67D6" w14:textId="77777777" w:rsidR="00603A6C" w:rsidRDefault="00364951">
      <w:pPr>
        <w:numPr>
          <w:ilvl w:val="0"/>
          <w:numId w:val="5"/>
        </w:numPr>
        <w:tabs>
          <w:tab w:val="clear" w:pos="720"/>
        </w:tabs>
        <w:ind w:left="426" w:hanging="426"/>
        <w:jc w:val="both"/>
        <w:rPr>
          <w:rFonts w:ascii="Calibri" w:hAnsi="Calibri"/>
        </w:rPr>
      </w:pPr>
      <w:r>
        <w:rPr>
          <w:rFonts w:ascii="Calibri" w:hAnsi="Calibri"/>
        </w:rPr>
        <w:t>Za datę zapłaty faktury przyjmuje się datę złożenia przelewu w banku Zamawiającego.</w:t>
      </w:r>
    </w:p>
    <w:p w14:paraId="670B420C" w14:textId="77777777" w:rsidR="00603A6C" w:rsidRDefault="00364951">
      <w:pPr>
        <w:numPr>
          <w:ilvl w:val="0"/>
          <w:numId w:val="5"/>
        </w:numPr>
        <w:tabs>
          <w:tab w:val="clear" w:pos="720"/>
        </w:tabs>
        <w:ind w:left="426" w:hanging="426"/>
        <w:jc w:val="both"/>
        <w:rPr>
          <w:rFonts w:ascii="Calibri" w:hAnsi="Calibri"/>
        </w:rPr>
      </w:pPr>
      <w:r>
        <w:rPr>
          <w:rFonts w:ascii="Calibri" w:hAnsi="Calibri"/>
        </w:rPr>
        <w:t>Kwota, o której mowa w ust. 1 niniejszego paragrafu, nie obejmuje usługi nadzoru autorskiego. Należności związane z pobytami na budowie w ramach nadzoru autorskiego oraz sposób jego realizacji określi odrębna umowa.</w:t>
      </w:r>
    </w:p>
    <w:p w14:paraId="35F1C73D" w14:textId="5141CFA1" w:rsidR="00603A6C" w:rsidRDefault="00364951">
      <w:pPr>
        <w:numPr>
          <w:ilvl w:val="0"/>
          <w:numId w:val="5"/>
        </w:numPr>
        <w:tabs>
          <w:tab w:val="clear" w:pos="720"/>
        </w:tabs>
        <w:ind w:left="426" w:hanging="426"/>
        <w:jc w:val="both"/>
        <w:rPr>
          <w:rFonts w:ascii="Calibri" w:hAnsi="Calibri"/>
        </w:rPr>
      </w:pPr>
      <w:r>
        <w:rPr>
          <w:rFonts w:ascii="Calibri" w:hAnsi="Calibri"/>
        </w:rPr>
        <w:t>Zamawiający oświadcza, że jest płatnikiem podatku od towarów i usług oraz upoważnia Wykonawcę do wystawienia faktury VAT obejmującej należność za prace projektowe określone w § 1 bez jego podpisu.</w:t>
      </w:r>
    </w:p>
    <w:p w14:paraId="64C725FB" w14:textId="77777777" w:rsidR="008F7D0B" w:rsidRDefault="008F7D0B" w:rsidP="008F7D0B">
      <w:pPr>
        <w:jc w:val="both"/>
        <w:rPr>
          <w:rFonts w:ascii="Calibri" w:hAnsi="Calibri"/>
        </w:rPr>
      </w:pPr>
    </w:p>
    <w:p w14:paraId="177532D3" w14:textId="77777777" w:rsidR="00603A6C" w:rsidRDefault="00364951">
      <w:pPr>
        <w:jc w:val="center"/>
        <w:rPr>
          <w:rFonts w:ascii="Calibri" w:hAnsi="Calibri"/>
          <w:b/>
        </w:rPr>
      </w:pPr>
      <w:r>
        <w:rPr>
          <w:rFonts w:ascii="Calibri" w:hAnsi="Calibri"/>
          <w:b/>
        </w:rPr>
        <w:t>§ 7</w:t>
      </w:r>
    </w:p>
    <w:p w14:paraId="062B7CF5" w14:textId="77777777" w:rsidR="00603A6C" w:rsidRDefault="00364951">
      <w:pPr>
        <w:numPr>
          <w:ilvl w:val="0"/>
          <w:numId w:val="6"/>
        </w:numPr>
        <w:tabs>
          <w:tab w:val="clear" w:pos="720"/>
        </w:tabs>
        <w:ind w:left="360"/>
        <w:jc w:val="both"/>
        <w:rPr>
          <w:rFonts w:ascii="Calibri" w:hAnsi="Calibri"/>
        </w:rPr>
      </w:pPr>
      <w:r>
        <w:rPr>
          <w:rFonts w:ascii="Calibri" w:hAnsi="Calibri"/>
        </w:rPr>
        <w:t>Wykonawca zapłaci Zamawiającemu kary umowne za:</w:t>
      </w:r>
    </w:p>
    <w:p w14:paraId="4D656E3D" w14:textId="77777777" w:rsidR="00603A6C" w:rsidRDefault="00364951">
      <w:pPr>
        <w:pStyle w:val="Tekstpodstawowywcity"/>
        <w:numPr>
          <w:ilvl w:val="1"/>
          <w:numId w:val="6"/>
        </w:numPr>
        <w:tabs>
          <w:tab w:val="left" w:pos="540"/>
        </w:tabs>
        <w:spacing w:after="0"/>
        <w:ind w:left="567" w:hanging="283"/>
        <w:jc w:val="both"/>
        <w:rPr>
          <w:rFonts w:ascii="Calibri" w:hAnsi="Calibri"/>
        </w:rPr>
      </w:pPr>
      <w:r>
        <w:rPr>
          <w:rFonts w:ascii="Calibri" w:hAnsi="Calibri"/>
        </w:rPr>
        <w:t>odstąpienie od umowy przez Zamawiającego z powodu okoliczności, za które odpowiada Wykonawca w wysokości 10% wynagrodzenia umownego brutto,</w:t>
      </w:r>
    </w:p>
    <w:p w14:paraId="4742EC95" w14:textId="77777777" w:rsidR="00603A6C" w:rsidRDefault="00364951">
      <w:pPr>
        <w:numPr>
          <w:ilvl w:val="1"/>
          <w:numId w:val="6"/>
        </w:numPr>
        <w:tabs>
          <w:tab w:val="left" w:pos="540"/>
        </w:tabs>
        <w:ind w:left="567" w:hanging="283"/>
        <w:jc w:val="both"/>
        <w:rPr>
          <w:rFonts w:ascii="Calibri" w:hAnsi="Calibri"/>
        </w:rPr>
      </w:pPr>
      <w:r>
        <w:rPr>
          <w:rFonts w:ascii="Calibri" w:hAnsi="Calibri"/>
        </w:rPr>
        <w:t>zwłokę w przekazaniu przedmiotu umowy w wysokości 0,5% wartości wynagrodzenia umownego brutto za każdy dzień zwłoki odpowiednio dla każdego etapu zamówienia,</w:t>
      </w:r>
    </w:p>
    <w:p w14:paraId="6D7AE279" w14:textId="77777777" w:rsidR="00603A6C" w:rsidRDefault="00364951">
      <w:pPr>
        <w:numPr>
          <w:ilvl w:val="1"/>
          <w:numId w:val="6"/>
        </w:numPr>
        <w:tabs>
          <w:tab w:val="left" w:pos="540"/>
        </w:tabs>
        <w:ind w:left="567" w:hanging="283"/>
        <w:jc w:val="both"/>
        <w:rPr>
          <w:rFonts w:ascii="Calibri" w:hAnsi="Calibri"/>
        </w:rPr>
      </w:pPr>
      <w:r>
        <w:rPr>
          <w:rFonts w:ascii="Calibri" w:hAnsi="Calibri"/>
        </w:rPr>
        <w:lastRenderedPageBreak/>
        <w:t>za zwłokę w usunięciu wad (usterek, błędów) – w wysokości 0,5% wynagrodzenia umownego brutto za każdy dzień zwłoki odpowiednio dla każdego etapu zamówienia.</w:t>
      </w:r>
    </w:p>
    <w:p w14:paraId="1E4F2DB3"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Zamawiający zapłaci Wykonawcy kary umowne za odstąpienie od umowy przez Wykonawcę z powodu, za który odpowiada Zamawiający w wysokości 10% wynagrodzenia umownego brutto.</w:t>
      </w:r>
    </w:p>
    <w:p w14:paraId="5E98FBAD"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Zwłoka w przekazaniu przedmiotu umowy lub usunięciu wad (usterek, błędów) liczy się od dnia następnego po wyznaczonym terminie i włącznie do dnia dostarczenia przedmiotu Zamawiającemu.</w:t>
      </w:r>
    </w:p>
    <w:p w14:paraId="2DFBF8E9"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Za zwłokę w zapłacie wynagrodzenia Wykonawca ma prawo naliczyć odsetki ustawowe.</w:t>
      </w:r>
    </w:p>
    <w:p w14:paraId="3688CD0D"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Powyższe kary umowne nie wyłączają możliwości dochodzenia przez Zamawiającego odszkodowania przewyższającego ich wysokość aż do wysokości faktycznie poniesionej szkody.</w:t>
      </w:r>
    </w:p>
    <w:p w14:paraId="392F2D5C" w14:textId="77777777" w:rsidR="00603A6C" w:rsidRDefault="00364951">
      <w:pPr>
        <w:numPr>
          <w:ilvl w:val="0"/>
          <w:numId w:val="6"/>
        </w:numPr>
        <w:tabs>
          <w:tab w:val="clear" w:pos="720"/>
          <w:tab w:val="left" w:pos="540"/>
        </w:tabs>
        <w:ind w:left="360"/>
        <w:jc w:val="both"/>
        <w:rPr>
          <w:rFonts w:ascii="Calibri" w:hAnsi="Calibri"/>
        </w:rPr>
      </w:pPr>
      <w:r>
        <w:rPr>
          <w:rFonts w:ascii="Calibri" w:hAnsi="Calibri"/>
        </w:rPr>
        <w:t>Wykonawca wyraża zgodę na potrącenie kar umownych z wynagrodzenia.</w:t>
      </w:r>
    </w:p>
    <w:p w14:paraId="61EC00C1" w14:textId="77777777" w:rsidR="00603A6C" w:rsidRDefault="00603A6C">
      <w:pPr>
        <w:jc w:val="both"/>
        <w:rPr>
          <w:rFonts w:ascii="Calibri" w:hAnsi="Calibri"/>
        </w:rPr>
      </w:pPr>
    </w:p>
    <w:p w14:paraId="35E5E041" w14:textId="77777777" w:rsidR="00603A6C" w:rsidRDefault="00364951">
      <w:pPr>
        <w:jc w:val="center"/>
        <w:rPr>
          <w:rFonts w:ascii="Calibri" w:hAnsi="Calibri"/>
          <w:b/>
        </w:rPr>
      </w:pPr>
      <w:r>
        <w:rPr>
          <w:rFonts w:ascii="Calibri" w:hAnsi="Calibri"/>
          <w:b/>
        </w:rPr>
        <w:t>§ 8</w:t>
      </w:r>
    </w:p>
    <w:p w14:paraId="4ED8E5EB"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Projektant udziela gwarancji, jakości na przedmiot umowy, który mija wraz z podpisaniem protokołu odbioru końcowego robót budowlanych realizowanych przez Zamawiającego według opracowanej przez Projektanta dokumentacji projektowej, a w przypadku stwierdzenia wad w przedmiocie odbioru, w dniu podpisania protokołu stwierdzającego usunięcie zaistniałych wad.</w:t>
      </w:r>
    </w:p>
    <w:p w14:paraId="71F94D12"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 xml:space="preserve">Projektant, niezależnie od gwarancji, ponosi odpowiedzialność z tytułu rękojmi za wady fizyczne przedmiotu umowy, zgodnie z zapisami Kodeksu Cywilnego.  </w:t>
      </w:r>
    </w:p>
    <w:p w14:paraId="040EB08A"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Za wadę dokumentacji uważa się np. brak koordynacji międzybranżowej, niezgodność projektu wykonawczego z projektem budowlanym.</w:t>
      </w:r>
    </w:p>
    <w:p w14:paraId="4297617E"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Za błędy dokumentacji uważa się np. niezgodność dokumentacji z przepisami, normami, sztuką budowlaną, wytycznymi Zmawiającego, technicznymi warunkami przyłączenia.</w:t>
      </w:r>
    </w:p>
    <w:p w14:paraId="448403ED" w14:textId="77777777" w:rsidR="00603A6C" w:rsidRDefault="00364951">
      <w:pPr>
        <w:pStyle w:val="Styl"/>
        <w:numPr>
          <w:ilvl w:val="3"/>
          <w:numId w:val="3"/>
        </w:numPr>
        <w:tabs>
          <w:tab w:val="left" w:pos="284"/>
        </w:tabs>
        <w:ind w:left="284" w:right="19" w:hanging="284"/>
        <w:jc w:val="both"/>
        <w:rPr>
          <w:rFonts w:ascii="Calibri" w:hAnsi="Calibri" w:cs="Tahoma"/>
        </w:rPr>
      </w:pPr>
      <w:r>
        <w:rPr>
          <w:rFonts w:ascii="Calibri" w:hAnsi="Calibri" w:cs="Tahoma"/>
        </w:rPr>
        <w:t>O zauważonych wadach dokumentacji Zamawiający zawiadomi Wykonawcę w terminie 10 dni roboczych od daty wykrycia wady.</w:t>
      </w:r>
    </w:p>
    <w:p w14:paraId="17977D2E" w14:textId="77777777" w:rsidR="00603A6C" w:rsidRDefault="00603A6C">
      <w:pPr>
        <w:jc w:val="center"/>
        <w:rPr>
          <w:rFonts w:ascii="Calibri" w:hAnsi="Calibri"/>
          <w:b/>
        </w:rPr>
      </w:pPr>
    </w:p>
    <w:p w14:paraId="29AA1EA3" w14:textId="77777777" w:rsidR="00603A6C" w:rsidRDefault="00364951">
      <w:pPr>
        <w:jc w:val="center"/>
        <w:rPr>
          <w:rFonts w:ascii="Calibri" w:hAnsi="Calibri"/>
          <w:b/>
        </w:rPr>
      </w:pPr>
      <w:r>
        <w:rPr>
          <w:rFonts w:ascii="Calibri" w:hAnsi="Calibri"/>
          <w:b/>
        </w:rPr>
        <w:t>§ 9</w:t>
      </w:r>
    </w:p>
    <w:p w14:paraId="7E660D48" w14:textId="77777777" w:rsidR="00603A6C" w:rsidRDefault="00364951">
      <w:pPr>
        <w:numPr>
          <w:ilvl w:val="0"/>
          <w:numId w:val="8"/>
        </w:numPr>
        <w:shd w:val="clear" w:color="auto" w:fill="FFFFFF"/>
        <w:jc w:val="both"/>
        <w:rPr>
          <w:rFonts w:ascii="Calibri" w:hAnsi="Calibri" w:cs="Tahoma"/>
        </w:rPr>
      </w:pPr>
      <w:r>
        <w:rPr>
          <w:rFonts w:ascii="Calibri" w:hAnsi="Calibri" w:cs="Tahoma"/>
          <w:spacing w:val="-1"/>
        </w:rPr>
        <w:t xml:space="preserve">Dokumentacja w zakresie wymienionym w § 1, </w:t>
      </w:r>
      <w:r>
        <w:rPr>
          <w:rFonts w:ascii="Calibri" w:hAnsi="Calibri" w:cs="Tahoma"/>
        </w:rPr>
        <w:t xml:space="preserve">jako wytwór myśli Wykonawcy podlega ochronie zgodnie z przepisami ustawy o prawie autorskim i prawach pokrewnych. W ramach ustalonego </w:t>
      </w:r>
      <w:r>
        <w:rPr>
          <w:rFonts w:ascii="Calibri" w:hAnsi="Calibri" w:cs="Tahoma"/>
        </w:rPr>
        <w:br/>
        <w:t>w umowie wynagrodzenia, Wykonawca łącznie z przekazaną dokumentacją, przekazuje na rzecz Zamawiającego prawa autorskie majątkowe do dokumentacji. Osobiste prawa autorskie, jako niezbywalne, pozostają własnością autorów dokumentacji.</w:t>
      </w:r>
    </w:p>
    <w:p w14:paraId="2C187A98" w14:textId="77777777" w:rsidR="00603A6C" w:rsidRDefault="00364951">
      <w:pPr>
        <w:shd w:val="clear" w:color="auto" w:fill="FFFFFF"/>
        <w:ind w:left="435"/>
        <w:jc w:val="both"/>
        <w:rPr>
          <w:rFonts w:ascii="Calibri" w:hAnsi="Calibri" w:cs="Tahoma"/>
        </w:rPr>
      </w:pPr>
      <w:r>
        <w:rPr>
          <w:rFonts w:ascii="Calibri" w:hAnsi="Calibri" w:cs="Tahoma"/>
          <w:spacing w:val="-1"/>
        </w:rPr>
        <w:t xml:space="preserve">Na podstawie niniejszej umowy </w:t>
      </w:r>
      <w:r>
        <w:rPr>
          <w:rFonts w:ascii="Calibri" w:hAnsi="Calibri" w:cs="Tahoma"/>
        </w:rPr>
        <w:t>Wykonawca</w:t>
      </w:r>
      <w:r>
        <w:rPr>
          <w:rFonts w:ascii="Calibri" w:hAnsi="Calibri" w:cs="Tahoma"/>
          <w:spacing w:val="-1"/>
        </w:rPr>
        <w:t xml:space="preserve"> przenosi na </w:t>
      </w:r>
      <w:r>
        <w:rPr>
          <w:rFonts w:ascii="Calibri" w:hAnsi="Calibri" w:cs="Tahoma"/>
        </w:rPr>
        <w:t>Zamawiającego autorskie prawa majątkowe do dzieła, na następujących polach eksploatacji, w ramach wynagrodzenia, o którym mowa w § 6 ust. 1:</w:t>
      </w:r>
    </w:p>
    <w:p w14:paraId="4223E160" w14:textId="77777777" w:rsidR="00603A6C" w:rsidRDefault="00364951">
      <w:pPr>
        <w:widowControl w:val="0"/>
        <w:numPr>
          <w:ilvl w:val="0"/>
          <w:numId w:val="9"/>
        </w:numPr>
        <w:shd w:val="clear" w:color="auto" w:fill="FFFFFF"/>
        <w:tabs>
          <w:tab w:val="left" w:pos="475"/>
        </w:tabs>
        <w:ind w:right="19"/>
        <w:jc w:val="both"/>
        <w:rPr>
          <w:rFonts w:ascii="Calibri" w:hAnsi="Calibri" w:cs="Tahoma"/>
          <w:spacing w:val="-18"/>
        </w:rPr>
      </w:pPr>
      <w:r>
        <w:rPr>
          <w:rFonts w:ascii="Calibri" w:hAnsi="Calibri" w:cs="Tahoma"/>
        </w:rPr>
        <w:t>wykorzystanie opracowań do realizacji projektu budowy przez Gminę Reszel;</w:t>
      </w:r>
    </w:p>
    <w:p w14:paraId="7589F6A4" w14:textId="77777777" w:rsidR="00603A6C" w:rsidRDefault="00364951">
      <w:pPr>
        <w:widowControl w:val="0"/>
        <w:numPr>
          <w:ilvl w:val="0"/>
          <w:numId w:val="9"/>
        </w:numPr>
        <w:shd w:val="clear" w:color="auto" w:fill="FFFFFF"/>
        <w:tabs>
          <w:tab w:val="left" w:pos="475"/>
        </w:tabs>
        <w:jc w:val="both"/>
        <w:rPr>
          <w:rFonts w:ascii="Calibri" w:hAnsi="Calibri" w:cs="Tahoma"/>
          <w:spacing w:val="-7"/>
        </w:rPr>
      </w:pPr>
      <w:r>
        <w:rPr>
          <w:rFonts w:ascii="Calibri" w:hAnsi="Calibri" w:cs="Tahoma"/>
        </w:rPr>
        <w:t xml:space="preserve">w zakresie utrwalania i zwielokrotnienia utworu – wytwarzanie określoną techniką </w:t>
      </w:r>
      <w:r>
        <w:rPr>
          <w:rFonts w:ascii="Calibri" w:hAnsi="Calibri" w:cs="Tahoma"/>
          <w:spacing w:val="-1"/>
        </w:rPr>
        <w:t xml:space="preserve">egzemplarzy utworu, w tym techniką drukarską reprograficzną, zapisu magnetycznego </w:t>
      </w:r>
      <w:r>
        <w:rPr>
          <w:rFonts w:ascii="Calibri" w:hAnsi="Calibri" w:cs="Tahoma"/>
        </w:rPr>
        <w:t>oraz techniką cyfrową;</w:t>
      </w:r>
    </w:p>
    <w:p w14:paraId="48C7D874" w14:textId="77777777" w:rsidR="00603A6C" w:rsidRDefault="00364951">
      <w:pPr>
        <w:widowControl w:val="0"/>
        <w:numPr>
          <w:ilvl w:val="0"/>
          <w:numId w:val="9"/>
        </w:numPr>
        <w:shd w:val="clear" w:color="auto" w:fill="FFFFFF"/>
        <w:tabs>
          <w:tab w:val="left" w:pos="475"/>
        </w:tabs>
        <w:ind w:right="24"/>
        <w:jc w:val="both"/>
        <w:rPr>
          <w:rFonts w:ascii="Calibri" w:hAnsi="Calibri" w:cs="Tahoma"/>
          <w:spacing w:val="-9"/>
        </w:rPr>
      </w:pPr>
      <w:r>
        <w:rPr>
          <w:rFonts w:ascii="Calibri" w:hAnsi="Calibri" w:cs="Tahoma"/>
        </w:rPr>
        <w:t>w zakresie obrotu oryginałem albo egzemplarzami, na których utwór utrwalono –wprowadzenie do obrotu, użyczenie lub najem oryginału albo egzemplarzy;</w:t>
      </w:r>
    </w:p>
    <w:p w14:paraId="35C7C31E" w14:textId="77777777" w:rsidR="00603A6C" w:rsidRDefault="00364951">
      <w:pPr>
        <w:widowControl w:val="0"/>
        <w:numPr>
          <w:ilvl w:val="0"/>
          <w:numId w:val="9"/>
        </w:numPr>
        <w:shd w:val="clear" w:color="auto" w:fill="FFFFFF"/>
        <w:tabs>
          <w:tab w:val="left" w:pos="475"/>
        </w:tabs>
        <w:ind w:right="14"/>
        <w:jc w:val="both"/>
        <w:rPr>
          <w:rFonts w:ascii="Calibri" w:hAnsi="Calibri" w:cs="Tahoma"/>
          <w:spacing w:val="-7"/>
        </w:rPr>
      </w:pPr>
      <w:r>
        <w:rPr>
          <w:rFonts w:ascii="Calibri" w:hAnsi="Calibri" w:cs="Tahoma"/>
        </w:rPr>
        <w:t xml:space="preserve">w zakresie rozpowszechniania utworu – w sposób inny niż (po odbiorze końcowym każdego etapu dokumentacji) – publiczne wykonanie, wystawienie, wyświetlenie, odtworzenie oraz nadawanie i remitowanie, a także publiczne udostępnienie utworu w </w:t>
      </w:r>
      <w:r>
        <w:rPr>
          <w:rFonts w:ascii="Calibri" w:hAnsi="Calibri" w:cs="Tahoma"/>
          <w:spacing w:val="-1"/>
        </w:rPr>
        <w:t xml:space="preserve">taki sposób, aby każdy mógł mieć do niego dostęp w miejscu i czasie przez siebie </w:t>
      </w:r>
      <w:r>
        <w:rPr>
          <w:rFonts w:ascii="Calibri" w:hAnsi="Calibri" w:cs="Tahoma"/>
        </w:rPr>
        <w:t>wybranym;</w:t>
      </w:r>
    </w:p>
    <w:p w14:paraId="4B951BBB" w14:textId="77777777" w:rsidR="00603A6C" w:rsidRDefault="00364951">
      <w:pPr>
        <w:widowControl w:val="0"/>
        <w:numPr>
          <w:ilvl w:val="0"/>
          <w:numId w:val="9"/>
        </w:numPr>
        <w:shd w:val="clear" w:color="auto" w:fill="FFFFFF"/>
        <w:tabs>
          <w:tab w:val="left" w:pos="475"/>
        </w:tabs>
        <w:ind w:right="14"/>
        <w:jc w:val="both"/>
        <w:rPr>
          <w:rFonts w:ascii="Calibri" w:hAnsi="Calibri" w:cs="Tahoma"/>
          <w:spacing w:val="-7"/>
        </w:rPr>
      </w:pPr>
      <w:r>
        <w:rPr>
          <w:rFonts w:ascii="Calibri" w:hAnsi="Calibri" w:cs="Tahoma"/>
        </w:rPr>
        <w:t xml:space="preserve">prawo do wykorzystania dokumentacji w trakcie postępowania o udzielenie zamówienia publicznego na wykonanie robót budowlanych, włącznie z prawem przekazania </w:t>
      </w:r>
      <w:r>
        <w:rPr>
          <w:rFonts w:ascii="Calibri" w:hAnsi="Calibri" w:cs="Tahoma"/>
          <w:spacing w:val="-1"/>
        </w:rPr>
        <w:t xml:space="preserve">egzemplarzy dokumentacji oferentom oraz opublikowania jej w formie </w:t>
      </w:r>
      <w:r>
        <w:rPr>
          <w:rFonts w:ascii="Calibri" w:hAnsi="Calibri" w:cs="Tahoma"/>
        </w:rPr>
        <w:t>elektronicznej w Internecie – jako załącznika do Specyfikacji Istotnych Warunków Zamówienia.</w:t>
      </w:r>
    </w:p>
    <w:p w14:paraId="3255B9DD" w14:textId="77777777" w:rsidR="00603A6C" w:rsidRDefault="00364951">
      <w:pPr>
        <w:widowControl w:val="0"/>
        <w:numPr>
          <w:ilvl w:val="0"/>
          <w:numId w:val="10"/>
        </w:numPr>
        <w:shd w:val="clear" w:color="auto" w:fill="FFFFFF"/>
        <w:ind w:right="14"/>
        <w:jc w:val="both"/>
        <w:rPr>
          <w:rFonts w:ascii="Calibri" w:hAnsi="Calibri" w:cs="Tahoma"/>
          <w:spacing w:val="-14"/>
        </w:rPr>
      </w:pPr>
      <w:r>
        <w:rPr>
          <w:rFonts w:ascii="Calibri" w:hAnsi="Calibri" w:cs="Tahoma"/>
        </w:rPr>
        <w:t>Rysunki, opisy, specyfikacje techniczne i inne dokumenty, sporządzone przez Wykonawcę</w:t>
      </w:r>
      <w:r>
        <w:rPr>
          <w:rFonts w:ascii="Calibri" w:hAnsi="Calibri" w:cs="Tahoma"/>
          <w:spacing w:val="-1"/>
        </w:rPr>
        <w:t xml:space="preserve"> </w:t>
      </w:r>
      <w:r>
        <w:rPr>
          <w:rFonts w:ascii="Calibri" w:hAnsi="Calibri" w:cs="Tahoma"/>
        </w:rPr>
        <w:t xml:space="preserve">w ramach dokumentacji dla inwestycji nazwanej w § 1, stanowiące element składowy usługi </w:t>
      </w:r>
      <w:r>
        <w:rPr>
          <w:rFonts w:ascii="Calibri" w:hAnsi="Calibri" w:cs="Tahoma"/>
        </w:rPr>
        <w:lastRenderedPageBreak/>
        <w:t>Wykonawcy</w:t>
      </w:r>
      <w:r>
        <w:rPr>
          <w:rFonts w:ascii="Calibri" w:hAnsi="Calibri" w:cs="Tahoma"/>
          <w:spacing w:val="-1"/>
        </w:rPr>
        <w:t xml:space="preserve"> </w:t>
      </w:r>
      <w:r>
        <w:rPr>
          <w:rFonts w:ascii="Calibri" w:hAnsi="Calibri" w:cs="Tahoma"/>
        </w:rPr>
        <w:t>i projektantów-autorów, przeznaczone są wyłącznie do użytku dla tej inwestycji. Wykonawcę i projektantów podpisanych na składowych częściach dokumentacji</w:t>
      </w:r>
      <w:r>
        <w:rPr>
          <w:rFonts w:ascii="Calibri" w:hAnsi="Calibri" w:cs="Tahoma"/>
          <w:spacing w:val="-1"/>
        </w:rPr>
        <w:t xml:space="preserve"> uznaje się za autorów tej dokumentacji; zachowują oni wszelkie prawa do </w:t>
      </w:r>
      <w:r>
        <w:rPr>
          <w:rFonts w:ascii="Calibri" w:hAnsi="Calibri" w:cs="Tahoma"/>
        </w:rPr>
        <w:t xml:space="preserve">niej, zastrzeżone na mocy ustawy o prawach autorskich i prawach pokrewnych oraz </w:t>
      </w:r>
      <w:r>
        <w:rPr>
          <w:rFonts w:ascii="Calibri" w:hAnsi="Calibri" w:cs="Tahoma"/>
          <w:spacing w:val="-1"/>
        </w:rPr>
        <w:t>prawa zwyczajowego i innych przepisów, włącznie z prawami autorskimi.</w:t>
      </w:r>
    </w:p>
    <w:p w14:paraId="1DC82077" w14:textId="77777777" w:rsidR="00603A6C" w:rsidRDefault="00364951">
      <w:pPr>
        <w:widowControl w:val="0"/>
        <w:numPr>
          <w:ilvl w:val="0"/>
          <w:numId w:val="10"/>
        </w:numPr>
        <w:shd w:val="clear" w:color="auto" w:fill="FFFFFF"/>
        <w:ind w:right="14"/>
        <w:jc w:val="both"/>
        <w:rPr>
          <w:rFonts w:ascii="Calibri" w:hAnsi="Calibri" w:cs="Tahoma"/>
          <w:spacing w:val="-14"/>
        </w:rPr>
      </w:pPr>
      <w:r>
        <w:rPr>
          <w:rFonts w:ascii="Calibri" w:hAnsi="Calibri" w:cs="Tahoma"/>
        </w:rPr>
        <w:t>Na podstawie niniejszej umowy Zamawiającemu wolno będzie zatrzymać kopie rysunków, opisów, specyfikacji i innych dokumentów Wykonawcy</w:t>
      </w:r>
      <w:r>
        <w:rPr>
          <w:rFonts w:ascii="Calibri" w:hAnsi="Calibri" w:cs="Tahoma"/>
          <w:spacing w:val="-1"/>
        </w:rPr>
        <w:t xml:space="preserve"> </w:t>
      </w:r>
      <w:r>
        <w:rPr>
          <w:rFonts w:ascii="Calibri" w:hAnsi="Calibri" w:cs="Tahoma"/>
        </w:rPr>
        <w:t>– włącznie z transparentami, tj. kopiami odtwarzalnymi lub innymi nośnikami informacji – do celów i posługiwania się nimi w czasie budowy i podczas eksploatacji inwestycji.</w:t>
      </w:r>
    </w:p>
    <w:p w14:paraId="21922C28" w14:textId="77777777" w:rsidR="00603A6C" w:rsidRDefault="00364951">
      <w:pPr>
        <w:widowControl w:val="0"/>
        <w:numPr>
          <w:ilvl w:val="0"/>
          <w:numId w:val="10"/>
        </w:numPr>
        <w:shd w:val="clear" w:color="auto" w:fill="FFFFFF"/>
        <w:jc w:val="both"/>
        <w:rPr>
          <w:rFonts w:ascii="Calibri" w:hAnsi="Calibri" w:cs="Tahoma"/>
          <w:spacing w:val="-14"/>
        </w:rPr>
      </w:pPr>
      <w:r>
        <w:rPr>
          <w:rFonts w:ascii="Calibri" w:hAnsi="Calibri" w:cs="Tahoma"/>
        </w:rPr>
        <w:t>Wniesienie i rozesłanie dokumentacji do właściwych władz dla spełnienia ustawowych wymagań lub do podobnych celów, w związku z inwestycją wymienioną w § 1, nie będzie traktowane jako publikacja naruszająca zastrzeżenia prawa Wykonawcy i projektantów-autorów.</w:t>
      </w:r>
    </w:p>
    <w:p w14:paraId="7FB4B379" w14:textId="77777777" w:rsidR="00603A6C" w:rsidRDefault="00364951">
      <w:pPr>
        <w:widowControl w:val="0"/>
        <w:numPr>
          <w:ilvl w:val="0"/>
          <w:numId w:val="10"/>
        </w:numPr>
        <w:shd w:val="clear" w:color="auto" w:fill="FFFFFF"/>
        <w:ind w:right="14"/>
        <w:jc w:val="both"/>
        <w:rPr>
          <w:rFonts w:ascii="Calibri" w:hAnsi="Calibri" w:cs="Tahoma"/>
          <w:spacing w:val="-18"/>
        </w:rPr>
      </w:pPr>
      <w:r>
        <w:rPr>
          <w:rFonts w:ascii="Calibri" w:hAnsi="Calibri" w:cs="Tahoma"/>
        </w:rPr>
        <w:t>Wykonawca</w:t>
      </w:r>
      <w:r>
        <w:rPr>
          <w:rFonts w:ascii="Calibri" w:hAnsi="Calibri" w:cs="Tahoma"/>
          <w:spacing w:val="-1"/>
        </w:rPr>
        <w:t xml:space="preserve"> i projektanci-autorzy będą mieli prawo zamieścić </w:t>
      </w:r>
      <w:r>
        <w:rPr>
          <w:rFonts w:ascii="Calibri" w:hAnsi="Calibri" w:cs="Tahoma"/>
        </w:rPr>
        <w:t xml:space="preserve">materiały ilustrujące projekt inwestycji </w:t>
      </w:r>
      <w:r>
        <w:rPr>
          <w:rFonts w:ascii="Calibri" w:hAnsi="Calibri" w:cs="Tahoma"/>
          <w:spacing w:val="-2"/>
        </w:rPr>
        <w:t xml:space="preserve">w zbiorze swoich materiałów promocyjnych i profesjonalnych. Publikowane materiały </w:t>
      </w:r>
      <w:r>
        <w:rPr>
          <w:rFonts w:ascii="Calibri" w:hAnsi="Calibri" w:cs="Tahoma"/>
        </w:rPr>
        <w:t>nie mogą zawierać poufnych lub prawnie zastrzeżonych danych Zmawiającego.</w:t>
      </w:r>
    </w:p>
    <w:p w14:paraId="52562AF5" w14:textId="77777777" w:rsidR="00603A6C" w:rsidRDefault="00364951">
      <w:pPr>
        <w:widowControl w:val="0"/>
        <w:numPr>
          <w:ilvl w:val="0"/>
          <w:numId w:val="10"/>
        </w:numPr>
        <w:shd w:val="clear" w:color="auto" w:fill="FFFFFF"/>
        <w:ind w:right="19"/>
        <w:jc w:val="both"/>
        <w:rPr>
          <w:rFonts w:ascii="Calibri" w:hAnsi="Calibri" w:cs="Tahoma"/>
          <w:spacing w:val="-16"/>
        </w:rPr>
      </w:pPr>
      <w:r>
        <w:rPr>
          <w:rFonts w:ascii="Calibri" w:hAnsi="Calibri" w:cs="Tahoma"/>
        </w:rPr>
        <w:t>Wykonawca</w:t>
      </w:r>
      <w:r>
        <w:rPr>
          <w:rFonts w:ascii="Calibri" w:hAnsi="Calibri" w:cs="Tahoma"/>
          <w:spacing w:val="-1"/>
        </w:rPr>
        <w:t xml:space="preserve"> </w:t>
      </w:r>
      <w:r>
        <w:rPr>
          <w:rFonts w:ascii="Calibri" w:hAnsi="Calibri" w:cs="Tahoma"/>
        </w:rPr>
        <w:t xml:space="preserve">udziela Zamawiającemu prawa do zlecania </w:t>
      </w:r>
      <w:r>
        <w:rPr>
          <w:rFonts w:ascii="Calibri" w:hAnsi="Calibri" w:cs="Tahoma"/>
          <w:spacing w:val="-1"/>
        </w:rPr>
        <w:t xml:space="preserve">i wykonywania pełnej dokumentacji wraz ze specyfikacjami technicznymi </w:t>
      </w:r>
      <w:r>
        <w:rPr>
          <w:rFonts w:ascii="Calibri" w:hAnsi="Calibri" w:cs="Tahoma"/>
        </w:rPr>
        <w:t>wykonania i odbioru robót i kosztorysami innej jednostce, w sytuacji odstąpienia od umowy z przyczyn leżących po stronie Wykonawcy.</w:t>
      </w:r>
    </w:p>
    <w:p w14:paraId="4EBAD889" w14:textId="77777777" w:rsidR="00603A6C" w:rsidRDefault="00364951">
      <w:pPr>
        <w:widowControl w:val="0"/>
        <w:numPr>
          <w:ilvl w:val="0"/>
          <w:numId w:val="10"/>
        </w:numPr>
        <w:shd w:val="clear" w:color="auto" w:fill="FFFFFF"/>
        <w:ind w:right="19"/>
        <w:jc w:val="both"/>
        <w:rPr>
          <w:rFonts w:ascii="Calibri" w:hAnsi="Calibri" w:cs="Tahoma"/>
          <w:spacing w:val="-18"/>
        </w:rPr>
      </w:pPr>
      <w:r>
        <w:rPr>
          <w:rFonts w:ascii="Calibri" w:hAnsi="Calibri" w:cs="Tahoma"/>
          <w:spacing w:val="-1"/>
        </w:rPr>
        <w:t xml:space="preserve">Na podstawie niniejszej umowy dokumentacja określona w § 1 może być użyta przez </w:t>
      </w:r>
      <w:r>
        <w:rPr>
          <w:rFonts w:ascii="Calibri" w:hAnsi="Calibri" w:cs="Tahoma"/>
        </w:rPr>
        <w:t xml:space="preserve">Zamawiającego lub przez inne podmioty do celów ewentualnej rozbudowy </w:t>
      </w:r>
      <w:r>
        <w:rPr>
          <w:rFonts w:ascii="Calibri" w:hAnsi="Calibri" w:cs="Tahoma"/>
          <w:spacing w:val="-1"/>
        </w:rPr>
        <w:t xml:space="preserve">i przebudowy inwestycji realizowanej na podstawie tej dokumentacji lub do innych </w:t>
      </w:r>
      <w:r>
        <w:rPr>
          <w:rFonts w:ascii="Calibri" w:hAnsi="Calibri" w:cs="Tahoma"/>
        </w:rPr>
        <w:t>inwestycji, bez dodatkowego wynagrodzenia.</w:t>
      </w:r>
    </w:p>
    <w:p w14:paraId="7111F04F" w14:textId="77777777" w:rsidR="00603A6C" w:rsidRDefault="00364951">
      <w:pPr>
        <w:widowControl w:val="0"/>
        <w:numPr>
          <w:ilvl w:val="0"/>
          <w:numId w:val="10"/>
        </w:numPr>
        <w:shd w:val="clear" w:color="auto" w:fill="FFFFFF"/>
        <w:ind w:right="29"/>
        <w:jc w:val="both"/>
        <w:rPr>
          <w:rFonts w:ascii="Calibri" w:hAnsi="Calibri" w:cs="Tahoma"/>
          <w:spacing w:val="-16"/>
        </w:rPr>
      </w:pPr>
      <w:r>
        <w:rPr>
          <w:rFonts w:ascii="Calibri" w:hAnsi="Calibri" w:cs="Tahoma"/>
        </w:rPr>
        <w:t>Projektant</w:t>
      </w:r>
      <w:r>
        <w:rPr>
          <w:rFonts w:ascii="Calibri" w:hAnsi="Calibri" w:cs="Tahoma"/>
          <w:spacing w:val="-1"/>
        </w:rPr>
        <w:t xml:space="preserve"> </w:t>
      </w:r>
      <w:r>
        <w:rPr>
          <w:rFonts w:ascii="Calibri" w:hAnsi="Calibri" w:cs="Tahoma"/>
        </w:rPr>
        <w:t xml:space="preserve">wyraża zgodę na rozporządzanie prawami </w:t>
      </w:r>
      <w:r>
        <w:rPr>
          <w:rFonts w:ascii="Calibri" w:hAnsi="Calibri" w:cs="Tahoma"/>
          <w:spacing w:val="-1"/>
        </w:rPr>
        <w:t>określonymi w § 9 w kraju i poza jego granicami bez ograniczeń czasowych.</w:t>
      </w:r>
    </w:p>
    <w:p w14:paraId="583D0028" w14:textId="77777777" w:rsidR="00603A6C" w:rsidRDefault="00603A6C">
      <w:pPr>
        <w:jc w:val="center"/>
        <w:rPr>
          <w:rFonts w:ascii="Calibri" w:hAnsi="Calibri"/>
          <w:b/>
        </w:rPr>
      </w:pPr>
    </w:p>
    <w:p w14:paraId="373BE94E" w14:textId="77777777" w:rsidR="00603A6C" w:rsidRDefault="00364951">
      <w:pPr>
        <w:jc w:val="center"/>
        <w:rPr>
          <w:rFonts w:ascii="Calibri" w:hAnsi="Calibri"/>
          <w:b/>
        </w:rPr>
      </w:pPr>
      <w:r>
        <w:rPr>
          <w:rFonts w:ascii="Calibri" w:hAnsi="Calibri"/>
          <w:b/>
        </w:rPr>
        <w:t>§ 10</w:t>
      </w:r>
    </w:p>
    <w:p w14:paraId="107228F6" w14:textId="77777777" w:rsidR="00603A6C" w:rsidRDefault="00364951">
      <w:pPr>
        <w:jc w:val="both"/>
        <w:rPr>
          <w:rFonts w:ascii="Calibri" w:hAnsi="Calibri"/>
        </w:rPr>
      </w:pPr>
      <w:r>
        <w:rPr>
          <w:rFonts w:ascii="Calibri" w:hAnsi="Calibri"/>
        </w:rPr>
        <w:tab/>
        <w:t>Zmiana postanowień zawartych w umowie może nastąpić za zgodą obu stron wyrażoną na piśmie pod rygorem nieważności.</w:t>
      </w:r>
    </w:p>
    <w:p w14:paraId="069A0DC2" w14:textId="77777777" w:rsidR="00603A6C" w:rsidRDefault="00603A6C">
      <w:pPr>
        <w:jc w:val="center"/>
        <w:rPr>
          <w:rFonts w:ascii="Calibri" w:hAnsi="Calibri"/>
          <w:b/>
        </w:rPr>
      </w:pPr>
    </w:p>
    <w:p w14:paraId="5F0E7B47" w14:textId="77777777" w:rsidR="00603A6C" w:rsidRDefault="00364951">
      <w:pPr>
        <w:jc w:val="center"/>
        <w:rPr>
          <w:rFonts w:ascii="Calibri" w:hAnsi="Calibri"/>
          <w:b/>
        </w:rPr>
      </w:pPr>
      <w:r>
        <w:rPr>
          <w:rFonts w:ascii="Calibri" w:hAnsi="Calibri"/>
          <w:b/>
        </w:rPr>
        <w:t>§ 11</w:t>
      </w:r>
    </w:p>
    <w:p w14:paraId="499C4EA6" w14:textId="1949775F" w:rsidR="00603A6C" w:rsidRDefault="00364951">
      <w:pPr>
        <w:numPr>
          <w:ilvl w:val="0"/>
          <w:numId w:val="16"/>
        </w:numPr>
        <w:tabs>
          <w:tab w:val="clear" w:pos="720"/>
          <w:tab w:val="left" w:pos="360"/>
        </w:tabs>
        <w:ind w:left="360"/>
        <w:jc w:val="both"/>
        <w:rPr>
          <w:rFonts w:ascii="Calibri" w:hAnsi="Calibri"/>
        </w:rPr>
      </w:pPr>
      <w:r>
        <w:rPr>
          <w:rFonts w:ascii="Calibri" w:hAnsi="Calibri"/>
        </w:rPr>
        <w:t>Do kierowania pracami projektowymi stanowiącymi przedmiot niniejszej umowy ze strony Wykonawcy wyznacza się Pana Stefana Wyczkowskiego.</w:t>
      </w:r>
    </w:p>
    <w:p w14:paraId="0C8219D0" w14:textId="77777777" w:rsidR="00603A6C" w:rsidRDefault="00364951">
      <w:pPr>
        <w:numPr>
          <w:ilvl w:val="0"/>
          <w:numId w:val="16"/>
        </w:numPr>
        <w:tabs>
          <w:tab w:val="clear" w:pos="720"/>
          <w:tab w:val="left" w:pos="360"/>
        </w:tabs>
        <w:ind w:left="360"/>
        <w:jc w:val="both"/>
        <w:rPr>
          <w:rFonts w:ascii="Calibri" w:hAnsi="Calibri"/>
        </w:rPr>
      </w:pPr>
      <w:r>
        <w:rPr>
          <w:rFonts w:ascii="Calibri" w:hAnsi="Calibri"/>
        </w:rPr>
        <w:t>Jako koordynatora w zakresie realizacji obowiązków umownych ze strony Zamawiającego wyznacza się Pana Kamila Rozberg.</w:t>
      </w:r>
    </w:p>
    <w:p w14:paraId="7624FC6D" w14:textId="77777777" w:rsidR="00603A6C" w:rsidRDefault="00603A6C">
      <w:pPr>
        <w:jc w:val="center"/>
        <w:rPr>
          <w:rFonts w:ascii="Calibri" w:hAnsi="Calibri"/>
          <w:b/>
        </w:rPr>
      </w:pPr>
    </w:p>
    <w:p w14:paraId="03F4E6D3" w14:textId="77777777" w:rsidR="00603A6C" w:rsidRDefault="00364951">
      <w:pPr>
        <w:jc w:val="center"/>
        <w:rPr>
          <w:rFonts w:ascii="Calibri" w:hAnsi="Calibri"/>
          <w:b/>
        </w:rPr>
      </w:pPr>
      <w:r>
        <w:rPr>
          <w:rFonts w:ascii="Calibri" w:hAnsi="Calibri"/>
          <w:b/>
        </w:rPr>
        <w:t>§ 12</w:t>
      </w:r>
    </w:p>
    <w:p w14:paraId="6547DEA1" w14:textId="77777777" w:rsidR="00603A6C" w:rsidRDefault="00364951">
      <w:pPr>
        <w:numPr>
          <w:ilvl w:val="0"/>
          <w:numId w:val="7"/>
        </w:numPr>
        <w:tabs>
          <w:tab w:val="clear" w:pos="720"/>
          <w:tab w:val="left" w:pos="360"/>
        </w:tabs>
        <w:ind w:left="360"/>
        <w:jc w:val="both"/>
        <w:rPr>
          <w:rFonts w:ascii="Calibri" w:hAnsi="Calibri"/>
        </w:rPr>
      </w:pPr>
      <w:r>
        <w:rPr>
          <w:rFonts w:ascii="Calibri" w:hAnsi="Calibri"/>
        </w:rPr>
        <w:t>Strony zgodnie postanawiają, iż wszelkie ewentualne spory będą rozstrzygane polubownie, zaś w przypadku braku zgodności, właściwym do rozstrzygania sporów będzie sąd rzeczowy właściwy dla siedziby Zamawiającego.</w:t>
      </w:r>
    </w:p>
    <w:p w14:paraId="1134A640" w14:textId="77777777" w:rsidR="00603A6C" w:rsidRDefault="00364951">
      <w:pPr>
        <w:numPr>
          <w:ilvl w:val="0"/>
          <w:numId w:val="7"/>
        </w:numPr>
        <w:tabs>
          <w:tab w:val="clear" w:pos="720"/>
          <w:tab w:val="left" w:pos="360"/>
        </w:tabs>
        <w:ind w:left="360"/>
        <w:jc w:val="both"/>
        <w:rPr>
          <w:rFonts w:ascii="Calibri" w:hAnsi="Calibri"/>
        </w:rPr>
      </w:pPr>
      <w:r>
        <w:rPr>
          <w:rFonts w:ascii="Calibri" w:hAnsi="Calibri"/>
        </w:rPr>
        <w:t>W sprawach nieuregulowanych niniejszą umową będą miały zastosowanie przepisy Kodeksu Cywilnego.</w:t>
      </w:r>
    </w:p>
    <w:p w14:paraId="2BDA9DF9" w14:textId="77777777" w:rsidR="00603A6C" w:rsidRDefault="00603A6C">
      <w:pPr>
        <w:ind w:left="360"/>
        <w:jc w:val="both"/>
        <w:rPr>
          <w:rFonts w:ascii="Calibri" w:hAnsi="Calibri"/>
        </w:rPr>
      </w:pPr>
    </w:p>
    <w:p w14:paraId="7CEB2030" w14:textId="77777777" w:rsidR="00603A6C" w:rsidRDefault="00364951">
      <w:pPr>
        <w:jc w:val="center"/>
        <w:rPr>
          <w:rFonts w:ascii="Calibri" w:hAnsi="Calibri"/>
          <w:b/>
        </w:rPr>
      </w:pPr>
      <w:r>
        <w:rPr>
          <w:rFonts w:ascii="Calibri" w:hAnsi="Calibri"/>
          <w:b/>
        </w:rPr>
        <w:t>§ 13</w:t>
      </w:r>
    </w:p>
    <w:p w14:paraId="633EBD42" w14:textId="77777777" w:rsidR="00603A6C" w:rsidRDefault="00364951">
      <w:pPr>
        <w:jc w:val="both"/>
        <w:rPr>
          <w:rFonts w:ascii="Calibri" w:hAnsi="Calibri"/>
        </w:rPr>
      </w:pPr>
      <w:r>
        <w:rPr>
          <w:rFonts w:ascii="Calibri" w:hAnsi="Calibri"/>
        </w:rPr>
        <w:tab/>
        <w:t>Umowę sporządzono w dwóch jednobrzmiących egzemplarzach, po jednym dla każdej ze stron.</w:t>
      </w:r>
    </w:p>
    <w:p w14:paraId="78EF7580" w14:textId="77777777" w:rsidR="00603A6C" w:rsidRDefault="00603A6C">
      <w:pPr>
        <w:jc w:val="both"/>
        <w:rPr>
          <w:rFonts w:ascii="Calibri" w:hAnsi="Calibri"/>
        </w:rPr>
      </w:pPr>
    </w:p>
    <w:p w14:paraId="157B9841" w14:textId="77777777" w:rsidR="00603A6C" w:rsidRDefault="00364951">
      <w:pPr>
        <w:ind w:firstLine="708"/>
        <w:jc w:val="both"/>
        <w:rPr>
          <w:rFonts w:ascii="Calibri" w:hAnsi="Calibri"/>
          <w:b/>
        </w:rPr>
      </w:pPr>
      <w:r>
        <w:rPr>
          <w:rFonts w:ascii="Calibri" w:hAnsi="Calibri"/>
          <w:b/>
        </w:rPr>
        <w:t>ZAMAWIAJĄCY:</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WYKONAWCA:</w:t>
      </w:r>
    </w:p>
    <w:p w14:paraId="418CA6B1" w14:textId="77777777" w:rsidR="00603A6C" w:rsidRDefault="00603A6C">
      <w:pPr>
        <w:rPr>
          <w:rFonts w:ascii="Calibri" w:hAnsi="Calibri" w:cs="Tahoma"/>
          <w:b/>
        </w:rPr>
      </w:pPr>
    </w:p>
    <w:p w14:paraId="4BE3AD2A" w14:textId="77777777" w:rsidR="00603A6C" w:rsidRDefault="00603A6C">
      <w:pPr>
        <w:rPr>
          <w:rFonts w:ascii="Calibri" w:hAnsi="Calibri" w:cs="Tahoma"/>
          <w:b/>
        </w:rPr>
      </w:pPr>
    </w:p>
    <w:p w14:paraId="78770E6E" w14:textId="77777777" w:rsidR="00603A6C" w:rsidRDefault="00603A6C">
      <w:pPr>
        <w:rPr>
          <w:rFonts w:ascii="Calibri" w:hAnsi="Calibri" w:cs="Tahoma"/>
          <w:b/>
        </w:rPr>
      </w:pPr>
    </w:p>
    <w:p w14:paraId="0A717A90" w14:textId="77777777" w:rsidR="00603A6C" w:rsidRDefault="00603A6C">
      <w:pPr>
        <w:rPr>
          <w:rFonts w:ascii="Calibri" w:hAnsi="Calibri" w:cs="Tahoma"/>
          <w:b/>
        </w:rPr>
      </w:pPr>
    </w:p>
    <w:p w14:paraId="3E77AFAB" w14:textId="77777777" w:rsidR="00603A6C" w:rsidRDefault="00603A6C">
      <w:pPr>
        <w:rPr>
          <w:rFonts w:ascii="Calibri" w:hAnsi="Calibri" w:cs="Tahoma"/>
          <w:b/>
        </w:rPr>
      </w:pPr>
    </w:p>
    <w:p w14:paraId="109B064B" w14:textId="77777777" w:rsidR="00603A6C" w:rsidRDefault="00603A6C">
      <w:pPr>
        <w:rPr>
          <w:rFonts w:ascii="Calibri" w:hAnsi="Calibri" w:cs="Tahoma"/>
          <w:b/>
        </w:rPr>
      </w:pPr>
    </w:p>
    <w:p w14:paraId="264D368D" w14:textId="77777777" w:rsidR="00603A6C" w:rsidRDefault="00364951">
      <w:pPr>
        <w:rPr>
          <w:rFonts w:ascii="Calibri" w:hAnsi="Calibri" w:cs="Tahoma"/>
          <w:sz w:val="20"/>
          <w:szCs w:val="20"/>
        </w:rPr>
      </w:pPr>
      <w:r>
        <w:rPr>
          <w:rFonts w:ascii="Calibri" w:hAnsi="Calibri" w:cs="Tahoma"/>
          <w:sz w:val="20"/>
          <w:szCs w:val="20"/>
        </w:rPr>
        <w:t xml:space="preserve">Sporządził: </w:t>
      </w:r>
    </w:p>
    <w:p w14:paraId="7B3287C0" w14:textId="77777777" w:rsidR="00603A6C" w:rsidRDefault="00364951">
      <w:pPr>
        <w:rPr>
          <w:rFonts w:ascii="Calibri" w:hAnsi="Calibri" w:cs="Tahoma"/>
          <w:sz w:val="20"/>
          <w:szCs w:val="20"/>
        </w:rPr>
      </w:pPr>
      <w:r>
        <w:rPr>
          <w:rFonts w:ascii="Calibri" w:hAnsi="Calibri" w:cs="Tahoma"/>
          <w:sz w:val="20"/>
          <w:szCs w:val="20"/>
        </w:rPr>
        <w:t>Kamil Rozberg</w:t>
      </w:r>
    </w:p>
    <w:sectPr w:rsidR="00603A6C">
      <w:footerReference w:type="even" r:id="rId8"/>
      <w:footerReference w:type="default" r:id="rId9"/>
      <w:headerReference w:type="first" r:id="rId10"/>
      <w:footerReference w:type="first" r:id="rId11"/>
      <w:pgSz w:w="11906" w:h="16838"/>
      <w:pgMar w:top="1134" w:right="924" w:bottom="680" w:left="1134" w:header="709" w:footer="284"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195F" w14:textId="77777777" w:rsidR="004D123B" w:rsidRDefault="00364951">
      <w:r>
        <w:separator/>
      </w:r>
    </w:p>
  </w:endnote>
  <w:endnote w:type="continuationSeparator" w:id="0">
    <w:p w14:paraId="3E2C85CB" w14:textId="77777777" w:rsidR="004D123B" w:rsidRDefault="0036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roman"/>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4267" w14:textId="77777777" w:rsidR="00603A6C" w:rsidRDefault="00364951">
    <w:pPr>
      <w:pStyle w:val="Stopka"/>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t>8</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Pr>
        <w:sz w:val="20"/>
        <w:szCs w:val="20"/>
      </w:rPr>
      <w:t>8</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8B3" w14:textId="77777777" w:rsidR="00603A6C" w:rsidRDefault="00364951">
    <w:pPr>
      <w:pStyle w:val="Stopka"/>
      <w:jc w:val="right"/>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t>7</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Pr>
        <w:sz w:val="20"/>
        <w:szCs w:val="20"/>
      </w:rPr>
      <w:t>8</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48" w:type="dxa"/>
      <w:tblLayout w:type="fixed"/>
      <w:tblLook w:val="01E0" w:firstRow="1" w:lastRow="1" w:firstColumn="1" w:lastColumn="1" w:noHBand="0" w:noVBand="0"/>
    </w:tblPr>
    <w:tblGrid>
      <w:gridCol w:w="3887"/>
      <w:gridCol w:w="3961"/>
    </w:tblGrid>
    <w:tr w:rsidR="00603A6C" w14:paraId="5C154BAB" w14:textId="77777777">
      <w:tc>
        <w:tcPr>
          <w:tcW w:w="3887" w:type="dxa"/>
        </w:tcPr>
        <w:p w14:paraId="36289848" w14:textId="77777777" w:rsidR="00603A6C" w:rsidRDefault="00603A6C">
          <w:pPr>
            <w:widowControl w:val="0"/>
            <w:jc w:val="center"/>
            <w:rPr>
              <w:rFonts w:ascii="Arial" w:hAnsi="Arial" w:cs="Arial"/>
              <w:b/>
              <w:sz w:val="16"/>
              <w:szCs w:val="16"/>
              <w:lang w:val="en-US"/>
            </w:rPr>
          </w:pPr>
        </w:p>
      </w:tc>
      <w:tc>
        <w:tcPr>
          <w:tcW w:w="3960" w:type="dxa"/>
        </w:tcPr>
        <w:p w14:paraId="4E66E2BD" w14:textId="77777777" w:rsidR="00603A6C" w:rsidRDefault="00603A6C">
          <w:pPr>
            <w:widowControl w:val="0"/>
            <w:jc w:val="center"/>
            <w:rPr>
              <w:rFonts w:ascii="Arial" w:hAnsi="Arial" w:cs="Arial"/>
              <w:b/>
              <w:sz w:val="16"/>
              <w:szCs w:val="16"/>
              <w:lang w:val="en-US"/>
            </w:rPr>
          </w:pPr>
        </w:p>
      </w:tc>
    </w:tr>
  </w:tbl>
  <w:p w14:paraId="3804C540" w14:textId="77777777" w:rsidR="00603A6C" w:rsidRDefault="00603A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CA5B" w14:textId="77777777" w:rsidR="004D123B" w:rsidRDefault="00364951">
      <w:r>
        <w:separator/>
      </w:r>
    </w:p>
  </w:footnote>
  <w:footnote w:type="continuationSeparator" w:id="0">
    <w:p w14:paraId="341539F2" w14:textId="77777777" w:rsidR="004D123B" w:rsidRDefault="0036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3441" w14:textId="77777777" w:rsidR="00603A6C" w:rsidRDefault="00364951">
    <w:pPr>
      <w:pStyle w:val="Nagwek"/>
      <w:ind w:left="8222"/>
      <w:rPr>
        <w:rFonts w:ascii="Calibri" w:hAnsi="Calibri" w:cs="Tahoma"/>
        <w:i/>
        <w:sz w:val="18"/>
        <w:szCs w:val="18"/>
      </w:rPr>
    </w:pPr>
    <w:r>
      <w:rPr>
        <w:rFonts w:ascii="Calibri" w:hAnsi="Calibri" w:cs="Tahoma"/>
        <w:i/>
        <w:sz w:val="18"/>
        <w:szCs w:val="18"/>
      </w:rPr>
      <w:t>Załącznik Nr 2 do</w:t>
    </w:r>
  </w:p>
  <w:p w14:paraId="5A13A64F" w14:textId="77777777" w:rsidR="00603A6C" w:rsidRDefault="00364951">
    <w:pPr>
      <w:pStyle w:val="Nagwek"/>
      <w:ind w:left="8222"/>
    </w:pPr>
    <w:r>
      <w:rPr>
        <w:rFonts w:ascii="Calibri" w:hAnsi="Calibri" w:cs="Tahoma"/>
        <w:i/>
        <w:sz w:val="18"/>
        <w:szCs w:val="18"/>
      </w:rPr>
      <w:t>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D05"/>
    <w:multiLevelType w:val="multilevel"/>
    <w:tmpl w:val="F9A24B1C"/>
    <w:lvl w:ilvl="0">
      <w:start w:val="1"/>
      <w:numFmt w:val="lowerLetter"/>
      <w:lvlText w:val="%1)"/>
      <w:lvlJc w:val="left"/>
      <w:pPr>
        <w:tabs>
          <w:tab w:val="num" w:pos="0"/>
        </w:tabs>
        <w:ind w:left="720" w:hanging="360"/>
      </w:pPr>
      <w:rPr>
        <w:rFonts w:ascii="Calibri" w:hAnsi="Calibri"/>
        <w:b w:val="0"/>
        <w:color w:val="00000A"/>
        <w:sz w:val="22"/>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183AE4"/>
    <w:multiLevelType w:val="multilevel"/>
    <w:tmpl w:val="0A1EA176"/>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13B531C3"/>
    <w:multiLevelType w:val="multilevel"/>
    <w:tmpl w:val="7940F6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DEF017B"/>
    <w:multiLevelType w:val="multilevel"/>
    <w:tmpl w:val="ECBA31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60A00E3"/>
    <w:multiLevelType w:val="multilevel"/>
    <w:tmpl w:val="461E746C"/>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262930CC"/>
    <w:multiLevelType w:val="multilevel"/>
    <w:tmpl w:val="646E3C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90C6F35"/>
    <w:multiLevelType w:val="multilevel"/>
    <w:tmpl w:val="379E2940"/>
    <w:lvl w:ilvl="0">
      <w:start w:val="1"/>
      <w:numFmt w:val="lowerLetter"/>
      <w:lvlText w:val="%1)"/>
      <w:lvlJc w:val="left"/>
      <w:pPr>
        <w:tabs>
          <w:tab w:val="num" w:pos="0"/>
        </w:tabs>
        <w:ind w:left="360" w:hanging="360"/>
      </w:pPr>
      <w:rPr>
        <w:rFonts w:ascii="Calibri" w:hAnsi="Calibri"/>
        <w:b w:val="0"/>
        <w:color w:val="00000A"/>
        <w:sz w:val="22"/>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FE40293"/>
    <w:multiLevelType w:val="multilevel"/>
    <w:tmpl w:val="BEBA6EBE"/>
    <w:lvl w:ilvl="0">
      <w:start w:val="1"/>
      <w:numFmt w:val="decimal"/>
      <w:pStyle w:val="Styl6"/>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36CA340D"/>
    <w:multiLevelType w:val="multilevel"/>
    <w:tmpl w:val="40BE3C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27700D4"/>
    <w:multiLevelType w:val="multilevel"/>
    <w:tmpl w:val="F02661C2"/>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4AEF022B"/>
    <w:multiLevelType w:val="multilevel"/>
    <w:tmpl w:val="918890C8"/>
    <w:lvl w:ilvl="0">
      <w:start w:val="1"/>
      <w:numFmt w:val="decimal"/>
      <w:pStyle w:val="Styl1"/>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15:restartNumberingAfterBreak="0">
    <w:nsid w:val="4E1A043E"/>
    <w:multiLevelType w:val="multilevel"/>
    <w:tmpl w:val="D60ABC5C"/>
    <w:lvl w:ilvl="0">
      <w:start w:val="1"/>
      <w:numFmt w:val="lowerLetter"/>
      <w:lvlText w:val="%1)"/>
      <w:lvlJc w:val="left"/>
      <w:pPr>
        <w:tabs>
          <w:tab w:val="num" w:pos="0"/>
        </w:tabs>
        <w:ind w:left="360" w:hanging="360"/>
      </w:pPr>
      <w:rPr>
        <w:rFonts w:cs="Times New Roman"/>
        <w:sz w:val="22"/>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51E209AB"/>
    <w:multiLevelType w:val="multilevel"/>
    <w:tmpl w:val="498E39A6"/>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3" w15:restartNumberingAfterBreak="0">
    <w:nsid w:val="55753E7E"/>
    <w:multiLevelType w:val="multilevel"/>
    <w:tmpl w:val="535A0BD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5AB4089"/>
    <w:multiLevelType w:val="multilevel"/>
    <w:tmpl w:val="1D4AE74C"/>
    <w:lvl w:ilvl="0">
      <w:start w:val="1"/>
      <w:numFmt w:val="decimal"/>
      <w:lvlText w:val="%1."/>
      <w:lvlJc w:val="left"/>
      <w:pPr>
        <w:tabs>
          <w:tab w:val="num" w:pos="294"/>
        </w:tabs>
        <w:ind w:left="294" w:hanging="360"/>
      </w:pPr>
      <w:rPr>
        <w:rFonts w:cs="Times New Roman"/>
      </w:rPr>
    </w:lvl>
    <w:lvl w:ilvl="1">
      <w:start w:val="1"/>
      <w:numFmt w:val="lowerLetter"/>
      <w:lvlText w:val="%2."/>
      <w:lvlJc w:val="left"/>
      <w:pPr>
        <w:tabs>
          <w:tab w:val="num" w:pos="1014"/>
        </w:tabs>
        <w:ind w:left="1014" w:hanging="360"/>
      </w:pPr>
      <w:rPr>
        <w:rFonts w:cs="Times New Roman"/>
      </w:rPr>
    </w:lvl>
    <w:lvl w:ilvl="2">
      <w:start w:val="1"/>
      <w:numFmt w:val="lowerRoman"/>
      <w:lvlText w:val="%3."/>
      <w:lvlJc w:val="right"/>
      <w:pPr>
        <w:tabs>
          <w:tab w:val="num" w:pos="1734"/>
        </w:tabs>
        <w:ind w:left="1734" w:hanging="180"/>
      </w:pPr>
      <w:rPr>
        <w:rFonts w:cs="Times New Roman"/>
      </w:rPr>
    </w:lvl>
    <w:lvl w:ilvl="3">
      <w:start w:val="1"/>
      <w:numFmt w:val="decimal"/>
      <w:lvlText w:val="%4."/>
      <w:lvlJc w:val="left"/>
      <w:pPr>
        <w:tabs>
          <w:tab w:val="num" w:pos="2454"/>
        </w:tabs>
        <w:ind w:left="2454" w:hanging="360"/>
      </w:pPr>
      <w:rPr>
        <w:rFonts w:cs="Times New Roman"/>
      </w:rPr>
    </w:lvl>
    <w:lvl w:ilvl="4">
      <w:start w:val="1"/>
      <w:numFmt w:val="lowerLetter"/>
      <w:lvlText w:val="%5."/>
      <w:lvlJc w:val="left"/>
      <w:pPr>
        <w:tabs>
          <w:tab w:val="num" w:pos="3174"/>
        </w:tabs>
        <w:ind w:left="3174" w:hanging="360"/>
      </w:pPr>
      <w:rPr>
        <w:rFonts w:cs="Times New Roman"/>
      </w:rPr>
    </w:lvl>
    <w:lvl w:ilvl="5">
      <w:start w:val="1"/>
      <w:numFmt w:val="lowerRoman"/>
      <w:lvlText w:val="%6."/>
      <w:lvlJc w:val="right"/>
      <w:pPr>
        <w:tabs>
          <w:tab w:val="num" w:pos="3894"/>
        </w:tabs>
        <w:ind w:left="3894" w:hanging="180"/>
      </w:pPr>
      <w:rPr>
        <w:rFonts w:cs="Times New Roman"/>
      </w:rPr>
    </w:lvl>
    <w:lvl w:ilvl="6">
      <w:start w:val="1"/>
      <w:numFmt w:val="decimal"/>
      <w:lvlText w:val="%7."/>
      <w:lvlJc w:val="left"/>
      <w:pPr>
        <w:tabs>
          <w:tab w:val="num" w:pos="4614"/>
        </w:tabs>
        <w:ind w:left="4614" w:hanging="360"/>
      </w:pPr>
      <w:rPr>
        <w:rFonts w:cs="Times New Roman"/>
      </w:rPr>
    </w:lvl>
    <w:lvl w:ilvl="7">
      <w:start w:val="1"/>
      <w:numFmt w:val="lowerLetter"/>
      <w:lvlText w:val="%8."/>
      <w:lvlJc w:val="left"/>
      <w:pPr>
        <w:tabs>
          <w:tab w:val="num" w:pos="5334"/>
        </w:tabs>
        <w:ind w:left="5334" w:hanging="360"/>
      </w:pPr>
      <w:rPr>
        <w:rFonts w:cs="Times New Roman"/>
      </w:rPr>
    </w:lvl>
    <w:lvl w:ilvl="8">
      <w:start w:val="1"/>
      <w:numFmt w:val="lowerRoman"/>
      <w:lvlText w:val="%9."/>
      <w:lvlJc w:val="right"/>
      <w:pPr>
        <w:tabs>
          <w:tab w:val="num" w:pos="6054"/>
        </w:tabs>
        <w:ind w:left="6054" w:hanging="180"/>
      </w:pPr>
      <w:rPr>
        <w:rFonts w:cs="Times New Roman"/>
      </w:rPr>
    </w:lvl>
  </w:abstractNum>
  <w:abstractNum w:abstractNumId="15" w15:restartNumberingAfterBreak="0">
    <w:nsid w:val="618F6F0D"/>
    <w:multiLevelType w:val="multilevel"/>
    <w:tmpl w:val="463AB6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88A5456"/>
    <w:multiLevelType w:val="multilevel"/>
    <w:tmpl w:val="56E2B60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6CF832C9"/>
    <w:multiLevelType w:val="multilevel"/>
    <w:tmpl w:val="10DC4356"/>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6FD76979"/>
    <w:multiLevelType w:val="multilevel"/>
    <w:tmpl w:val="4B22B386"/>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73862587"/>
    <w:multiLevelType w:val="multilevel"/>
    <w:tmpl w:val="E6C245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3F53CDB"/>
    <w:multiLevelType w:val="multilevel"/>
    <w:tmpl w:val="BF42DBE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4397BD0"/>
    <w:multiLevelType w:val="multilevel"/>
    <w:tmpl w:val="77EE6BA6"/>
    <w:lvl w:ilvl="0">
      <w:start w:val="1"/>
      <w:numFmt w:val="lowerLetter"/>
      <w:pStyle w:val="Styl2"/>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761E2607"/>
    <w:multiLevelType w:val="multilevel"/>
    <w:tmpl w:val="49C47BBC"/>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17"/>
  </w:num>
  <w:num w:numId="2">
    <w:abstractNumId w:val="10"/>
  </w:num>
  <w:num w:numId="3">
    <w:abstractNumId w:val="18"/>
  </w:num>
  <w:num w:numId="4">
    <w:abstractNumId w:val="14"/>
  </w:num>
  <w:num w:numId="5">
    <w:abstractNumId w:val="19"/>
  </w:num>
  <w:num w:numId="6">
    <w:abstractNumId w:val="3"/>
  </w:num>
  <w:num w:numId="7">
    <w:abstractNumId w:val="5"/>
  </w:num>
  <w:num w:numId="8">
    <w:abstractNumId w:val="9"/>
  </w:num>
  <w:num w:numId="9">
    <w:abstractNumId w:val="16"/>
  </w:num>
  <w:num w:numId="10">
    <w:abstractNumId w:val="22"/>
  </w:num>
  <w:num w:numId="11">
    <w:abstractNumId w:val="7"/>
  </w:num>
  <w:num w:numId="12">
    <w:abstractNumId w:val="21"/>
  </w:num>
  <w:num w:numId="13">
    <w:abstractNumId w:val="1"/>
  </w:num>
  <w:num w:numId="14">
    <w:abstractNumId w:val="13"/>
  </w:num>
  <w:num w:numId="15">
    <w:abstractNumId w:val="11"/>
  </w:num>
  <w:num w:numId="16">
    <w:abstractNumId w:val="15"/>
  </w:num>
  <w:num w:numId="17">
    <w:abstractNumId w:val="12"/>
  </w:num>
  <w:num w:numId="18">
    <w:abstractNumId w:val="2"/>
  </w:num>
  <w:num w:numId="19">
    <w:abstractNumId w:val="8"/>
  </w:num>
  <w:num w:numId="20">
    <w:abstractNumId w:val="4"/>
  </w:num>
  <w:num w:numId="21">
    <w:abstractNumId w:val="0"/>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6C"/>
    <w:rsid w:val="00052323"/>
    <w:rsid w:val="00130ABD"/>
    <w:rsid w:val="00206CBE"/>
    <w:rsid w:val="00356130"/>
    <w:rsid w:val="00364951"/>
    <w:rsid w:val="004D123B"/>
    <w:rsid w:val="00517025"/>
    <w:rsid w:val="00603A6C"/>
    <w:rsid w:val="00660A3C"/>
    <w:rsid w:val="006D5008"/>
    <w:rsid w:val="00810918"/>
    <w:rsid w:val="008733AD"/>
    <w:rsid w:val="008F2E2A"/>
    <w:rsid w:val="008F7D0B"/>
    <w:rsid w:val="0090715F"/>
    <w:rsid w:val="00AF6041"/>
    <w:rsid w:val="00B70B4E"/>
    <w:rsid w:val="00C6627B"/>
    <w:rsid w:val="00CF5606"/>
    <w:rsid w:val="00D82BE2"/>
    <w:rsid w:val="00F85079"/>
    <w:rsid w:val="00F9396F"/>
    <w:rsid w:val="00FC36CF"/>
    <w:rsid w:val="00FC40D8"/>
    <w:rsid w:val="00FD0F4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420D"/>
  <w15:docId w15:val="{0CEDDDED-3FA4-4EA6-A187-3E268A3D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30C07"/>
    <w:rPr>
      <w:rFonts w:asciiTheme="majorHAnsi" w:eastAsiaTheme="majorEastAsia" w:hAnsiTheme="majorHAnsi" w:cstheme="majorBidi"/>
      <w:b/>
      <w:bCs/>
      <w:kern w:val="2"/>
      <w:sz w:val="32"/>
      <w:szCs w:val="32"/>
    </w:rPr>
  </w:style>
  <w:style w:type="character" w:customStyle="1" w:styleId="Nagwek2Znak">
    <w:name w:val="Nagłówek 2 Znak"/>
    <w:basedOn w:val="Domylnaczcionkaakapitu"/>
    <w:link w:val="Nagwek2"/>
    <w:uiPriority w:val="9"/>
    <w:semiHidden/>
    <w:qFormat/>
    <w:rsid w:val="00230C07"/>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qFormat/>
    <w:rsid w:val="00230C07"/>
    <w:rPr>
      <w:rFonts w:asciiTheme="majorHAnsi" w:eastAsiaTheme="majorEastAsia" w:hAnsiTheme="majorHAnsi" w:cstheme="majorBidi"/>
      <w:b/>
      <w:bCs/>
      <w:sz w:val="26"/>
      <w:szCs w:val="26"/>
    </w:rPr>
  </w:style>
  <w:style w:type="character" w:customStyle="1" w:styleId="Nagwek5Znak">
    <w:name w:val="Nagłówek 5 Znak"/>
    <w:basedOn w:val="Domylnaczcionkaakapitu"/>
    <w:link w:val="Nagwek5"/>
    <w:uiPriority w:val="9"/>
    <w:semiHidden/>
    <w:qFormat/>
    <w:rsid w:val="00230C07"/>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uiPriority w:val="9"/>
    <w:semiHidden/>
    <w:qFormat/>
    <w:rsid w:val="00230C07"/>
    <w:rPr>
      <w:rFonts w:asciiTheme="minorHAnsi" w:eastAsiaTheme="minorEastAsia" w:hAnsiTheme="minorHAnsi" w:cstheme="minorBidi"/>
      <w:b/>
      <w:bCs/>
    </w:rPr>
  </w:style>
  <w:style w:type="character" w:customStyle="1" w:styleId="Nagwek9Znak">
    <w:name w:val="Nagłówek 9 Znak"/>
    <w:basedOn w:val="Domylnaczcionkaakapitu"/>
    <w:link w:val="Nagwek9"/>
    <w:uiPriority w:val="9"/>
    <w:semiHidden/>
    <w:qFormat/>
    <w:rsid w:val="00230C07"/>
    <w:rPr>
      <w:rFonts w:asciiTheme="majorHAnsi" w:eastAsiaTheme="majorEastAsia" w:hAnsiTheme="majorHAnsi" w:cstheme="majorBidi"/>
    </w:rPr>
  </w:style>
  <w:style w:type="character" w:customStyle="1" w:styleId="NagwekZnak">
    <w:name w:val="Nagłówek Znak"/>
    <w:basedOn w:val="Domylnaczcionkaakapitu"/>
    <w:link w:val="Nagwek"/>
    <w:uiPriority w:val="99"/>
    <w:semiHidden/>
    <w:qFormat/>
    <w:rsid w:val="00230C07"/>
    <w:rPr>
      <w:sz w:val="24"/>
      <w:szCs w:val="24"/>
    </w:rPr>
  </w:style>
  <w:style w:type="character" w:customStyle="1" w:styleId="StopkaZnak">
    <w:name w:val="Stopka Znak"/>
    <w:basedOn w:val="Domylnaczcionkaakapitu"/>
    <w:link w:val="Stopka"/>
    <w:uiPriority w:val="99"/>
    <w:qFormat/>
    <w:locked/>
    <w:rsid w:val="001579C4"/>
    <w:rPr>
      <w:rFonts w:cs="Times New Roman"/>
      <w:sz w:val="24"/>
      <w:szCs w:val="24"/>
    </w:rPr>
  </w:style>
  <w:style w:type="character" w:customStyle="1" w:styleId="TekstpodstawowyZnak">
    <w:name w:val="Tekst podstawowy Znak"/>
    <w:basedOn w:val="Domylnaczcionkaakapitu"/>
    <w:link w:val="Tekstpodstawowy"/>
    <w:uiPriority w:val="99"/>
    <w:semiHidden/>
    <w:qFormat/>
    <w:rsid w:val="00230C07"/>
    <w:rPr>
      <w:sz w:val="24"/>
      <w:szCs w:val="24"/>
    </w:rPr>
  </w:style>
  <w:style w:type="character" w:customStyle="1" w:styleId="TekstdymkaZnak">
    <w:name w:val="Tekst dymka Znak"/>
    <w:basedOn w:val="Domylnaczcionkaakapitu"/>
    <w:link w:val="Tekstdymka"/>
    <w:uiPriority w:val="99"/>
    <w:semiHidden/>
    <w:qFormat/>
    <w:rsid w:val="00230C07"/>
    <w:rPr>
      <w:sz w:val="0"/>
      <w:szCs w:val="0"/>
    </w:rPr>
  </w:style>
  <w:style w:type="character" w:customStyle="1" w:styleId="TekstpodstawowywcityZnak">
    <w:name w:val="Tekst podstawowy wcięty Znak"/>
    <w:basedOn w:val="Domylnaczcionkaakapitu"/>
    <w:link w:val="Tekstpodstawowywcity"/>
    <w:uiPriority w:val="99"/>
    <w:semiHidden/>
    <w:qFormat/>
    <w:rsid w:val="00230C07"/>
    <w:rPr>
      <w:sz w:val="24"/>
      <w:szCs w:val="24"/>
    </w:rPr>
  </w:style>
  <w:style w:type="character" w:customStyle="1" w:styleId="Tekstpodstawowywcity2Znak">
    <w:name w:val="Tekst podstawowy wcięty 2 Znak"/>
    <w:basedOn w:val="Domylnaczcionkaakapitu"/>
    <w:link w:val="Tekstpodstawowywcity2"/>
    <w:uiPriority w:val="99"/>
    <w:semiHidden/>
    <w:qFormat/>
    <w:rsid w:val="00230C07"/>
    <w:rPr>
      <w:sz w:val="24"/>
      <w:szCs w:val="24"/>
    </w:rPr>
  </w:style>
  <w:style w:type="character" w:customStyle="1" w:styleId="Tekstpodstawowy2Znak">
    <w:name w:val="Tekst podstawowy 2 Znak"/>
    <w:basedOn w:val="Domylnaczcionkaakapitu"/>
    <w:link w:val="Tekstpodstawowy2"/>
    <w:uiPriority w:val="99"/>
    <w:semiHidden/>
    <w:qFormat/>
    <w:rsid w:val="00230C07"/>
    <w:rPr>
      <w:sz w:val="24"/>
      <w:szCs w:val="24"/>
    </w:rPr>
  </w:style>
  <w:style w:type="character" w:customStyle="1" w:styleId="TekstprzypisukocowegoZnak">
    <w:name w:val="Tekst przypisu końcowego Znak"/>
    <w:basedOn w:val="Domylnaczcionkaakapitu"/>
    <w:link w:val="Tekstprzypisukocowego"/>
    <w:uiPriority w:val="99"/>
    <w:semiHidden/>
    <w:qFormat/>
    <w:rsid w:val="00230C07"/>
    <w:rPr>
      <w:sz w:val="20"/>
      <w:szCs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uiPriority w:val="99"/>
    <w:semiHidden/>
    <w:qFormat/>
    <w:rsid w:val="00C36913"/>
    <w:rPr>
      <w:rFonts w:cs="Times New Roman"/>
      <w:vertAlign w:val="superscript"/>
    </w:rPr>
  </w:style>
  <w:style w:type="character" w:customStyle="1" w:styleId="czeinternetowe">
    <w:name w:val="Łącze internetowe"/>
    <w:basedOn w:val="Domylnaczcionkaakapitu"/>
    <w:uiPriority w:val="99"/>
    <w:rsid w:val="00F02909"/>
    <w:rPr>
      <w:rFonts w:cs="Times New Roman"/>
      <w:color w:val="0000FF"/>
      <w:u w:val="single"/>
    </w:rPr>
  </w:style>
  <w:style w:type="character" w:styleId="Numerstrony">
    <w:name w:val="page number"/>
    <w:basedOn w:val="Domylnaczcionkaakapitu"/>
    <w:uiPriority w:val="99"/>
    <w:qFormat/>
    <w:rsid w:val="00160C06"/>
    <w:rPr>
      <w:rFonts w:cs="Times New Roman"/>
    </w:rPr>
  </w:style>
  <w:style w:type="character" w:customStyle="1" w:styleId="TytuZnak">
    <w:name w:val="Tytuł Znak"/>
    <w:basedOn w:val="Domylnaczcionkaakapitu"/>
    <w:link w:val="Tytu"/>
    <w:uiPriority w:val="10"/>
    <w:qFormat/>
    <w:rsid w:val="00230C07"/>
    <w:rPr>
      <w:rFonts w:asciiTheme="majorHAnsi" w:eastAsiaTheme="majorEastAsia" w:hAnsiTheme="majorHAnsi" w:cstheme="majorBidi"/>
      <w:b/>
      <w:bCs/>
      <w:kern w:val="2"/>
      <w:sz w:val="32"/>
      <w:szCs w:val="32"/>
    </w:rPr>
  </w:style>
  <w:style w:type="character" w:customStyle="1" w:styleId="PodtytuZnak">
    <w:name w:val="Podtytuł Znak"/>
    <w:basedOn w:val="Domylnaczcionkaakapitu"/>
    <w:link w:val="Podtytu"/>
    <w:uiPriority w:val="11"/>
    <w:qFormat/>
    <w:rsid w:val="00230C07"/>
    <w:rPr>
      <w:rFonts w:asciiTheme="majorHAnsi" w:eastAsiaTheme="majorEastAsia" w:hAnsiTheme="majorHAnsi" w:cstheme="majorBidi"/>
      <w:sz w:val="24"/>
      <w:szCs w:val="24"/>
    </w:rPr>
  </w:style>
  <w:style w:type="character" w:styleId="Odwoaniedokomentarza">
    <w:name w:val="annotation reference"/>
    <w:basedOn w:val="Domylnaczcionkaakapitu"/>
    <w:uiPriority w:val="99"/>
    <w:qFormat/>
    <w:rsid w:val="00CD67E1"/>
    <w:rPr>
      <w:rFonts w:cs="Times New Roman"/>
      <w:sz w:val="16"/>
      <w:szCs w:val="16"/>
    </w:rPr>
  </w:style>
  <w:style w:type="character" w:customStyle="1" w:styleId="TekstkomentarzaZnak">
    <w:name w:val="Tekst komentarza Znak"/>
    <w:basedOn w:val="Domylnaczcionkaakapitu"/>
    <w:link w:val="Tekstkomentarza"/>
    <w:uiPriority w:val="99"/>
    <w:qFormat/>
    <w:locked/>
    <w:rsid w:val="00CD67E1"/>
    <w:rPr>
      <w:rFonts w:cs="Times New Roman"/>
    </w:rPr>
  </w:style>
  <w:style w:type="character" w:customStyle="1" w:styleId="TematkomentarzaZnak">
    <w:name w:val="Temat komentarza Znak"/>
    <w:basedOn w:val="TekstkomentarzaZnak"/>
    <w:link w:val="Tematkomentarza"/>
    <w:uiPriority w:val="99"/>
    <w:qFormat/>
    <w:locked/>
    <w:rsid w:val="00CD67E1"/>
    <w:rPr>
      <w:rFonts w:cs="Times New Roman"/>
      <w:b/>
      <w:bCs/>
    </w:rPr>
  </w:style>
  <w:style w:type="character" w:customStyle="1" w:styleId="st">
    <w:name w:val="st"/>
    <w:basedOn w:val="Domylnaczcionkaakapitu"/>
    <w:uiPriority w:val="99"/>
    <w:qFormat/>
    <w:rsid w:val="00B64F9A"/>
    <w:rPr>
      <w:rFonts w:cs="Times New Roman"/>
    </w:rPr>
  </w:style>
  <w:style w:type="character" w:customStyle="1" w:styleId="Wyrnienie">
    <w:name w:val="Wyróżnienie"/>
    <w:basedOn w:val="Domylnaczcionkaakapitu"/>
    <w:uiPriority w:val="99"/>
    <w:qFormat/>
    <w:rsid w:val="00B64F9A"/>
    <w:rPr>
      <w:rFonts w:cs="Times New Roman"/>
      <w:i/>
      <w:iCs/>
    </w:rPr>
  </w:style>
  <w:style w:type="character" w:customStyle="1" w:styleId="Styl5Znak">
    <w:name w:val="Styl5 Znak"/>
    <w:basedOn w:val="Domylnaczcionkaakapitu"/>
    <w:link w:val="Styl5"/>
    <w:uiPriority w:val="99"/>
    <w:qFormat/>
    <w:locked/>
    <w:rsid w:val="001F6EDF"/>
    <w:rPr>
      <w:rFonts w:ascii="Tahoma" w:hAnsi="Tahoma" w:cs="Tahoma"/>
      <w:sz w:val="22"/>
      <w:szCs w:val="22"/>
    </w:rPr>
  </w:style>
  <w:style w:type="character" w:customStyle="1" w:styleId="AkapitzlistZnak">
    <w:name w:val="Akapit z listą Znak"/>
    <w:basedOn w:val="Domylnaczcionkaakapitu"/>
    <w:link w:val="Akapitzlist"/>
    <w:uiPriority w:val="34"/>
    <w:qFormat/>
    <w:locked/>
    <w:rsid w:val="001F6EDF"/>
    <w:rPr>
      <w:rFonts w:cs="Times New Roman"/>
      <w:sz w:val="24"/>
      <w:szCs w:val="24"/>
    </w:rPr>
  </w:style>
  <w:style w:type="character" w:customStyle="1" w:styleId="Styl1Znak">
    <w:name w:val="Styl1 Znak"/>
    <w:basedOn w:val="AkapitzlistZnak"/>
    <w:link w:val="Styl1"/>
    <w:uiPriority w:val="99"/>
    <w:qFormat/>
    <w:locked/>
    <w:rsid w:val="00B14012"/>
    <w:rPr>
      <w:rFonts w:ascii="Calibri" w:hAnsi="Calibri" w:cs="Tahoma"/>
      <w:b/>
      <w:sz w:val="24"/>
      <w:szCs w:val="24"/>
    </w:rPr>
  </w:style>
  <w:style w:type="character" w:customStyle="1" w:styleId="Styl2Znak">
    <w:name w:val="Styl2 Znak"/>
    <w:basedOn w:val="Styl5Znak"/>
    <w:link w:val="Styl2"/>
    <w:uiPriority w:val="99"/>
    <w:qFormat/>
    <w:locked/>
    <w:rsid w:val="00B14012"/>
    <w:rPr>
      <w:rFonts w:ascii="Calibri" w:hAnsi="Calibri" w:cs="Tahoma"/>
      <w:bCs/>
      <w:sz w:val="24"/>
      <w:szCs w:val="24"/>
    </w:rPr>
  </w:style>
  <w:style w:type="character" w:customStyle="1" w:styleId="Styl6Znak">
    <w:name w:val="Styl6 Znak"/>
    <w:basedOn w:val="Domylnaczcionkaakapitu"/>
    <w:link w:val="Styl6"/>
    <w:uiPriority w:val="99"/>
    <w:qFormat/>
    <w:locked/>
    <w:rsid w:val="004F4787"/>
    <w:rPr>
      <w:rFonts w:ascii="Tahoma" w:hAnsi="Tahoma" w:cs="Tahoma"/>
    </w:rPr>
  </w:style>
  <w:style w:type="paragraph" w:styleId="Nagwek">
    <w:name w:val="header"/>
    <w:basedOn w:val="Normalny"/>
    <w:next w:val="Tekstpodstawowy"/>
    <w:link w:val="NagwekZnak"/>
    <w:uiPriority w:val="99"/>
    <w:rsid w:val="00B44D2A"/>
    <w:pPr>
      <w:tabs>
        <w:tab w:val="center" w:pos="4536"/>
        <w:tab w:val="right" w:pos="9072"/>
      </w:tabs>
    </w:pPr>
  </w:style>
  <w:style w:type="paragraph" w:styleId="Tekstpodstawowy">
    <w:name w:val="Body Text"/>
    <w:basedOn w:val="Normalny"/>
    <w:link w:val="TekstpodstawowyZnak"/>
    <w:uiPriority w:val="99"/>
    <w:rsid w:val="00FA18A6"/>
    <w:rPr>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rsid w:val="00B44D2A"/>
    <w:pPr>
      <w:tabs>
        <w:tab w:val="center" w:pos="4536"/>
        <w:tab w:val="right" w:pos="9072"/>
      </w:tabs>
    </w:pPr>
  </w:style>
  <w:style w:type="paragraph" w:styleId="Tekstdymka">
    <w:name w:val="Balloon Text"/>
    <w:basedOn w:val="Normalny"/>
    <w:link w:val="TekstdymkaZnak"/>
    <w:uiPriority w:val="99"/>
    <w:semiHidden/>
    <w:qFormat/>
    <w:rsid w:val="00360F37"/>
    <w:rPr>
      <w:rFonts w:ascii="Tahoma" w:hAnsi="Tahoma" w:cs="Tahoma"/>
      <w:sz w:val="16"/>
      <w:szCs w:val="16"/>
    </w:rPr>
  </w:style>
  <w:style w:type="paragraph" w:styleId="Tekstpodstawowywcity">
    <w:name w:val="Body Text Indent"/>
    <w:basedOn w:val="Normalny"/>
    <w:link w:val="TekstpodstawowywcityZnak"/>
    <w:uiPriority w:val="99"/>
    <w:rsid w:val="008A634E"/>
    <w:pPr>
      <w:spacing w:after="120"/>
      <w:ind w:left="283"/>
    </w:pPr>
  </w:style>
  <w:style w:type="paragraph" w:styleId="Tekstpodstawowywcity2">
    <w:name w:val="Body Text Indent 2"/>
    <w:basedOn w:val="Normalny"/>
    <w:link w:val="Tekstpodstawowywcity2Znak"/>
    <w:uiPriority w:val="99"/>
    <w:qFormat/>
    <w:rsid w:val="008A634E"/>
    <w:pPr>
      <w:spacing w:after="120" w:line="480" w:lineRule="auto"/>
      <w:ind w:left="283"/>
    </w:pPr>
  </w:style>
  <w:style w:type="paragraph" w:styleId="Tekstpodstawowy2">
    <w:name w:val="Body Text 2"/>
    <w:basedOn w:val="Normalny"/>
    <w:link w:val="Tekstpodstawowy2Znak"/>
    <w:uiPriority w:val="99"/>
    <w:qFormat/>
    <w:rsid w:val="0000005F"/>
    <w:pPr>
      <w:spacing w:after="120" w:line="480" w:lineRule="auto"/>
    </w:pPr>
    <w:rPr>
      <w:sz w:val="20"/>
      <w:szCs w:val="20"/>
    </w:rPr>
  </w:style>
  <w:style w:type="paragraph" w:styleId="Tekstprzypisukocowego">
    <w:name w:val="endnote text"/>
    <w:basedOn w:val="Normalny"/>
    <w:link w:val="TekstprzypisukocowegoZnak"/>
    <w:uiPriority w:val="99"/>
    <w:semiHidden/>
    <w:rsid w:val="00C36913"/>
    <w:rPr>
      <w:sz w:val="20"/>
      <w:szCs w:val="20"/>
    </w:rPr>
  </w:style>
  <w:style w:type="paragraph" w:customStyle="1" w:styleId="Teksttreci1">
    <w:name w:val="Tekst treści1"/>
    <w:basedOn w:val="Normalny"/>
    <w:uiPriority w:val="99"/>
    <w:qFormat/>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uiPriority w:val="99"/>
    <w:qFormat/>
    <w:rsid w:val="006C3ED9"/>
    <w:pPr>
      <w:jc w:val="both"/>
    </w:pPr>
    <w:rPr>
      <w:szCs w:val="20"/>
    </w:rPr>
  </w:style>
  <w:style w:type="paragraph" w:styleId="Tytu">
    <w:name w:val="Title"/>
    <w:basedOn w:val="Normalny"/>
    <w:next w:val="Podtytu"/>
    <w:link w:val="TytuZnak"/>
    <w:uiPriority w:val="99"/>
    <w:qFormat/>
    <w:rsid w:val="00AA7E86"/>
    <w:pPr>
      <w:spacing w:before="240" w:after="60"/>
      <w:jc w:val="center"/>
    </w:pPr>
    <w:rPr>
      <w:rFonts w:ascii="Arial" w:hAnsi="Arial"/>
      <w:b/>
      <w:kern w:val="2"/>
      <w:sz w:val="32"/>
      <w:szCs w:val="20"/>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paragraph" w:styleId="Tekstkomentarza">
    <w:name w:val="annotation text"/>
    <w:basedOn w:val="Normalny"/>
    <w:link w:val="TekstkomentarzaZnak"/>
    <w:uiPriority w:val="99"/>
    <w:qFormat/>
    <w:rsid w:val="00CD67E1"/>
    <w:rPr>
      <w:sz w:val="20"/>
      <w:szCs w:val="20"/>
    </w:rPr>
  </w:style>
  <w:style w:type="paragraph" w:styleId="Tematkomentarza">
    <w:name w:val="annotation subject"/>
    <w:basedOn w:val="Tekstkomentarza"/>
    <w:next w:val="Tekstkomentarza"/>
    <w:link w:val="TematkomentarzaZnak"/>
    <w:uiPriority w:val="99"/>
    <w:qFormat/>
    <w:rsid w:val="00CD67E1"/>
    <w:rPr>
      <w:b/>
      <w:bCs/>
    </w:rPr>
  </w:style>
  <w:style w:type="paragraph" w:customStyle="1" w:styleId="Default">
    <w:name w:val="Default"/>
    <w:uiPriority w:val="99"/>
    <w:qFormat/>
    <w:rsid w:val="00F40AEC"/>
    <w:rPr>
      <w:color w:val="000000"/>
      <w:sz w:val="24"/>
      <w:szCs w:val="24"/>
    </w:rPr>
  </w:style>
  <w:style w:type="paragraph" w:styleId="Akapitzlist">
    <w:name w:val="List Paragraph"/>
    <w:basedOn w:val="Normalny"/>
    <w:link w:val="AkapitzlistZnak"/>
    <w:uiPriority w:val="34"/>
    <w:qFormat/>
    <w:rsid w:val="004F17E0"/>
    <w:pPr>
      <w:ind w:left="720"/>
      <w:contextualSpacing/>
    </w:pPr>
  </w:style>
  <w:style w:type="paragraph" w:customStyle="1" w:styleId="Styl5">
    <w:name w:val="Styl5"/>
    <w:basedOn w:val="Normalny"/>
    <w:link w:val="Styl5Znak"/>
    <w:uiPriority w:val="99"/>
    <w:qFormat/>
    <w:rsid w:val="001F6EDF"/>
    <w:pPr>
      <w:jc w:val="both"/>
    </w:pPr>
    <w:rPr>
      <w:rFonts w:ascii="Tahoma" w:hAnsi="Tahoma" w:cs="Tahoma"/>
      <w:sz w:val="22"/>
      <w:szCs w:val="22"/>
    </w:rPr>
  </w:style>
  <w:style w:type="paragraph" w:customStyle="1" w:styleId="Styl1">
    <w:name w:val="Styl1"/>
    <w:basedOn w:val="Akapitzlist"/>
    <w:link w:val="Styl1Znak"/>
    <w:uiPriority w:val="99"/>
    <w:qFormat/>
    <w:rsid w:val="00B14012"/>
    <w:pPr>
      <w:numPr>
        <w:numId w:val="2"/>
      </w:numPr>
      <w:spacing w:before="120"/>
      <w:jc w:val="both"/>
    </w:pPr>
    <w:rPr>
      <w:rFonts w:ascii="Calibri" w:hAnsi="Calibri" w:cs="Tahoma"/>
      <w:b/>
    </w:rPr>
  </w:style>
  <w:style w:type="paragraph" w:customStyle="1" w:styleId="Styl2">
    <w:name w:val="Styl2"/>
    <w:basedOn w:val="Styl5"/>
    <w:link w:val="Styl2Znak"/>
    <w:uiPriority w:val="99"/>
    <w:qFormat/>
    <w:rsid w:val="00B14012"/>
    <w:pPr>
      <w:numPr>
        <w:numId w:val="12"/>
      </w:numPr>
    </w:pPr>
    <w:rPr>
      <w:rFonts w:ascii="Calibri" w:hAnsi="Calibri"/>
      <w:bCs/>
      <w:sz w:val="24"/>
      <w:szCs w:val="24"/>
    </w:rPr>
  </w:style>
  <w:style w:type="paragraph" w:customStyle="1" w:styleId="Styl">
    <w:name w:val="Styl"/>
    <w:uiPriority w:val="99"/>
    <w:qFormat/>
    <w:rsid w:val="004F4787"/>
    <w:pPr>
      <w:widowControl w:val="0"/>
    </w:pPr>
    <w:rPr>
      <w:sz w:val="24"/>
      <w:szCs w:val="24"/>
    </w:rPr>
  </w:style>
  <w:style w:type="paragraph" w:customStyle="1" w:styleId="Styl6">
    <w:name w:val="Styl6"/>
    <w:basedOn w:val="Normalny"/>
    <w:link w:val="Styl6Znak"/>
    <w:uiPriority w:val="99"/>
    <w:qFormat/>
    <w:rsid w:val="004F4787"/>
    <w:pPr>
      <w:numPr>
        <w:numId w:val="11"/>
      </w:numPr>
      <w:jc w:val="both"/>
    </w:pPr>
    <w:rPr>
      <w:rFonts w:ascii="Tahoma" w:hAnsi="Tahoma" w:cs="Tahoma"/>
      <w:sz w:val="22"/>
      <w:szCs w:val="22"/>
    </w:rPr>
  </w:style>
  <w:style w:type="table" w:styleId="Tabela-Siatka">
    <w:name w:val="Table Grid"/>
    <w:basedOn w:val="Standardowy"/>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7D9E4-EFB3-420F-A0F2-9E4502F9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Pages>
  <Words>2806</Words>
  <Characters>16839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dc:description/>
  <cp:lastModifiedBy>Kamil Rozberg</cp:lastModifiedBy>
  <cp:revision>82</cp:revision>
  <cp:lastPrinted>2021-05-06T12:32:00Z</cp:lastPrinted>
  <dcterms:created xsi:type="dcterms:W3CDTF">2021-03-04T07:19:00Z</dcterms:created>
  <dcterms:modified xsi:type="dcterms:W3CDTF">2021-05-06T12:54:00Z</dcterms:modified>
  <dc:language>pl-PL</dc:language>
</cp:coreProperties>
</file>