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6DCC8" w14:textId="6A535408" w:rsidR="00B021B0" w:rsidRPr="00647EA7" w:rsidRDefault="002E709B" w:rsidP="00647EA7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21B0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</w:t>
      </w:r>
    </w:p>
    <w:p w14:paraId="2A85CB1F" w14:textId="3DC8E048" w:rsidR="002E709B" w:rsidRDefault="00DA209F" w:rsidP="00DA2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</w:t>
      </w:r>
      <w:r w:rsidR="00427016">
        <w:rPr>
          <w:rFonts w:ascii="Times New Roman" w:hAnsi="Times New Roman"/>
          <w:b/>
          <w:sz w:val="24"/>
          <w:szCs w:val="24"/>
        </w:rPr>
        <w:t>ROSZENIE DO ZŁOŻENIA OFERT</w:t>
      </w:r>
    </w:p>
    <w:p w14:paraId="7EBAB02E" w14:textId="77777777" w:rsidR="00DA209F" w:rsidRDefault="00DA209F" w:rsidP="003B6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25" w14:textId="0888AF53" w:rsidR="002E709B" w:rsidRDefault="00DA209F" w:rsidP="00DA209F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na zadanie pn.:</w:t>
      </w:r>
    </w:p>
    <w:p w14:paraId="2A85CB26" w14:textId="77777777" w:rsidR="00341253" w:rsidRPr="00B021B0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3BCDA43C" w14:textId="2646B56E" w:rsidR="00B021B0" w:rsidRPr="008E2EB5" w:rsidRDefault="008E2EB5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„</w:t>
      </w:r>
      <w:bookmarkStart w:id="0" w:name="_Hlk54873047"/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Kompleksowa obsługa bankowa budżetu Gminy Reszel od dnia 01 stycznia 2021 roku do dnia 31 grudnia 2023 roku oraz jednostek organizacyjnych Gminy Reszel wchodzących w skład struktury organizacyjnej Gminy</w:t>
      </w:r>
      <w:bookmarkEnd w:id="0"/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”</w:t>
      </w:r>
    </w:p>
    <w:p w14:paraId="2A85CB8F" w14:textId="424FADFE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F61498F" w14:textId="77777777" w:rsidR="0066215C" w:rsidRDefault="0066215C" w:rsidP="008E2EB5">
      <w:pPr>
        <w:spacing w:after="0" w:line="360" w:lineRule="auto"/>
        <w:rPr>
          <w:rFonts w:ascii="Times New Roman" w:hAnsi="Times New Roman"/>
          <w:b/>
        </w:rPr>
      </w:pPr>
    </w:p>
    <w:p w14:paraId="5BC4977C" w14:textId="67143214" w:rsidR="00DA209F" w:rsidRDefault="00DA209F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Zap</w:t>
      </w:r>
      <w:r w:rsidR="00714196">
        <w:rPr>
          <w:rFonts w:ascii="Times New Roman" w:hAnsi="Times New Roman"/>
          <w:bCs/>
          <w:i/>
          <w:iCs/>
        </w:rPr>
        <w:t>roszenie</w:t>
      </w:r>
      <w:r>
        <w:rPr>
          <w:rFonts w:ascii="Times New Roman" w:hAnsi="Times New Roman"/>
          <w:bCs/>
          <w:i/>
          <w:iCs/>
        </w:rPr>
        <w:t xml:space="preserve"> nie jest objęte przepisami ustawy Prawo zamówień publicznych na podstawie art. 4 pkt 8 ustawy z dnia 29 stycznia 2004 r. Prawo zamówień publicznych (</w:t>
      </w:r>
      <w:proofErr w:type="spellStart"/>
      <w:r>
        <w:rPr>
          <w:rFonts w:ascii="Times New Roman" w:hAnsi="Times New Roman"/>
          <w:bCs/>
          <w:i/>
          <w:iCs/>
        </w:rPr>
        <w:t>t.j</w:t>
      </w:r>
      <w:proofErr w:type="spellEnd"/>
      <w:r>
        <w:rPr>
          <w:rFonts w:ascii="Times New Roman" w:hAnsi="Times New Roman"/>
          <w:bCs/>
          <w:i/>
          <w:iCs/>
        </w:rPr>
        <w:t xml:space="preserve">. Dz. U. z 2019 r. poz. 1843 </w:t>
      </w:r>
      <w:r>
        <w:rPr>
          <w:rFonts w:ascii="Times New Roman" w:hAnsi="Times New Roman"/>
          <w:bCs/>
          <w:i/>
          <w:iCs/>
        </w:rPr>
        <w:br/>
        <w:t xml:space="preserve">z </w:t>
      </w:r>
      <w:proofErr w:type="spellStart"/>
      <w:r>
        <w:rPr>
          <w:rFonts w:ascii="Times New Roman" w:hAnsi="Times New Roman"/>
          <w:bCs/>
          <w:i/>
          <w:iCs/>
        </w:rPr>
        <w:t>późn</w:t>
      </w:r>
      <w:proofErr w:type="spellEnd"/>
      <w:r>
        <w:rPr>
          <w:rFonts w:ascii="Times New Roman" w:hAnsi="Times New Roman"/>
          <w:bCs/>
          <w:i/>
          <w:iCs/>
        </w:rPr>
        <w:t xml:space="preserve">. zm.). Treść niniejszego ogłoszenia nie stanowi oferty w rozumieniu art. 66 i 71 ustawy z dnia 23 kwietnia 1964 r. Kodeksu Cywilnego (t. j. Dz. U. z 2019 r. poz. 1145, z </w:t>
      </w:r>
      <w:proofErr w:type="spellStart"/>
      <w:r>
        <w:rPr>
          <w:rFonts w:ascii="Times New Roman" w:hAnsi="Times New Roman"/>
          <w:bCs/>
          <w:i/>
          <w:iCs/>
        </w:rPr>
        <w:t>późn</w:t>
      </w:r>
      <w:proofErr w:type="spellEnd"/>
      <w:r>
        <w:rPr>
          <w:rFonts w:ascii="Times New Roman" w:hAnsi="Times New Roman"/>
          <w:bCs/>
          <w:i/>
          <w:iCs/>
        </w:rPr>
        <w:t>. zm.).</w:t>
      </w:r>
    </w:p>
    <w:p w14:paraId="010EE6CC" w14:textId="33B8E27D" w:rsidR="00DA209F" w:rsidRDefault="00DA209F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</w:p>
    <w:p w14:paraId="56D59D72" w14:textId="1F9F4CAE" w:rsidR="00DA209F" w:rsidRPr="00F956DE" w:rsidRDefault="00F956DE" w:rsidP="00F956D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ZAMAWIAJĄCY</w:t>
      </w:r>
    </w:p>
    <w:p w14:paraId="3D4D7BDD" w14:textId="44BD009F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Gmina Reszel,</w:t>
      </w:r>
    </w:p>
    <w:p w14:paraId="21CDB984" w14:textId="729C01B6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 w:rsidRPr="00F956DE">
        <w:rPr>
          <w:rFonts w:ascii="Times New Roman" w:hAnsi="Times New Roman"/>
          <w:bCs/>
        </w:rPr>
        <w:t>ul. Rynek nr 24</w:t>
      </w:r>
      <w:r>
        <w:rPr>
          <w:rFonts w:ascii="Times New Roman" w:hAnsi="Times New Roman"/>
          <w:bCs/>
        </w:rPr>
        <w:t>,</w:t>
      </w:r>
    </w:p>
    <w:p w14:paraId="65FA898B" w14:textId="6FD45F05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 – 440 Reszel</w:t>
      </w:r>
    </w:p>
    <w:p w14:paraId="414E3A1A" w14:textId="6E037AC5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NIP: </w:t>
      </w:r>
      <w:r w:rsidRPr="00F956DE">
        <w:rPr>
          <w:rFonts w:ascii="Times New Roman" w:hAnsi="Times New Roman"/>
          <w:bCs/>
        </w:rPr>
        <w:t>742-224-33-26</w:t>
      </w:r>
    </w:p>
    <w:p w14:paraId="1689C8C9" w14:textId="5AACF24F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tel. 89 755 39 00 fax. 89 755 07 58 </w:t>
      </w:r>
    </w:p>
    <w:p w14:paraId="37D8A51B" w14:textId="77777777" w:rsidR="00883E6E" w:rsidRDefault="00883E6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</w:p>
    <w:p w14:paraId="7F3FEA67" w14:textId="75A41924" w:rsidR="00883E6E" w:rsidRPr="00883E6E" w:rsidRDefault="00883E6E" w:rsidP="00883E6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ADRES DO KORESPONDENCJI WYKONAWCY Z ZAMAWIAJĄCYM </w:t>
      </w:r>
    </w:p>
    <w:p w14:paraId="33656514" w14:textId="17B0B829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Gmina Reszel</w:t>
      </w:r>
    </w:p>
    <w:p w14:paraId="7B6051DD" w14:textId="536CDC49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ul. Rynek nr 24,</w:t>
      </w:r>
    </w:p>
    <w:p w14:paraId="124BCECA" w14:textId="5D8B38CC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 – 440 Reszel </w:t>
      </w:r>
    </w:p>
    <w:p w14:paraId="410ECC0A" w14:textId="3E09A043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NIP: 742-224-33-26</w:t>
      </w:r>
    </w:p>
    <w:p w14:paraId="5E0BA4A1" w14:textId="77777777" w:rsidR="00470C09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tel. </w:t>
      </w:r>
      <w:r w:rsidR="00CB0187">
        <w:rPr>
          <w:rFonts w:ascii="Times New Roman" w:hAnsi="Times New Roman"/>
          <w:bCs/>
        </w:rPr>
        <w:t>89 755 39 10</w:t>
      </w:r>
    </w:p>
    <w:p w14:paraId="6718B0D9" w14:textId="4966B2FF" w:rsidR="00470C09" w:rsidRDefault="00470C09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email: </w:t>
      </w:r>
      <w:hyperlink r:id="rId11" w:history="1">
        <w:r w:rsidR="008E2EB5" w:rsidRPr="00BA5072">
          <w:rPr>
            <w:rStyle w:val="Hipercze"/>
            <w:rFonts w:ascii="Times New Roman" w:hAnsi="Times New Roman"/>
            <w:bCs/>
          </w:rPr>
          <w:t>przetargi@gminareszel.pl</w:t>
        </w:r>
      </w:hyperlink>
    </w:p>
    <w:p w14:paraId="7016A1E5" w14:textId="77777777" w:rsidR="00470C09" w:rsidRDefault="00470C09" w:rsidP="00470C0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256077B" w14:textId="4A498D54" w:rsidR="00883E6E" w:rsidRPr="00470C09" w:rsidRDefault="00470C09" w:rsidP="00470C0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OPIS PRZEDMIOTU </w:t>
      </w:r>
      <w:r w:rsidR="00714196">
        <w:rPr>
          <w:rFonts w:ascii="Times New Roman" w:hAnsi="Times New Roman"/>
          <w:b/>
        </w:rPr>
        <w:t>ZAMÓWIENIA</w:t>
      </w:r>
      <w:r>
        <w:rPr>
          <w:rFonts w:ascii="Times New Roman" w:hAnsi="Times New Roman"/>
          <w:b/>
        </w:rPr>
        <w:t xml:space="preserve"> </w:t>
      </w:r>
    </w:p>
    <w:p w14:paraId="42DDC059" w14:textId="1EA6271E" w:rsidR="00470C09" w:rsidRDefault="00C269CA" w:rsidP="008E2EB5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1) </w:t>
      </w:r>
      <w:r w:rsidR="00470C09" w:rsidRPr="00470C09">
        <w:rPr>
          <w:rFonts w:ascii="Times New Roman" w:hAnsi="Times New Roman"/>
          <w:bCs/>
        </w:rPr>
        <w:t>Przedmiotem</w:t>
      </w:r>
      <w:r w:rsidR="008E2EB5">
        <w:rPr>
          <w:rFonts w:ascii="Times New Roman" w:hAnsi="Times New Roman"/>
          <w:bCs/>
        </w:rPr>
        <w:t xml:space="preserve"> zamówienia jest:</w:t>
      </w:r>
    </w:p>
    <w:p w14:paraId="0FAEDDA9" w14:textId="67375DE6" w:rsidR="008E2EB5" w:rsidRDefault="008E2EB5" w:rsidP="008E2EB5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Kompleksowa</w:t>
      </w:r>
      <w:r w:rsidR="000F1112">
        <w:rPr>
          <w:rFonts w:ascii="Times New Roman" w:hAnsi="Times New Roman"/>
          <w:b/>
        </w:rPr>
        <w:t xml:space="preserve"> obsługa bankowa budżetu Gminy Reszel od dnia 01 stycznia 2021 roku do dnia 31 grudnia 2023 roku oraz jednostek organizacyjnych Gminy Reszel wchodzących </w:t>
      </w:r>
      <w:r w:rsidR="000F1112">
        <w:rPr>
          <w:rFonts w:ascii="Times New Roman" w:hAnsi="Times New Roman"/>
          <w:b/>
        </w:rPr>
        <w:br/>
        <w:t>w skład struktury organizacyjnej Gminy</w:t>
      </w:r>
    </w:p>
    <w:p w14:paraId="521A1CA4" w14:textId="08692A75" w:rsidR="00C269CA" w:rsidRDefault="00C269CA" w:rsidP="008E2EB5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2) Przedmiot zamówienia obejmuje kompleksową obsługę bankową budżetu Gminy Reszel od dnia 01 stycznia 2021 roku do dnia 31 grudnia 2023 roku oraz jednostek organizacyjnych Gminy Reszel wchodzących w skład struktury organizacyjnej Gminy (wraz z rachunkami zakładowego funduszu świadczeń socjalnych przy tych jednostkach, innymi rachunkami pomocniczymi i funduszami celowymi, itp.), z możliwością rozszerzenia lub zmniejszenia listy jednostek.</w:t>
      </w:r>
    </w:p>
    <w:p w14:paraId="458E7058" w14:textId="781AC486" w:rsidR="00A671CD" w:rsidRDefault="00A671CD" w:rsidP="008E2EB5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Jednostki organizacyjne Gminy Reszel objęte zamówieniem publicznym:</w:t>
      </w:r>
    </w:p>
    <w:p w14:paraId="35F23720" w14:textId="27255CF9" w:rsidR="00A671CD" w:rsidRDefault="00A671CD" w:rsidP="00A671C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Gmina Reszel,</w:t>
      </w:r>
    </w:p>
    <w:p w14:paraId="5F6C82D0" w14:textId="1A637831" w:rsidR="00A671CD" w:rsidRDefault="00A671CD" w:rsidP="00A671C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Urząd Gminy w Reszlu,</w:t>
      </w:r>
    </w:p>
    <w:p w14:paraId="7506BBDA" w14:textId="70695E2D" w:rsidR="00A671CD" w:rsidRDefault="00A671CD" w:rsidP="00A671C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Miejski Ośrodek Pomocy Społecznej w Reszlu,</w:t>
      </w:r>
    </w:p>
    <w:p w14:paraId="442F54BA" w14:textId="0BD2BC1F" w:rsidR="00A671CD" w:rsidRDefault="00A671CD" w:rsidP="00A671C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Środowiskowy Dom Samopomocy w Reszlu,</w:t>
      </w:r>
    </w:p>
    <w:p w14:paraId="2E87BA18" w14:textId="57FB44E9" w:rsidR="00A671CD" w:rsidRDefault="00A671CD" w:rsidP="00A671C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Zespół Szkolno-Przedszkolny w Reszlu.</w:t>
      </w:r>
    </w:p>
    <w:p w14:paraId="5CB1B3BF" w14:textId="77777777" w:rsidR="00647EA7" w:rsidRDefault="00647EA7" w:rsidP="00A671CD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</w:p>
    <w:p w14:paraId="27307E17" w14:textId="19CB9D56" w:rsidR="00647EA7" w:rsidRDefault="00647EA7" w:rsidP="00A671CD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</w:p>
    <w:p w14:paraId="335FAB55" w14:textId="745C6E9A" w:rsidR="00647EA7" w:rsidRDefault="00D33A87" w:rsidP="00A671CD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</w:p>
    <w:p w14:paraId="190BFB17" w14:textId="77777777" w:rsidR="00D33A87" w:rsidRDefault="00D33A87" w:rsidP="00A671CD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</w:p>
    <w:p w14:paraId="4BBDE965" w14:textId="77777777" w:rsidR="00647EA7" w:rsidRDefault="00647EA7" w:rsidP="00A671CD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</w:p>
    <w:p w14:paraId="5D8F7470" w14:textId="284982ED" w:rsidR="00A671CD" w:rsidRDefault="00A671CD" w:rsidP="00A671CD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Zakres zamówienia obejmuje:</w:t>
      </w:r>
    </w:p>
    <w:p w14:paraId="631E50F4" w14:textId="7B1FF122" w:rsidR="00A671CD" w:rsidRDefault="00A671CD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1) Bezpłatne otwarcie rachunków podstawowych i pomocniczych dla budżetu gminy, jednostek organizacyjnych gminy oraz rachunków do obsługi funduszy, w tym m.in. Zakładowego Funduszu Świadczeń Socjalnych (średnio rocznie – ok. 36 rachunków).</w:t>
      </w:r>
    </w:p>
    <w:p w14:paraId="29459384" w14:textId="438F3584" w:rsidR="00A671CD" w:rsidRDefault="00A671CD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2) Prowadzenie rachunków podstawowych Gminy Reszel i jednostek organizacyjnych Gminy Reszel.</w:t>
      </w:r>
    </w:p>
    <w:p w14:paraId="6804CEB6" w14:textId="58049F01" w:rsidR="00A671CD" w:rsidRDefault="00A671CD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3) Bezpłatne prowadzenie rachunków pomocniczych dla budżetu Gminy i jednostek organizacyjnych Gminy.</w:t>
      </w:r>
    </w:p>
    <w:p w14:paraId="4454D8C8" w14:textId="1A36871C" w:rsidR="00A671CD" w:rsidRDefault="00A671CD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4) Bezpłatne otwarcie dodatkowych rachunków bieżących i pomocniczych w trakcie obowiązywania umowy w zależności od potrzeb (średnio rocznie – 11 rachunków)</w:t>
      </w:r>
      <w:r w:rsidR="00A451F7">
        <w:rPr>
          <w:rFonts w:ascii="Times New Roman" w:hAnsi="Times New Roman"/>
          <w:bCs/>
        </w:rPr>
        <w:t>.</w:t>
      </w:r>
    </w:p>
    <w:p w14:paraId="38E9F991" w14:textId="36BEEAEA" w:rsidR="00A451F7" w:rsidRDefault="00A451F7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5) Bezpłatne potwierdzenie otwarcia i zamknięcia rachunków bankowych (średnio rocznie około 11 rachunków).</w:t>
      </w:r>
    </w:p>
    <w:p w14:paraId="5546ECEC" w14:textId="01FE4D12" w:rsidR="00A451F7" w:rsidRDefault="00A451F7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6) Obsługa wpłat i wypłat gotówkowych własnych i obcych w placówce banku (oddział, filia) przy założeniu, że od płatności wnoszonych na rzecz Gminy i jednostek organizacyjnych Gminy przez osoby fizyczne i prawne (w tym jednostki objęte zamówieniem) nie będą pobierane żadne prowizje i opłaty (wpłaty dokonywane codziennie, wypłaty dokonywane średnio dwa razy </w:t>
      </w:r>
      <w:r>
        <w:rPr>
          <w:rFonts w:ascii="Times New Roman" w:hAnsi="Times New Roman"/>
          <w:bCs/>
        </w:rPr>
        <w:br/>
        <w:t>w tygodniu)</w:t>
      </w:r>
      <w:r w:rsidR="006D70DC">
        <w:rPr>
          <w:rFonts w:ascii="Times New Roman" w:hAnsi="Times New Roman"/>
          <w:bCs/>
        </w:rPr>
        <w:t xml:space="preserve">. </w:t>
      </w:r>
      <w:r w:rsidR="00B7583F">
        <w:rPr>
          <w:rFonts w:ascii="Times New Roman" w:hAnsi="Times New Roman"/>
          <w:bCs/>
        </w:rPr>
        <w:t>W przypadku lokalizacji placówki banku poza terenem Gminy Reszel t</w:t>
      </w:r>
      <w:r w:rsidR="006D70DC">
        <w:rPr>
          <w:rFonts w:ascii="Times New Roman" w:hAnsi="Times New Roman"/>
          <w:bCs/>
        </w:rPr>
        <w:t>ransport gotówki – odbiór od Zamawiającego i transport do banku w celu dokonania wpłaty oraz przywóz z banku (wypłata) do Zamawiającego będzie dokonywany przez bank na jego koszt.</w:t>
      </w:r>
    </w:p>
    <w:p w14:paraId="1505B90E" w14:textId="520A52D6" w:rsidR="004E5E79" w:rsidRDefault="004E5E79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7) Realizacja ro</w:t>
      </w:r>
      <w:r w:rsidR="006D70DC">
        <w:rPr>
          <w:rFonts w:ascii="Times New Roman" w:hAnsi="Times New Roman"/>
          <w:bCs/>
        </w:rPr>
        <w:t>zliczeń</w:t>
      </w:r>
      <w:r>
        <w:rPr>
          <w:rFonts w:ascii="Times New Roman" w:hAnsi="Times New Roman"/>
          <w:bCs/>
        </w:rPr>
        <w:t xml:space="preserve"> bezgotówkowych (w tym poleceń przelewów) przekazywanych </w:t>
      </w:r>
      <w:r w:rsidR="0076252E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w formie elektronicznej oraz papierowej przy założeniu, że wewnętrzne polecenia przelewów będą bezpłatne. Dominującą formą regulowania płatności są przelewy elektroniczne (szacunek za 2019 rok – przelewy elektroniczne wychodzące – obciążające rachunek bankowy – </w:t>
      </w:r>
      <w:r w:rsidR="0076252E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ok. 25 914 szt. rocznie, przelewy papierowe ok. 128 szt. rocznie). </w:t>
      </w:r>
      <w:r w:rsidR="008F0F93">
        <w:rPr>
          <w:rFonts w:ascii="Times New Roman" w:hAnsi="Times New Roman"/>
          <w:bCs/>
        </w:rPr>
        <w:t>Zamawiający przewiduje realizację przelewów SORBNET oraz przelewów zagranicznych (ok. 3 rocznie).</w:t>
      </w:r>
    </w:p>
    <w:p w14:paraId="7847A0CE" w14:textId="3B98D9A8" w:rsidR="008F0F93" w:rsidRDefault="008F0F93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8) Bezpłatne sporządzanie wyciągów bankowych do wszystkich rachunków za każdy dzień, </w:t>
      </w:r>
      <w:r>
        <w:rPr>
          <w:rFonts w:ascii="Times New Roman" w:hAnsi="Times New Roman"/>
          <w:bCs/>
        </w:rPr>
        <w:br/>
        <w:t>w którym dokonano operacji finansowej na danym rachunku (wyciąg bankowy codziennie, jeżeli rachunek wykaże obroty).</w:t>
      </w:r>
    </w:p>
    <w:p w14:paraId="71E2C8FC" w14:textId="1F8D180F" w:rsidR="008F0F93" w:rsidRDefault="008F0F93" w:rsidP="00A671C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9) Bezpłatne wdrożenie systemu elektronicznej obsługi rachunków bankowych na dowolnej ilości stanowisk, jednolitego dla rachunków bankowych wszystkich jednostek objętych zamówieniem, przekazywanie i instalowanie wersji aktualizujących w okresie trwania umowy oraz świadczenie serwisu oprogramowania. W ramach elektronicznej obsługi bankowej posiadacz rachunku będzie miał zapewnione w szczególności:</w:t>
      </w:r>
    </w:p>
    <w:p w14:paraId="02E0BE69" w14:textId="4E4C3D16" w:rsidR="000534DD" w:rsidRDefault="000534DD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dostępność systemu bankowości elektronicznej poprzez sieć szerokopasmową,</w:t>
      </w:r>
    </w:p>
    <w:p w14:paraId="5DD04431" w14:textId="70BE1065" w:rsidR="000534DD" w:rsidRDefault="000534DD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uzyskiwanie w czasie rzeczywistym wiadomości o wszystkich operacjach i saldach na każdym rachunku bieżącym i pomocniczym,</w:t>
      </w:r>
    </w:p>
    <w:p w14:paraId="4687DB24" w14:textId="15ACE2B0" w:rsidR="000534DD" w:rsidRDefault="000534DD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tworzenie zbirów danych rachunków, kontrahentów i innych danych ewidencyjnych,</w:t>
      </w:r>
    </w:p>
    <w:p w14:paraId="24813D3A" w14:textId="197CECD2" w:rsidR="000534DD" w:rsidRDefault="000534DD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przeszukiwanie zbiorów wszystkich operacji na wszystkich rachunkach,</w:t>
      </w:r>
    </w:p>
    <w:p w14:paraId="6895F3FA" w14:textId="2B7ED2BE" w:rsidR="000534DD" w:rsidRDefault="000534DD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składanie poleceń, w tym poleceń przelewów do ZUS i US, ze wszystkich rachunków w ramach dostępnych środków,</w:t>
      </w:r>
    </w:p>
    <w:p w14:paraId="3B677FA4" w14:textId="35789A64" w:rsidR="000534DD" w:rsidRDefault="000534DD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uzyskiwanie raportów o zrealizowanych operacjach,</w:t>
      </w:r>
    </w:p>
    <w:p w14:paraId="6EC7BCC7" w14:textId="207C6111" w:rsidR="000534DD" w:rsidRDefault="000534DD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generowanie (wydruk) wyciągów nie wymagających stempla bankowego,</w:t>
      </w:r>
    </w:p>
    <w:p w14:paraId="5EA49514" w14:textId="13377E2E" w:rsidR="000534DD" w:rsidRDefault="000534DD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potwierdzenie zrealizowania przelewu w systemie on-line (po realizacji przelewu informacja w systemie bankowości elektr</w:t>
      </w:r>
      <w:r w:rsidR="009C6BF9">
        <w:rPr>
          <w:rFonts w:ascii="Times New Roman" w:hAnsi="Times New Roman"/>
          <w:bCs/>
        </w:rPr>
        <w:t>onicznej),</w:t>
      </w:r>
    </w:p>
    <w:p w14:paraId="52F076D6" w14:textId="5C0439C6" w:rsidR="009C6BF9" w:rsidRDefault="009C6BF9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przeszkolenie pracowników Zamawiającego z zakresu obsługi systemu,</w:t>
      </w:r>
    </w:p>
    <w:p w14:paraId="29293D05" w14:textId="2636B733" w:rsidR="009C6BF9" w:rsidRDefault="009C6BF9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umożliwienie użytkownikowi dysponowania podpisem elektronicznym,</w:t>
      </w:r>
    </w:p>
    <w:p w14:paraId="1C1EF180" w14:textId="750516C1" w:rsidR="009C6BF9" w:rsidRDefault="009C6BF9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zapewnienie wsparcia informatycznego, w razie awarii programu,</w:t>
      </w:r>
    </w:p>
    <w:p w14:paraId="5F46E358" w14:textId="288B3D0D" w:rsidR="009C6BF9" w:rsidRDefault="009C6BF9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ilość stanowisk – 23 z możliwością rozszerzenia,</w:t>
      </w:r>
    </w:p>
    <w:p w14:paraId="00B1DD97" w14:textId="116279DA" w:rsidR="009C6BF9" w:rsidRDefault="009C6BF9" w:rsidP="000534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każdy rachunek bankowy powinien mieć podłączony rachunek pomocniczy</w:t>
      </w:r>
      <w:r w:rsidR="00AF7290">
        <w:rPr>
          <w:rFonts w:ascii="Times New Roman" w:hAnsi="Times New Roman"/>
          <w:bCs/>
        </w:rPr>
        <w:t xml:space="preserve"> VAT.</w:t>
      </w:r>
    </w:p>
    <w:p w14:paraId="09E95134" w14:textId="389F2FF4" w:rsidR="00AF7290" w:rsidRDefault="00AF7290" w:rsidP="00AF7290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10) Wykonywanie bezpłatnych czynności związanych z obsługą płatności masowych – system wirtualnych rachunków stanowiących identyfikatory płatności. Czynności, o których mowa polegają na przyjmowaniu, przetwarzaniu, identyfikacji oraz konsolidacji płatności masowych wpływających na rachunki wirtualne i ich księgowaniu na rachunku rozliczeniowym Zamawiającego.</w:t>
      </w:r>
    </w:p>
    <w:p w14:paraId="07D390DD" w14:textId="3A3F45C7" w:rsidR="00AF7290" w:rsidRDefault="00AF7290" w:rsidP="00AF7290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11) Zapewnienie bezpłatnej obsługi </w:t>
      </w:r>
      <w:proofErr w:type="spellStart"/>
      <w:r>
        <w:rPr>
          <w:rFonts w:ascii="Times New Roman" w:hAnsi="Times New Roman"/>
          <w:bCs/>
        </w:rPr>
        <w:t>teleserwisowej</w:t>
      </w:r>
      <w:proofErr w:type="spellEnd"/>
      <w:r>
        <w:rPr>
          <w:rFonts w:ascii="Times New Roman" w:hAnsi="Times New Roman"/>
          <w:bCs/>
        </w:rPr>
        <w:t>.</w:t>
      </w:r>
    </w:p>
    <w:p w14:paraId="2864AD40" w14:textId="50E56C49" w:rsidR="00AF7290" w:rsidRDefault="00AF7290" w:rsidP="00AF7290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12) Bezpłatne wydawanie opinii i zaświadczeń bankowych o otwieranych i prowadzonych rachunkach bakowych (około 11 rocznie).</w:t>
      </w:r>
    </w:p>
    <w:p w14:paraId="0C781785" w14:textId="149DDEC7" w:rsidR="00AF7290" w:rsidRDefault="00AF7290" w:rsidP="00AF7290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13) Bezpłatne zerowanie wskazanych rachunków bankowych.</w:t>
      </w:r>
    </w:p>
    <w:p w14:paraId="077833CA" w14:textId="60E49643" w:rsidR="00AF7290" w:rsidRDefault="00AF7290" w:rsidP="00AF7290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14) Bezpłatne przeksięgowanie w dniu 31 grudnia, skapitalizowanych na dzień 31 grudnia każdego roku, odsetek bankowych z określonych rachunków bankowych jednostek organizacyjnych Gminy na rachunek bieżący Gminy (nie dotyczy jednostek kultury).</w:t>
      </w:r>
    </w:p>
    <w:p w14:paraId="3C657C08" w14:textId="5B4D0496" w:rsidR="00AF7290" w:rsidRDefault="00AF7290" w:rsidP="00AF7290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15) Oprocentowanie środków pieniężnych na rachunkach objętych zamówieniem. Naliczanie </w:t>
      </w:r>
      <w:r>
        <w:rPr>
          <w:rFonts w:ascii="Times New Roman" w:hAnsi="Times New Roman"/>
          <w:bCs/>
        </w:rPr>
        <w:br/>
        <w:t>i kapitalizacja odsetek od środków na rachunkach powinno następować co miesiąc, ostatniego dnia miesiąca.</w:t>
      </w:r>
    </w:p>
    <w:p w14:paraId="34B5C543" w14:textId="19AA15AD" w:rsidR="00AF7290" w:rsidRDefault="00AF7290" w:rsidP="00AF7290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16) Oprocentowanie lokat nocnych (</w:t>
      </w:r>
      <w:proofErr w:type="spellStart"/>
      <w:r>
        <w:rPr>
          <w:rFonts w:ascii="Times New Roman" w:hAnsi="Times New Roman"/>
          <w:bCs/>
        </w:rPr>
        <w:t>overnight</w:t>
      </w:r>
      <w:proofErr w:type="spellEnd"/>
      <w:r>
        <w:rPr>
          <w:rFonts w:ascii="Times New Roman" w:hAnsi="Times New Roman"/>
          <w:bCs/>
        </w:rPr>
        <w:t>) wskazanych przez Gminę Reszel rachunków bankowych – każdego dnia. Automatyczny przelew środków pieniężnych każdego dnia na lokatę.</w:t>
      </w:r>
    </w:p>
    <w:p w14:paraId="0CFC8633" w14:textId="7C45D863" w:rsidR="0065157D" w:rsidRDefault="00AF7290" w:rsidP="0065157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17) </w:t>
      </w:r>
      <w:r w:rsidR="007A5A20">
        <w:rPr>
          <w:rFonts w:ascii="Times New Roman" w:hAnsi="Times New Roman"/>
          <w:bCs/>
        </w:rPr>
        <w:t xml:space="preserve">Oprocentowanie </w:t>
      </w:r>
      <w:r w:rsidR="0065157D" w:rsidRPr="0065157D">
        <w:rPr>
          <w:rFonts w:ascii="Times New Roman" w:hAnsi="Times New Roman"/>
          <w:bCs/>
        </w:rPr>
        <w:t>lokat weekendowych wskazanych przez Gminę Reszel rachunków bankowych - każdego dnia. Automatyczny przelew środków pieniężnych każdego</w:t>
      </w:r>
      <w:r w:rsidR="0065157D" w:rsidRPr="0065157D">
        <w:rPr>
          <w:rFonts w:ascii="Times New Roman" w:hAnsi="Times New Roman"/>
          <w:bCs/>
        </w:rPr>
        <w:br/>
        <w:t xml:space="preserve">dnia na lokatę. </w:t>
      </w:r>
    </w:p>
    <w:p w14:paraId="45DCE5CC" w14:textId="77777777" w:rsidR="00203F66" w:rsidRPr="00203F66" w:rsidRDefault="00203F66" w:rsidP="00203F66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18) </w:t>
      </w:r>
      <w:r w:rsidRPr="00203F66">
        <w:rPr>
          <w:rFonts w:ascii="Times New Roman" w:hAnsi="Times New Roman"/>
          <w:bCs/>
        </w:rPr>
        <w:t xml:space="preserve">Po zakończeniu lokaty </w:t>
      </w:r>
      <w:proofErr w:type="spellStart"/>
      <w:r w:rsidRPr="00203F66">
        <w:rPr>
          <w:rFonts w:ascii="Times New Roman" w:hAnsi="Times New Roman"/>
          <w:bCs/>
        </w:rPr>
        <w:t>overnight</w:t>
      </w:r>
      <w:proofErr w:type="spellEnd"/>
      <w:r w:rsidRPr="00203F66">
        <w:rPr>
          <w:rFonts w:ascii="Times New Roman" w:hAnsi="Times New Roman"/>
          <w:bCs/>
        </w:rPr>
        <w:t xml:space="preserve"> i weekendowej automatyczne przekazanie odsetek</w:t>
      </w:r>
      <w:r w:rsidRPr="00203F66">
        <w:rPr>
          <w:rFonts w:ascii="Times New Roman" w:hAnsi="Times New Roman"/>
          <w:bCs/>
        </w:rPr>
        <w:br/>
        <w:t>wraz ze środkami lokaty, na pierwotne konto, z którego środki te zostały przekazane</w:t>
      </w:r>
      <w:r w:rsidRPr="00203F66">
        <w:rPr>
          <w:rFonts w:ascii="Times New Roman" w:hAnsi="Times New Roman"/>
          <w:bCs/>
        </w:rPr>
        <w:br/>
        <w:t>na lokatę. Umowa depozytu automatycznego zostanie zawarta przez Gminę Reszel (umowa nie obejmuje jednostek kultury).</w:t>
      </w:r>
    </w:p>
    <w:p w14:paraId="330D73F4" w14:textId="77777777" w:rsidR="00203F66" w:rsidRPr="00203F66" w:rsidRDefault="00203F66" w:rsidP="00203F66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19) </w:t>
      </w:r>
      <w:r w:rsidRPr="00203F66">
        <w:rPr>
          <w:rFonts w:ascii="Times New Roman" w:hAnsi="Times New Roman"/>
          <w:bCs/>
        </w:rPr>
        <w:t>Wyznaczenie jednego doradcy klienta – dla Urzędu Gminy Reszel i jednostek organizacyjnych Gminy oraz jednostek kultury. Doradztwo prowadzone będzie w godzinach pracy Wykonawcy.</w:t>
      </w:r>
    </w:p>
    <w:p w14:paraId="6C7E8943" w14:textId="77777777" w:rsidR="00203F66" w:rsidRPr="00203F66" w:rsidRDefault="00203F66" w:rsidP="00203F66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20) </w:t>
      </w:r>
      <w:r w:rsidRPr="00203F66">
        <w:rPr>
          <w:rFonts w:ascii="Times New Roman" w:hAnsi="Times New Roman"/>
          <w:bCs/>
        </w:rPr>
        <w:t>Bezpłatne dostarczenie przez wykonawcę wszelkich urządzeń umożliwiających użytkownikom dostęp do sytemu bankowości elektronicznej oraz niezbędnych dodatkowych akcesoriów zapewniających bezpieczeństwo pracy dla użytkowników korzystających</w:t>
      </w:r>
      <w:r w:rsidRPr="00203F66">
        <w:rPr>
          <w:rFonts w:ascii="Times New Roman" w:hAnsi="Times New Roman"/>
          <w:bCs/>
        </w:rPr>
        <w:br/>
        <w:t>z systemu.</w:t>
      </w:r>
    </w:p>
    <w:p w14:paraId="3803D2C1" w14:textId="77777777" w:rsidR="00203F66" w:rsidRPr="00203F66" w:rsidRDefault="00203F66" w:rsidP="00203F66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21) </w:t>
      </w:r>
      <w:r w:rsidRPr="00203F66">
        <w:rPr>
          <w:rFonts w:ascii="Times New Roman" w:hAnsi="Times New Roman"/>
          <w:bCs/>
        </w:rPr>
        <w:t>Możliwość uzyskania kredytu bankowego w rachunku bieżącym, na wniosek Zamawiającego.</w:t>
      </w:r>
    </w:p>
    <w:p w14:paraId="1E8C7F6D" w14:textId="77777777" w:rsidR="00203F66" w:rsidRPr="00203F66" w:rsidRDefault="00203F66" w:rsidP="00203F66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22) </w:t>
      </w:r>
      <w:r w:rsidRPr="00203F66">
        <w:rPr>
          <w:rFonts w:ascii="Times New Roman" w:hAnsi="Times New Roman"/>
          <w:bCs/>
        </w:rPr>
        <w:t>Możliwość deponowania środków na lokatach terminowych.</w:t>
      </w:r>
    </w:p>
    <w:p w14:paraId="1E8B5B95" w14:textId="15A21847" w:rsidR="00203F66" w:rsidRDefault="00203F66" w:rsidP="0065157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</w:p>
    <w:p w14:paraId="068A1737" w14:textId="77777777" w:rsidR="00203F66" w:rsidRDefault="00203F66" w:rsidP="0065157D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</w:p>
    <w:p w14:paraId="0085E790" w14:textId="77777777" w:rsidR="00203F66" w:rsidRPr="00203F66" w:rsidRDefault="00203F66" w:rsidP="00203F66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 w:rsidRPr="00203F66">
        <w:rPr>
          <w:rFonts w:ascii="Times New Roman" w:hAnsi="Times New Roman"/>
          <w:bCs/>
        </w:rPr>
        <w:t>Wysokość oprocentowania środków wyznaczona będzie każdego miesiąca, jako iloczyn średniej arytmetycznej wysokości stawki WIBID 1M z miesiąca poprzedzającego oraz marży, określonej w złożonej przez bank ofercie. O wysokości oprocentowania w każdym miesiącu Bank zawiadomi Zamawiającego poprzez ujęcie informacji na wyciągach bankowych.</w:t>
      </w:r>
    </w:p>
    <w:p w14:paraId="301F3AD7" w14:textId="6BE70010" w:rsidR="0068391E" w:rsidRDefault="0068391E" w:rsidP="007A394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6D8B78E" w14:textId="77777777" w:rsidR="007A394E" w:rsidRPr="007A394E" w:rsidRDefault="007A394E" w:rsidP="007A394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TERMIN WYKONANIA ZAMÓWIENIA</w:t>
      </w:r>
    </w:p>
    <w:p w14:paraId="432FCE83" w14:textId="150E2DEF" w:rsidR="007A394E" w:rsidRDefault="007A394E" w:rsidP="007A394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Rozpoczęcie – </w:t>
      </w:r>
      <w:r w:rsidR="00C16639">
        <w:rPr>
          <w:rFonts w:ascii="Times New Roman" w:hAnsi="Times New Roman"/>
          <w:bCs/>
        </w:rPr>
        <w:t>01 stycznia 2021 roku</w:t>
      </w:r>
    </w:p>
    <w:p w14:paraId="4B816CEE" w14:textId="73070F01" w:rsidR="007A394E" w:rsidRPr="00C16639" w:rsidRDefault="007A394E" w:rsidP="007A394E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Zakończenie – </w:t>
      </w:r>
      <w:r w:rsidR="00C16639" w:rsidRPr="00C16639">
        <w:rPr>
          <w:rFonts w:ascii="Times New Roman" w:hAnsi="Times New Roman"/>
        </w:rPr>
        <w:t>31 grudnia 2023 roku</w:t>
      </w:r>
    </w:p>
    <w:p w14:paraId="4D600AD8" w14:textId="77777777" w:rsidR="00907DD8" w:rsidRDefault="00907DD8" w:rsidP="00C7460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5D558FD" w14:textId="31A57854" w:rsidR="00C7460A" w:rsidRDefault="00C7460A" w:rsidP="00C746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7460A">
        <w:rPr>
          <w:rFonts w:ascii="Times New Roman" w:hAnsi="Times New Roman"/>
          <w:b/>
        </w:rPr>
        <w:t>TERMIN</w:t>
      </w:r>
      <w:r>
        <w:rPr>
          <w:rFonts w:ascii="Times New Roman" w:hAnsi="Times New Roman"/>
          <w:b/>
        </w:rPr>
        <w:t xml:space="preserve"> ZWIĄZANIA Z OFERTĄ</w:t>
      </w:r>
    </w:p>
    <w:p w14:paraId="3405EE5C" w14:textId="4D6248CB" w:rsidR="00C7460A" w:rsidRDefault="00C7460A" w:rsidP="00C7460A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Wykonawca pozostaje związany z ofertą przez okres </w:t>
      </w:r>
      <w:r w:rsidR="00570462">
        <w:rPr>
          <w:rFonts w:ascii="Times New Roman" w:hAnsi="Times New Roman"/>
          <w:bCs/>
        </w:rPr>
        <w:t>30</w:t>
      </w:r>
      <w:r>
        <w:rPr>
          <w:rFonts w:ascii="Times New Roman" w:hAnsi="Times New Roman"/>
          <w:bCs/>
        </w:rPr>
        <w:t xml:space="preserve"> dni.</w:t>
      </w:r>
    </w:p>
    <w:p w14:paraId="7FA67663" w14:textId="77777777" w:rsidR="0066215C" w:rsidRDefault="0066215C" w:rsidP="00C7460A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</w:p>
    <w:p w14:paraId="59CBB54C" w14:textId="1ED61259" w:rsidR="009C572C" w:rsidRPr="009C572C" w:rsidRDefault="009C572C" w:rsidP="00C746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WARUNKI UDZIAŁU W </w:t>
      </w:r>
      <w:r w:rsidR="00714196">
        <w:rPr>
          <w:rFonts w:ascii="Times New Roman" w:hAnsi="Times New Roman"/>
          <w:b/>
        </w:rPr>
        <w:t>POSTĘPOWANIU</w:t>
      </w:r>
    </w:p>
    <w:p w14:paraId="7DC7FA0F" w14:textId="12D54963" w:rsidR="009C572C" w:rsidRDefault="000C0470" w:rsidP="009C572C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 udzielenie zamówienia mogą ubiegać się Wykonawcy, którzy:</w:t>
      </w:r>
    </w:p>
    <w:p w14:paraId="3A25DF77" w14:textId="2E42FCA4" w:rsidR="009C572C" w:rsidRDefault="000C0470" w:rsidP="009C572C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Są uprawnieni do występowania w obrocie prawnym, zgodnie z wymaganiami prawa.</w:t>
      </w:r>
    </w:p>
    <w:p w14:paraId="5AE2F512" w14:textId="50F7A48C" w:rsidR="000C0470" w:rsidRDefault="000C0470" w:rsidP="009C572C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Posiadają </w:t>
      </w:r>
      <w:r w:rsidR="00F36227">
        <w:rPr>
          <w:rFonts w:ascii="Times New Roman" w:hAnsi="Times New Roman"/>
          <w:bCs/>
        </w:rPr>
        <w:t>uprawnienia/zezwolenia</w:t>
      </w:r>
      <w:r>
        <w:rPr>
          <w:rFonts w:ascii="Times New Roman" w:hAnsi="Times New Roman"/>
          <w:bCs/>
        </w:rPr>
        <w:t xml:space="preserve"> niezbędne do wykonywania określonych prac lub czynności, jeżeli ustawy nakładają obowiązek posiadania takich uprawnień.</w:t>
      </w:r>
    </w:p>
    <w:p w14:paraId="0D74617A" w14:textId="5EEE5C70" w:rsidR="000C0470" w:rsidRDefault="000C0470" w:rsidP="009C572C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Dysponują niezbędną wiedzą i doświadczeniem, a także potencjałem ekonomicznym </w:t>
      </w:r>
      <w:r w:rsidR="000E6BD3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i technicznym oraz pracownikami zdolnymi do wykonywania danego zamówienia.</w:t>
      </w:r>
    </w:p>
    <w:p w14:paraId="57232460" w14:textId="0EF6C07E" w:rsidR="000C0470" w:rsidRDefault="00F36227" w:rsidP="009C572C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0C0470">
        <w:rPr>
          <w:rFonts w:ascii="Times New Roman" w:hAnsi="Times New Roman"/>
          <w:bCs/>
        </w:rPr>
        <w:t>. Znajdują się w sytuacji finansowej zapewniającej wykonanie zamówienia.</w:t>
      </w:r>
    </w:p>
    <w:p w14:paraId="25C42267" w14:textId="507411E0" w:rsidR="000C0470" w:rsidRDefault="000C0470" w:rsidP="009C572C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Nie znajdują się w trakcie postępowania upadłościowego, w stanie upadłości lub likwidacji.</w:t>
      </w:r>
    </w:p>
    <w:p w14:paraId="0FDE8FFA" w14:textId="3F642B0B" w:rsidR="00703EE6" w:rsidRDefault="00703EE6" w:rsidP="009C572C">
      <w:pPr>
        <w:spacing w:after="0" w:line="24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7. Nie podlegają wykluczeniu z postępowania</w:t>
      </w:r>
      <w:r w:rsidR="0065221F">
        <w:rPr>
          <w:rFonts w:ascii="Times New Roman" w:hAnsi="Times New Roman"/>
          <w:bCs/>
        </w:rPr>
        <w:t>.</w:t>
      </w:r>
    </w:p>
    <w:p w14:paraId="283E12F7" w14:textId="77777777" w:rsidR="009C572C" w:rsidRPr="009C572C" w:rsidRDefault="009C572C" w:rsidP="009C572C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73EE54F" w14:textId="69B4D7E7" w:rsidR="00C7460A" w:rsidRPr="00C7460A" w:rsidRDefault="00C7460A" w:rsidP="00C746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OPIS SPOSOBU PRZYGOTOWANIA OFERTY</w:t>
      </w:r>
    </w:p>
    <w:p w14:paraId="3A9D46F5" w14:textId="67D0B2F1" w:rsidR="00C7460A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7460A">
        <w:rPr>
          <w:rFonts w:ascii="Times New Roman" w:hAnsi="Times New Roman"/>
          <w:bCs/>
        </w:rPr>
        <w:t>Wykonawca może złożyć tylko jedną ofertę.</w:t>
      </w:r>
    </w:p>
    <w:p w14:paraId="7A5FD58F" w14:textId="32E262A3" w:rsidR="00C7460A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7460A">
        <w:rPr>
          <w:rFonts w:ascii="Times New Roman" w:hAnsi="Times New Roman"/>
          <w:bCs/>
        </w:rPr>
        <w:t>Treść oferty musi odpowiadać treści specyfikacji za</w:t>
      </w:r>
      <w:r w:rsidR="00714196">
        <w:rPr>
          <w:rFonts w:ascii="Times New Roman" w:hAnsi="Times New Roman"/>
          <w:bCs/>
        </w:rPr>
        <w:t>proszenia</w:t>
      </w:r>
      <w:r w:rsidR="00EF36E5">
        <w:rPr>
          <w:rFonts w:ascii="Times New Roman" w:hAnsi="Times New Roman"/>
          <w:bCs/>
        </w:rPr>
        <w:t>.</w:t>
      </w:r>
    </w:p>
    <w:p w14:paraId="459CED7B" w14:textId="6E096227" w:rsidR="00C7460A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7460A">
        <w:rPr>
          <w:rFonts w:ascii="Times New Roman" w:hAnsi="Times New Roman"/>
          <w:bCs/>
        </w:rPr>
        <w:t xml:space="preserve">Zamawiający nie </w:t>
      </w:r>
      <w:r w:rsidR="005C6361">
        <w:rPr>
          <w:rFonts w:ascii="Times New Roman" w:hAnsi="Times New Roman"/>
          <w:bCs/>
        </w:rPr>
        <w:t>przewiduje zwrotu kosztów udziału w postępowaniu.</w:t>
      </w:r>
    </w:p>
    <w:p w14:paraId="05D41C8C" w14:textId="11C6E44D" w:rsidR="005C6361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5C6361">
        <w:rPr>
          <w:rFonts w:ascii="Times New Roman" w:hAnsi="Times New Roman"/>
          <w:bCs/>
        </w:rPr>
        <w:t xml:space="preserve">Oferta wraz ze stanowiącymi jej integralną część załącznikami musi być sporządzona </w:t>
      </w:r>
      <w:r w:rsidR="005C6361">
        <w:rPr>
          <w:rFonts w:ascii="Times New Roman" w:hAnsi="Times New Roman"/>
          <w:bCs/>
        </w:rPr>
        <w:br/>
        <w:t>i podpisana przez Wykonawcę ściśle według postanowień niniejszej specyfikacji z</w:t>
      </w:r>
      <w:r w:rsidR="00603B46">
        <w:rPr>
          <w:rFonts w:ascii="Times New Roman" w:hAnsi="Times New Roman"/>
          <w:bCs/>
        </w:rPr>
        <w:t>aproszenia.</w:t>
      </w:r>
    </w:p>
    <w:p w14:paraId="427A5333" w14:textId="739FCEA2" w:rsidR="005C6361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="005C6361">
        <w:rPr>
          <w:rFonts w:ascii="Times New Roman" w:hAnsi="Times New Roman"/>
          <w:bCs/>
        </w:rPr>
        <w:t xml:space="preserve">Oferta musi być sporządzona i podpisana według wzoru na formularzu oferty – </w:t>
      </w:r>
      <w:r w:rsidR="00CF540D">
        <w:rPr>
          <w:rFonts w:ascii="Times New Roman" w:hAnsi="Times New Roman"/>
          <w:bCs/>
        </w:rPr>
        <w:t>z</w:t>
      </w:r>
      <w:r w:rsidR="005C6361">
        <w:rPr>
          <w:rFonts w:ascii="Times New Roman" w:hAnsi="Times New Roman"/>
          <w:bCs/>
        </w:rPr>
        <w:t xml:space="preserve">ałącznik nr </w:t>
      </w:r>
      <w:r w:rsidR="009C572C">
        <w:rPr>
          <w:rFonts w:ascii="Times New Roman" w:hAnsi="Times New Roman"/>
          <w:bCs/>
        </w:rPr>
        <w:t>1</w:t>
      </w:r>
      <w:r w:rsidR="005C6361">
        <w:rPr>
          <w:rFonts w:ascii="Times New Roman" w:hAnsi="Times New Roman"/>
          <w:bCs/>
        </w:rPr>
        <w:t>.</w:t>
      </w:r>
    </w:p>
    <w:p w14:paraId="042B369F" w14:textId="6E8FCBB9" w:rsidR="005C6361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 </w:t>
      </w:r>
      <w:r w:rsidR="005C6361">
        <w:rPr>
          <w:rFonts w:ascii="Times New Roman" w:hAnsi="Times New Roman"/>
          <w:bCs/>
        </w:rPr>
        <w:t>Oferta musi być kompletna i napisana w języku polskim.</w:t>
      </w:r>
    </w:p>
    <w:p w14:paraId="1641BF12" w14:textId="4B9522D2" w:rsidR="005C6361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7. </w:t>
      </w:r>
      <w:r w:rsidR="005C6361">
        <w:rPr>
          <w:rFonts w:ascii="Times New Roman" w:hAnsi="Times New Roman"/>
          <w:bCs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14:paraId="2D4E8215" w14:textId="51CA8A5F" w:rsidR="00891085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8. </w:t>
      </w:r>
      <w:r w:rsidR="00891085">
        <w:rPr>
          <w:rFonts w:ascii="Times New Roman" w:hAnsi="Times New Roman"/>
          <w:bCs/>
        </w:rPr>
        <w:t>Wszelkie poprawki lub zmiany w tekście muszą być parafowane przez osob</w:t>
      </w:r>
      <w:r w:rsidR="006B7777">
        <w:rPr>
          <w:rFonts w:ascii="Times New Roman" w:hAnsi="Times New Roman"/>
          <w:bCs/>
        </w:rPr>
        <w:t>ę</w:t>
      </w:r>
      <w:r w:rsidR="00891085">
        <w:rPr>
          <w:rFonts w:ascii="Times New Roman" w:hAnsi="Times New Roman"/>
          <w:bCs/>
        </w:rPr>
        <w:t xml:space="preserve"> (osoby) podpisujące ofertę i opatrzone datami ich dokonania. </w:t>
      </w:r>
    </w:p>
    <w:p w14:paraId="7F664CC9" w14:textId="44220A82" w:rsidR="00891085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9. </w:t>
      </w:r>
      <w:r w:rsidR="00891085">
        <w:rPr>
          <w:rFonts w:ascii="Times New Roman" w:hAnsi="Times New Roman"/>
          <w:bCs/>
        </w:rPr>
        <w:t>Podwykonawcy: Wykonawca jest obowiązany wskazać w ofercie część zamówienia, którą zamierza powierzyć podwykonawcom – jeżeli dotyczy. Zamawiający nie określa, które części zamówienia nie mogą być powierzone podwykonawcom.</w:t>
      </w:r>
    </w:p>
    <w:p w14:paraId="03E436C4" w14:textId="40972B7B" w:rsidR="00891085" w:rsidRDefault="00891085" w:rsidP="0089108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26BDC96" w14:textId="03DA60DF" w:rsidR="00891085" w:rsidRPr="00983648" w:rsidRDefault="00983648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ZAWARTOŚĆ ZŁOŻONEJ OFERY PRZEZ WYKONAWCÓW:</w:t>
      </w:r>
    </w:p>
    <w:p w14:paraId="6BC30B5F" w14:textId="1C350071" w:rsidR="00983648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Wypełniony formularz oferty Wykonawcy – Załącznik nr </w:t>
      </w:r>
      <w:r w:rsidR="009C572C">
        <w:rPr>
          <w:rFonts w:ascii="Times New Roman" w:hAnsi="Times New Roman"/>
          <w:bCs/>
        </w:rPr>
        <w:t>1</w:t>
      </w:r>
      <w:r w:rsidR="00C27D12">
        <w:rPr>
          <w:rFonts w:ascii="Times New Roman" w:hAnsi="Times New Roman"/>
          <w:bCs/>
        </w:rPr>
        <w:t xml:space="preserve"> do </w:t>
      </w:r>
      <w:r w:rsidR="00603B46">
        <w:rPr>
          <w:rFonts w:ascii="Times New Roman" w:hAnsi="Times New Roman"/>
          <w:bCs/>
        </w:rPr>
        <w:t>zaproszenia</w:t>
      </w:r>
      <w:r w:rsidR="00751F2E">
        <w:rPr>
          <w:rFonts w:ascii="Times New Roman" w:hAnsi="Times New Roman"/>
          <w:bCs/>
        </w:rPr>
        <w:t>.</w:t>
      </w:r>
    </w:p>
    <w:p w14:paraId="0C0595F9" w14:textId="0625E7CF" w:rsidR="00556D8B" w:rsidRDefault="00556D8B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Projekt umowy</w:t>
      </w:r>
      <w:r w:rsidR="00C457D8">
        <w:rPr>
          <w:rFonts w:ascii="Times New Roman" w:hAnsi="Times New Roman"/>
          <w:bCs/>
        </w:rPr>
        <w:t xml:space="preserve"> uwzględniający przedmiot zamówienia określony w pkt III niniejszego zap</w:t>
      </w:r>
      <w:r w:rsidR="00603B46">
        <w:rPr>
          <w:rFonts w:ascii="Times New Roman" w:hAnsi="Times New Roman"/>
          <w:bCs/>
        </w:rPr>
        <w:t>roszenia</w:t>
      </w:r>
      <w:r w:rsidR="00E622D0">
        <w:rPr>
          <w:rFonts w:ascii="Times New Roman" w:hAnsi="Times New Roman"/>
          <w:bCs/>
        </w:rPr>
        <w:t xml:space="preserve"> oraz</w:t>
      </w:r>
      <w:r w:rsidR="00E97CD9">
        <w:rPr>
          <w:rFonts w:ascii="Times New Roman" w:hAnsi="Times New Roman"/>
          <w:bCs/>
        </w:rPr>
        <w:t xml:space="preserve"> termin określony w pkt IV.</w:t>
      </w:r>
    </w:p>
    <w:p w14:paraId="351B32C0" w14:textId="171AA78B" w:rsidR="00556D8B" w:rsidRDefault="00556D8B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Zezwolenie Komisji Nadzoru Finansowego</w:t>
      </w:r>
      <w:r w:rsidR="006B04D9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o którym mowa w art. 36 ustawy z dnia 29 sierpnia 1997 r. Prawo bankowe (t. j. Dz. U. z 2019 r., poz. 2357, z </w:t>
      </w:r>
      <w:proofErr w:type="spellStart"/>
      <w:r>
        <w:rPr>
          <w:rFonts w:ascii="Times New Roman" w:hAnsi="Times New Roman"/>
          <w:bCs/>
        </w:rPr>
        <w:t>późn</w:t>
      </w:r>
      <w:proofErr w:type="spellEnd"/>
      <w:r>
        <w:rPr>
          <w:rFonts w:ascii="Times New Roman" w:hAnsi="Times New Roman"/>
          <w:bCs/>
        </w:rPr>
        <w:t>. zm.)</w:t>
      </w:r>
      <w:r w:rsidR="00751F2E">
        <w:rPr>
          <w:rFonts w:ascii="Times New Roman" w:hAnsi="Times New Roman"/>
          <w:bCs/>
        </w:rPr>
        <w:t>.</w:t>
      </w:r>
    </w:p>
    <w:p w14:paraId="31563EA1" w14:textId="4FE5587D" w:rsidR="002340EE" w:rsidRDefault="002340EE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833D17">
        <w:rPr>
          <w:rFonts w:ascii="Times New Roman" w:hAnsi="Times New Roman"/>
          <w:bCs/>
        </w:rPr>
        <w:t>Aktualny odpis z właściwego rejestru lub z centralnej ewidencji i informacji o działalności gospodarczej, jeżeli odrębne przepisy wymagają wpisu do rejestru lub ewidencji.</w:t>
      </w:r>
    </w:p>
    <w:p w14:paraId="2741F9A6" w14:textId="5C93EDAF" w:rsidR="00983648" w:rsidRDefault="002340EE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C457D8">
        <w:rPr>
          <w:rFonts w:ascii="Times New Roman" w:hAnsi="Times New Roman"/>
          <w:bCs/>
        </w:rPr>
        <w:t xml:space="preserve">. Oświadczenie </w:t>
      </w:r>
      <w:r w:rsidR="00C27D12">
        <w:rPr>
          <w:rFonts w:ascii="Times New Roman" w:hAnsi="Times New Roman"/>
          <w:bCs/>
        </w:rPr>
        <w:t>dotyczące spełni</w:t>
      </w:r>
      <w:r w:rsidR="00705170">
        <w:rPr>
          <w:rFonts w:ascii="Times New Roman" w:hAnsi="Times New Roman"/>
          <w:bCs/>
        </w:rPr>
        <w:t>a</w:t>
      </w:r>
      <w:r w:rsidR="00C27D12">
        <w:rPr>
          <w:rFonts w:ascii="Times New Roman" w:hAnsi="Times New Roman"/>
          <w:bCs/>
        </w:rPr>
        <w:t xml:space="preserve">nia warunków udziału w postępowaniu – Załącznik nr 2 </w:t>
      </w:r>
      <w:r w:rsidR="00CF540D">
        <w:rPr>
          <w:rFonts w:ascii="Times New Roman" w:hAnsi="Times New Roman"/>
          <w:bCs/>
        </w:rPr>
        <w:t>do zap</w:t>
      </w:r>
      <w:r w:rsidR="00603B46">
        <w:rPr>
          <w:rFonts w:ascii="Times New Roman" w:hAnsi="Times New Roman"/>
          <w:bCs/>
        </w:rPr>
        <w:t>roszenia</w:t>
      </w:r>
      <w:r w:rsidR="00CF540D">
        <w:rPr>
          <w:rFonts w:ascii="Times New Roman" w:hAnsi="Times New Roman"/>
          <w:bCs/>
        </w:rPr>
        <w:t>.</w:t>
      </w:r>
    </w:p>
    <w:p w14:paraId="69E94A12" w14:textId="143F4E9D" w:rsidR="0065221F" w:rsidRDefault="002340EE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</w:t>
      </w:r>
      <w:r w:rsidR="0065221F">
        <w:rPr>
          <w:rFonts w:ascii="Times New Roman" w:hAnsi="Times New Roman"/>
          <w:bCs/>
        </w:rPr>
        <w:t>. Oświadczenie dotyczące przesłanek wykluczenia z postępowania</w:t>
      </w:r>
      <w:r w:rsidR="001D5FD0">
        <w:rPr>
          <w:rFonts w:ascii="Times New Roman" w:hAnsi="Times New Roman"/>
          <w:bCs/>
        </w:rPr>
        <w:t xml:space="preserve"> – Załącznik nr 3 do zap</w:t>
      </w:r>
      <w:r w:rsidR="00603B46">
        <w:rPr>
          <w:rFonts w:ascii="Times New Roman" w:hAnsi="Times New Roman"/>
          <w:bCs/>
        </w:rPr>
        <w:t>roszenia.</w:t>
      </w:r>
    </w:p>
    <w:p w14:paraId="5E8341AC" w14:textId="0C1BE1DA" w:rsidR="00833D17" w:rsidRDefault="00833D17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7. Dokumenty należy złożyć w oryginale lub kopii poświadczonej za zgodność.</w:t>
      </w:r>
    </w:p>
    <w:p w14:paraId="2CAC979B" w14:textId="77777777" w:rsidR="00AF6AE3" w:rsidRPr="00983648" w:rsidRDefault="00AF6AE3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</w:p>
    <w:p w14:paraId="4573BB04" w14:textId="798792CE" w:rsidR="00983648" w:rsidRPr="00AF6AE3" w:rsidRDefault="00AF6AE3" w:rsidP="00AF6AE3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MIEJSCE ORAZ TERMIN SKŁADANIA OFERT</w:t>
      </w:r>
    </w:p>
    <w:p w14:paraId="58EEDE4C" w14:textId="5E918E3C" w:rsid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Ofert</w:t>
      </w:r>
      <w:r w:rsidR="004A2552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 xml:space="preserve"> należy składać drogą korespondencyjną na adres: </w:t>
      </w:r>
      <w:r w:rsidRPr="003A7836">
        <w:rPr>
          <w:rFonts w:ascii="Times New Roman" w:hAnsi="Times New Roman"/>
          <w:b/>
        </w:rPr>
        <w:t xml:space="preserve">Gmina Reszel, ul. Rynek nr 24, </w:t>
      </w:r>
      <w:r w:rsidRPr="003A7836">
        <w:rPr>
          <w:rFonts w:ascii="Times New Roman" w:hAnsi="Times New Roman"/>
          <w:b/>
        </w:rPr>
        <w:br/>
        <w:t>11 – 440 Reszel</w:t>
      </w:r>
      <w:r>
        <w:rPr>
          <w:rFonts w:ascii="Times New Roman" w:hAnsi="Times New Roman"/>
          <w:bCs/>
        </w:rPr>
        <w:t xml:space="preserve"> </w:t>
      </w:r>
      <w:r w:rsidRPr="002735E8">
        <w:rPr>
          <w:rFonts w:ascii="Times New Roman" w:hAnsi="Times New Roman"/>
          <w:b/>
        </w:rPr>
        <w:t xml:space="preserve">do </w:t>
      </w:r>
      <w:r w:rsidR="009C08C6" w:rsidRPr="002735E8">
        <w:rPr>
          <w:rFonts w:ascii="Times New Roman" w:hAnsi="Times New Roman"/>
          <w:b/>
        </w:rPr>
        <w:t>1</w:t>
      </w:r>
      <w:r w:rsidR="008B1689">
        <w:rPr>
          <w:rFonts w:ascii="Times New Roman" w:hAnsi="Times New Roman"/>
          <w:b/>
        </w:rPr>
        <w:t>2</w:t>
      </w:r>
      <w:r w:rsidR="009C08C6" w:rsidRPr="002735E8">
        <w:rPr>
          <w:rFonts w:ascii="Times New Roman" w:hAnsi="Times New Roman"/>
          <w:b/>
        </w:rPr>
        <w:t>.11.2020 r.</w:t>
      </w:r>
      <w:r w:rsidRPr="002735E8">
        <w:rPr>
          <w:rFonts w:ascii="Times New Roman" w:hAnsi="Times New Roman"/>
          <w:b/>
        </w:rPr>
        <w:t xml:space="preserve"> do godz. 10ºº</w:t>
      </w:r>
      <w:r>
        <w:rPr>
          <w:rFonts w:ascii="Times New Roman" w:hAnsi="Times New Roman"/>
          <w:bCs/>
        </w:rPr>
        <w:t>.</w:t>
      </w:r>
    </w:p>
    <w:p w14:paraId="6743EEDC" w14:textId="64E6394C" w:rsid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Otwarcie ofert nastąpi w dniu</w:t>
      </w:r>
      <w:r w:rsidR="00AE7C8D">
        <w:rPr>
          <w:rFonts w:ascii="Times New Roman" w:hAnsi="Times New Roman"/>
          <w:bCs/>
        </w:rPr>
        <w:t xml:space="preserve"> </w:t>
      </w:r>
      <w:r w:rsidR="00A65A7E">
        <w:rPr>
          <w:rFonts w:ascii="Times New Roman" w:hAnsi="Times New Roman"/>
          <w:bCs/>
        </w:rPr>
        <w:t>1</w:t>
      </w:r>
      <w:r w:rsidR="00250037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</w:t>
      </w:r>
      <w:r w:rsidR="00A65A7E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 xml:space="preserve">.2020 r. o godz. 10³º. O wyniku i wyborze najkorzystniejszej oferty, oferenci zostaną powiadomieni poprzez informację podaną na stronie Biuletynu Informacji Publicznej Urzędu Gminy Reszel: </w:t>
      </w:r>
    </w:p>
    <w:p w14:paraId="32DDDE24" w14:textId="129658F9" w:rsidR="00AF6AE3" w:rsidRDefault="000451F0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hyperlink r:id="rId12" w:history="1">
        <w:r w:rsidR="00AF6AE3" w:rsidRPr="001616A0">
          <w:rPr>
            <w:rStyle w:val="Hipercze"/>
            <w:rFonts w:ascii="Times New Roman" w:hAnsi="Times New Roman"/>
            <w:bCs/>
          </w:rPr>
          <w:t>https://bipreszel.warmia.mazury.pl/zamowienie.html</w:t>
        </w:r>
      </w:hyperlink>
      <w:r w:rsidR="00AF6AE3">
        <w:rPr>
          <w:rFonts w:ascii="Times New Roman" w:hAnsi="Times New Roman"/>
          <w:bCs/>
        </w:rPr>
        <w:t xml:space="preserve"> </w:t>
      </w:r>
    </w:p>
    <w:p w14:paraId="2CE01629" w14:textId="37C06714" w:rsid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Oferty złożone po terminie nie będą rozpatrywane. </w:t>
      </w:r>
    </w:p>
    <w:p w14:paraId="6B3F4E4B" w14:textId="176C9DA5" w:rsid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Oferent może prze</w:t>
      </w:r>
      <w:r w:rsidR="00801E90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 upływem terminu składania ofert zmienić lub wycofać swoją ofertę. </w:t>
      </w:r>
    </w:p>
    <w:p w14:paraId="449ACB98" w14:textId="69D494E4" w:rsidR="00AF6AE3" w:rsidRP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 toku badania i oceny ofert Zamawiający może żądać o</w:t>
      </w:r>
      <w:r w:rsidR="007534F8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 oferentów wyjaśnień dotyczących treści złożonych ofert.</w:t>
      </w:r>
    </w:p>
    <w:p w14:paraId="4CB0838C" w14:textId="0E244BA0" w:rsidR="00886DEB" w:rsidRPr="00FB21A0" w:rsidRDefault="00886DEB" w:rsidP="00FB21A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A67B68E" w14:textId="47052A28" w:rsidR="00FB21A0" w:rsidRPr="00FB21A0" w:rsidRDefault="00FB21A0" w:rsidP="00FB21A0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OPIS SPOSOBU OBLICZENIA CENY</w:t>
      </w:r>
    </w:p>
    <w:p w14:paraId="2C2F108E" w14:textId="7E23A260" w:rsidR="00FB21A0" w:rsidRDefault="00FB21A0" w:rsidP="00FB21A0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Wykonawca określi cenę oferty brutto, która stanowić będzie wynagrodzenie za realizację całego przedmiotu zamówienia, podając ją </w:t>
      </w:r>
      <w:r w:rsidR="00A47951">
        <w:rPr>
          <w:rFonts w:ascii="Times New Roman" w:hAnsi="Times New Roman"/>
          <w:bCs/>
        </w:rPr>
        <w:t xml:space="preserve">w </w:t>
      </w:r>
      <w:r>
        <w:rPr>
          <w:rFonts w:ascii="Times New Roman" w:hAnsi="Times New Roman"/>
          <w:bCs/>
        </w:rPr>
        <w:t>zapisie liczbowym i słownie z dokładnością do grosza (do dwóch miejsc po przecinku).</w:t>
      </w:r>
    </w:p>
    <w:p w14:paraId="3906AD1E" w14:textId="3A74A907" w:rsidR="00FB21A0" w:rsidRPr="00FB21A0" w:rsidRDefault="00FB21A0" w:rsidP="00FB21A0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Cena oferty brutto jest ceną ostateczną obejmującą wszystkie koszty i składniki związane </w:t>
      </w:r>
      <w:r w:rsidR="00A47951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z realizacją zamówienia, zgodnie z dokumentami określonymi w opisie zamówienia, w tym m.in. podatek VAT, upusty, rabaty itd. </w:t>
      </w:r>
    </w:p>
    <w:p w14:paraId="56D94C7C" w14:textId="21BD2706" w:rsidR="00FB21A0" w:rsidRDefault="00FB21A0" w:rsidP="00FB21A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70573026" w14:textId="51C02A26" w:rsidR="00FB21A0" w:rsidRPr="00FB21A0" w:rsidRDefault="00FB21A0" w:rsidP="00FB21A0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OPIS KRYTER</w:t>
      </w:r>
      <w:r w:rsidR="00100801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ÓW, KTÓRYMI ZAMAWIAJĄCY BĘDZIE SIĘ KIEROWAŁ PRZY WYBORZE OFERT WRAZ Z PODANIEM ZNACZENIA TYCH KRYTERIÓW ORAZ SPOSOBU OBLICZENIA CENY OFERTY </w:t>
      </w:r>
    </w:p>
    <w:p w14:paraId="47261C80" w14:textId="2FAA9EC4" w:rsidR="00FB21A0" w:rsidRDefault="00FB21A0" w:rsidP="00FB21A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1840ADDE" w14:textId="77777777" w:rsidR="00D41CE8" w:rsidRPr="00D41CE8" w:rsidRDefault="00D41CE8" w:rsidP="00D41CE8">
      <w:pPr>
        <w:ind w:left="567"/>
        <w:rPr>
          <w:rFonts w:ascii="Times New Roman" w:hAnsi="Times New Roman"/>
          <w:bCs/>
        </w:rPr>
      </w:pPr>
      <w:bookmarkStart w:id="1" w:name="_Hlk54772037"/>
      <w:r w:rsidRPr="00D41CE8">
        <w:rPr>
          <w:rFonts w:ascii="Times New Roman" w:hAnsi="Times New Roman"/>
          <w:bCs/>
        </w:rPr>
        <w:t>O wyborze najkorzystniejszej oferty decydować będą przedstawione niżej kryteria i przypisane im maksymalne ilości punktów.</w:t>
      </w:r>
    </w:p>
    <w:p w14:paraId="045ACA89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</w:p>
    <w:p w14:paraId="2A1895AE" w14:textId="77777777" w:rsidR="00D41CE8" w:rsidRPr="00D41CE8" w:rsidRDefault="00D41CE8" w:rsidP="00D41CE8">
      <w:pPr>
        <w:pStyle w:val="Akapitzlist"/>
        <w:numPr>
          <w:ilvl w:val="0"/>
          <w:numId w:val="40"/>
        </w:numPr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Cena  - </w:t>
      </w:r>
      <w:r w:rsidRPr="00D41CE8">
        <w:rPr>
          <w:rFonts w:ascii="Times New Roman" w:hAnsi="Times New Roman"/>
          <w:b/>
          <w:bCs/>
        </w:rPr>
        <w:t>70 %</w:t>
      </w:r>
    </w:p>
    <w:p w14:paraId="0C32F8A0" w14:textId="77777777" w:rsidR="00D41CE8" w:rsidRPr="00D41CE8" w:rsidRDefault="00D41CE8" w:rsidP="00D41CE8">
      <w:pPr>
        <w:pStyle w:val="Akapitzlist"/>
        <w:numPr>
          <w:ilvl w:val="0"/>
          <w:numId w:val="40"/>
        </w:numPr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Oprocentowanie środków na rachunkach bankowych – </w:t>
      </w:r>
      <w:r w:rsidRPr="00D41CE8">
        <w:rPr>
          <w:rFonts w:ascii="Times New Roman" w:hAnsi="Times New Roman"/>
          <w:b/>
          <w:bCs/>
        </w:rPr>
        <w:t>8  %</w:t>
      </w:r>
      <w:r w:rsidRPr="00D41CE8">
        <w:rPr>
          <w:rFonts w:ascii="Times New Roman" w:hAnsi="Times New Roman"/>
          <w:bCs/>
        </w:rPr>
        <w:t xml:space="preserve"> </w:t>
      </w:r>
    </w:p>
    <w:p w14:paraId="1A78BF62" w14:textId="77777777" w:rsidR="00D41CE8" w:rsidRPr="00D41CE8" w:rsidRDefault="00D41CE8" w:rsidP="00D41CE8">
      <w:pPr>
        <w:pStyle w:val="Akapitzlist"/>
        <w:numPr>
          <w:ilvl w:val="0"/>
          <w:numId w:val="40"/>
        </w:numPr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Oprocentowanie lokaty weekendowej – </w:t>
      </w:r>
      <w:r w:rsidRPr="00D41CE8">
        <w:rPr>
          <w:rFonts w:ascii="Times New Roman" w:hAnsi="Times New Roman"/>
          <w:b/>
          <w:bCs/>
        </w:rPr>
        <w:t>10 %</w:t>
      </w:r>
    </w:p>
    <w:p w14:paraId="2552E15A" w14:textId="77777777" w:rsidR="00D41CE8" w:rsidRPr="00D41CE8" w:rsidRDefault="00D41CE8" w:rsidP="00D41CE8">
      <w:pPr>
        <w:pStyle w:val="Akapitzlist"/>
        <w:numPr>
          <w:ilvl w:val="0"/>
          <w:numId w:val="40"/>
        </w:numPr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Oprocentowanie lokaty </w:t>
      </w:r>
      <w:proofErr w:type="spellStart"/>
      <w:r w:rsidRPr="00D41CE8">
        <w:rPr>
          <w:rFonts w:ascii="Times New Roman" w:hAnsi="Times New Roman"/>
          <w:bCs/>
        </w:rPr>
        <w:t>overnight</w:t>
      </w:r>
      <w:proofErr w:type="spellEnd"/>
      <w:r w:rsidRPr="00D41CE8">
        <w:rPr>
          <w:rFonts w:ascii="Times New Roman" w:hAnsi="Times New Roman"/>
          <w:bCs/>
        </w:rPr>
        <w:t xml:space="preserve"> - </w:t>
      </w:r>
      <w:r w:rsidRPr="00D41CE8">
        <w:rPr>
          <w:rFonts w:ascii="Times New Roman" w:hAnsi="Times New Roman"/>
          <w:b/>
          <w:bCs/>
        </w:rPr>
        <w:t xml:space="preserve"> 12 %</w:t>
      </w:r>
    </w:p>
    <w:p w14:paraId="779C0FDC" w14:textId="69E24CBB" w:rsid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</w:p>
    <w:p w14:paraId="29A69301" w14:textId="77777777" w:rsidR="00DD0B05" w:rsidRPr="00D41CE8" w:rsidRDefault="00DD0B05" w:rsidP="00D41CE8">
      <w:pPr>
        <w:pStyle w:val="Akapitzlist"/>
        <w:ind w:left="709"/>
        <w:rPr>
          <w:rFonts w:ascii="Times New Roman" w:hAnsi="Times New Roman"/>
          <w:bCs/>
        </w:rPr>
      </w:pPr>
    </w:p>
    <w:p w14:paraId="391966C7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a) </w:t>
      </w:r>
      <w:r w:rsidRPr="00D41CE8">
        <w:rPr>
          <w:rFonts w:ascii="Times New Roman" w:hAnsi="Times New Roman"/>
          <w:b/>
          <w:bCs/>
        </w:rPr>
        <w:t>Cena:</w:t>
      </w:r>
    </w:p>
    <w:p w14:paraId="1E88C3E0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>Zastosowanie znajduje tu następujący wzór arytmetyczny:</w:t>
      </w:r>
    </w:p>
    <w:p w14:paraId="7FCF2B35" w14:textId="5D544F55" w:rsid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</w:p>
    <w:p w14:paraId="067458A2" w14:textId="77777777" w:rsidR="00DD0B05" w:rsidRPr="00D41CE8" w:rsidRDefault="00DD0B05" w:rsidP="00D41CE8">
      <w:pPr>
        <w:pStyle w:val="Akapitzlist"/>
        <w:ind w:left="709"/>
        <w:rPr>
          <w:rFonts w:ascii="Times New Roman" w:hAnsi="Times New Roman"/>
          <w:bCs/>
        </w:rPr>
      </w:pPr>
    </w:p>
    <w:p w14:paraId="2A7F1F58" w14:textId="0618A3BD" w:rsidR="00DD0B05" w:rsidRPr="00DD0B05" w:rsidRDefault="000451F0" w:rsidP="00DD0B05">
      <w:pPr>
        <w:pStyle w:val="Akapitzlist"/>
        <w:ind w:left="709"/>
        <w:rPr>
          <w:rFonts w:ascii="Times New Roman" w:hAnsi="Times New Roman"/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w:rPr>
                  <w:rFonts w:ascii="Cambria Math" w:hAnsi="Cambria Math"/>
                </w:rPr>
                <m:t>Cn</m:t>
              </m:r>
            </m:num>
            <m:den>
              <m:r>
                <w:rPr>
                  <w:rFonts w:ascii="Cambria Math" w:hAnsi="Cambria Math"/>
                </w:rPr>
                <m:t>Cb</m:t>
              </m:r>
            </m:den>
          </m:f>
          <m:r>
            <w:rPr>
              <w:rFonts w:ascii="Cambria Math" w:hAnsi="Cambria Math"/>
            </w:rPr>
            <m:t>*Zp</m:t>
          </m:r>
        </m:oMath>
      </m:oMathPara>
    </w:p>
    <w:p w14:paraId="0DEE79AB" w14:textId="71696D32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gdzie:  </w:t>
      </w:r>
    </w:p>
    <w:p w14:paraId="10BE4B39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Cn</w:t>
      </w:r>
      <w:proofErr w:type="spellEnd"/>
      <w:r w:rsidRPr="00D41CE8">
        <w:rPr>
          <w:rFonts w:ascii="Times New Roman" w:hAnsi="Times New Roman"/>
          <w:bCs/>
        </w:rPr>
        <w:t xml:space="preserve"> – cena oferty najtańszej,</w:t>
      </w:r>
    </w:p>
    <w:p w14:paraId="6F5882BA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Cb</w:t>
      </w:r>
      <w:proofErr w:type="spellEnd"/>
      <w:r w:rsidRPr="00D41CE8">
        <w:rPr>
          <w:rFonts w:ascii="Times New Roman" w:hAnsi="Times New Roman"/>
          <w:bCs/>
        </w:rPr>
        <w:t>- cena oferty badanej,</w:t>
      </w:r>
    </w:p>
    <w:p w14:paraId="319BFC2D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Zp</w:t>
      </w:r>
      <w:proofErr w:type="spellEnd"/>
      <w:r w:rsidRPr="00D41CE8">
        <w:rPr>
          <w:rFonts w:ascii="Times New Roman" w:hAnsi="Times New Roman"/>
          <w:bCs/>
        </w:rPr>
        <w:t xml:space="preserve"> – znaczenie procentowe kryterium (70%).</w:t>
      </w:r>
    </w:p>
    <w:p w14:paraId="482625AF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</w:p>
    <w:p w14:paraId="7A809485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/>
          <w:bCs/>
        </w:rPr>
      </w:pPr>
      <w:r w:rsidRPr="00D41CE8">
        <w:rPr>
          <w:rFonts w:ascii="Times New Roman" w:hAnsi="Times New Roman"/>
          <w:bCs/>
        </w:rPr>
        <w:t xml:space="preserve">b) </w:t>
      </w:r>
      <w:r w:rsidRPr="00D41CE8">
        <w:rPr>
          <w:rFonts w:ascii="Times New Roman" w:hAnsi="Times New Roman"/>
          <w:b/>
          <w:bCs/>
        </w:rPr>
        <w:t>Oprocentowanie środków na rachunkach:</w:t>
      </w:r>
    </w:p>
    <w:p w14:paraId="31CEAC60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>Zastosowanie znajduje tu następujący wzór arytmetyczny:</w:t>
      </w:r>
    </w:p>
    <w:p w14:paraId="60B7B4AB" w14:textId="76624482" w:rsid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</w:p>
    <w:p w14:paraId="32EB2371" w14:textId="77777777" w:rsidR="00DD0B05" w:rsidRPr="00D41CE8" w:rsidRDefault="00DD0B05" w:rsidP="00D41CE8">
      <w:pPr>
        <w:pStyle w:val="Akapitzlist"/>
        <w:ind w:left="709"/>
        <w:rPr>
          <w:rFonts w:ascii="Times New Roman" w:hAnsi="Times New Roman"/>
          <w:bCs/>
        </w:rPr>
      </w:pPr>
    </w:p>
    <w:p w14:paraId="25F115AC" w14:textId="26335F20" w:rsidR="00DD0B05" w:rsidRPr="00DD0B05" w:rsidRDefault="000451F0" w:rsidP="00DD0B05">
      <w:pPr>
        <w:pStyle w:val="Akapitzlist"/>
        <w:ind w:left="709"/>
        <w:rPr>
          <w:rFonts w:ascii="Times New Roman" w:hAnsi="Times New Roman"/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w:rPr>
                  <w:rFonts w:ascii="Cambria Math" w:hAnsi="Cambria Math"/>
                </w:rPr>
                <m:t>Cb</m:t>
              </m:r>
            </m:num>
            <m:den>
              <m:r>
                <w:rPr>
                  <w:rFonts w:ascii="Cambria Math" w:hAnsi="Cambria Math"/>
                </w:rPr>
                <m:t>Cm</m:t>
              </m:r>
            </m:den>
          </m:f>
          <m:r>
            <w:rPr>
              <w:rFonts w:ascii="Cambria Math" w:hAnsi="Cambria Math"/>
            </w:rPr>
            <m:t>*Zp</m:t>
          </m:r>
        </m:oMath>
      </m:oMathPara>
    </w:p>
    <w:p w14:paraId="0A225977" w14:textId="30116233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gdzie:  </w:t>
      </w:r>
    </w:p>
    <w:p w14:paraId="62CEE43A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Cb</w:t>
      </w:r>
      <w:proofErr w:type="spellEnd"/>
      <w:r w:rsidRPr="00D41CE8">
        <w:rPr>
          <w:rFonts w:ascii="Times New Roman" w:hAnsi="Times New Roman"/>
          <w:bCs/>
        </w:rPr>
        <w:t xml:space="preserve"> – procent  oferty badanej,</w:t>
      </w:r>
    </w:p>
    <w:p w14:paraId="3616662B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>Cm- procent oferty maksymalny (najwyższy),</w:t>
      </w:r>
    </w:p>
    <w:p w14:paraId="145A59C3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Zp</w:t>
      </w:r>
      <w:proofErr w:type="spellEnd"/>
      <w:r w:rsidRPr="00D41CE8">
        <w:rPr>
          <w:rFonts w:ascii="Times New Roman" w:hAnsi="Times New Roman"/>
          <w:bCs/>
        </w:rPr>
        <w:t xml:space="preserve"> – znaczenie procentowe kryterium (8%).</w:t>
      </w:r>
    </w:p>
    <w:p w14:paraId="4AF49016" w14:textId="0EBDAD77" w:rsidR="00D41CE8" w:rsidRPr="00DD0B05" w:rsidRDefault="00D41CE8" w:rsidP="00DD0B05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ab/>
      </w:r>
    </w:p>
    <w:p w14:paraId="23486BB8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/>
          <w:bCs/>
        </w:rPr>
      </w:pPr>
      <w:r w:rsidRPr="00D41CE8">
        <w:rPr>
          <w:rFonts w:ascii="Times New Roman" w:hAnsi="Times New Roman"/>
          <w:bCs/>
        </w:rPr>
        <w:t xml:space="preserve">c) </w:t>
      </w:r>
      <w:r w:rsidRPr="00D41CE8">
        <w:rPr>
          <w:rFonts w:ascii="Times New Roman" w:hAnsi="Times New Roman"/>
          <w:b/>
          <w:bCs/>
        </w:rPr>
        <w:t>Oprocentowanie lokaty weekendowej:</w:t>
      </w:r>
    </w:p>
    <w:p w14:paraId="2C592F83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>Zastosowanie znajduje tu następujący wzór arytmetyczny:</w:t>
      </w:r>
    </w:p>
    <w:p w14:paraId="74807ADF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</w:p>
    <w:p w14:paraId="7FF6A562" w14:textId="59F6709B" w:rsidR="00D41CE8" w:rsidRPr="00D41CE8" w:rsidRDefault="000451F0" w:rsidP="00D41CE8">
      <w:pPr>
        <w:pStyle w:val="Akapitzlist"/>
        <w:ind w:left="709"/>
        <w:rPr>
          <w:rFonts w:ascii="Times New Roman" w:hAnsi="Times New Roman"/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w:rPr>
                  <w:rFonts w:ascii="Cambria Math" w:hAnsi="Cambria Math"/>
                </w:rPr>
                <m:t>Cb</m:t>
              </m:r>
            </m:num>
            <m:den>
              <m:r>
                <w:rPr>
                  <w:rFonts w:ascii="Cambria Math" w:hAnsi="Cambria Math"/>
                </w:rPr>
                <m:t>Cm</m:t>
              </m:r>
            </m:den>
          </m:f>
          <m:r>
            <w:rPr>
              <w:rFonts w:ascii="Cambria Math" w:hAnsi="Cambria Math"/>
            </w:rPr>
            <m:t>*Zp</m:t>
          </m:r>
        </m:oMath>
      </m:oMathPara>
    </w:p>
    <w:p w14:paraId="3433A1DB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/>
          <w:bCs/>
        </w:rPr>
      </w:pPr>
    </w:p>
    <w:p w14:paraId="3BD50EC6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gdzie:  </w:t>
      </w:r>
    </w:p>
    <w:p w14:paraId="77A48EF4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Cb</w:t>
      </w:r>
      <w:proofErr w:type="spellEnd"/>
      <w:r w:rsidRPr="00D41CE8">
        <w:rPr>
          <w:rFonts w:ascii="Times New Roman" w:hAnsi="Times New Roman"/>
          <w:bCs/>
        </w:rPr>
        <w:t xml:space="preserve"> – procent  oferty badanej,</w:t>
      </w:r>
    </w:p>
    <w:p w14:paraId="7F0D1C59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>Cm- procent oferty maksymalny (najwyższy),</w:t>
      </w:r>
    </w:p>
    <w:p w14:paraId="35059052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Zp</w:t>
      </w:r>
      <w:proofErr w:type="spellEnd"/>
      <w:r w:rsidRPr="00D41CE8">
        <w:rPr>
          <w:rFonts w:ascii="Times New Roman" w:hAnsi="Times New Roman"/>
          <w:bCs/>
        </w:rPr>
        <w:t xml:space="preserve"> – znaczenie procentowe kryterium (10%).</w:t>
      </w:r>
    </w:p>
    <w:p w14:paraId="317E7BB9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/>
          <w:bCs/>
        </w:rPr>
      </w:pPr>
    </w:p>
    <w:p w14:paraId="5C5D2B31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/>
          <w:bCs/>
        </w:rPr>
      </w:pPr>
    </w:p>
    <w:p w14:paraId="7D4EDF79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/>
          <w:bCs/>
        </w:rPr>
      </w:pPr>
      <w:r w:rsidRPr="00D41CE8">
        <w:rPr>
          <w:rFonts w:ascii="Times New Roman" w:hAnsi="Times New Roman"/>
          <w:bCs/>
        </w:rPr>
        <w:t xml:space="preserve">d) </w:t>
      </w:r>
      <w:r w:rsidRPr="00D41CE8">
        <w:rPr>
          <w:rFonts w:ascii="Times New Roman" w:hAnsi="Times New Roman"/>
          <w:b/>
          <w:bCs/>
        </w:rPr>
        <w:t xml:space="preserve">Oprocentowanie lokaty </w:t>
      </w:r>
      <w:proofErr w:type="spellStart"/>
      <w:r w:rsidRPr="00D41CE8">
        <w:rPr>
          <w:rFonts w:ascii="Times New Roman" w:hAnsi="Times New Roman"/>
          <w:b/>
          <w:bCs/>
        </w:rPr>
        <w:t>overnight</w:t>
      </w:r>
      <w:proofErr w:type="spellEnd"/>
      <w:r w:rsidRPr="00D41CE8">
        <w:rPr>
          <w:rFonts w:ascii="Times New Roman" w:hAnsi="Times New Roman"/>
          <w:b/>
          <w:bCs/>
        </w:rPr>
        <w:t>:</w:t>
      </w:r>
    </w:p>
    <w:p w14:paraId="55E01BA4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>Zastosowanie znajduje tu następujący wzór arytmetyczny:</w:t>
      </w:r>
    </w:p>
    <w:p w14:paraId="119157FE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</w:p>
    <w:p w14:paraId="0FE976F4" w14:textId="4494605F" w:rsidR="00D41CE8" w:rsidRPr="00D41CE8" w:rsidRDefault="000451F0" w:rsidP="00D41CE8">
      <w:pPr>
        <w:pStyle w:val="Akapitzlist"/>
        <w:ind w:left="709"/>
        <w:rPr>
          <w:rFonts w:ascii="Times New Roman" w:hAnsi="Times New Roman"/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w:rPr>
                  <w:rFonts w:ascii="Cambria Math" w:hAnsi="Cambria Math"/>
                </w:rPr>
                <m:t>Cb</m:t>
              </m:r>
            </m:num>
            <m:den>
              <m:r>
                <w:rPr>
                  <w:rFonts w:ascii="Cambria Math" w:hAnsi="Cambria Math"/>
                </w:rPr>
                <m:t>Cm</m:t>
              </m:r>
            </m:den>
          </m:f>
          <m:r>
            <w:rPr>
              <w:rFonts w:ascii="Cambria Math" w:hAnsi="Cambria Math"/>
            </w:rPr>
            <m:t>*Zp</m:t>
          </m:r>
        </m:oMath>
      </m:oMathPara>
    </w:p>
    <w:p w14:paraId="0A8533A7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/>
          <w:bCs/>
        </w:rPr>
      </w:pPr>
    </w:p>
    <w:p w14:paraId="331B4C4F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 xml:space="preserve">gdzie:  </w:t>
      </w:r>
    </w:p>
    <w:p w14:paraId="394B46D8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Cb</w:t>
      </w:r>
      <w:proofErr w:type="spellEnd"/>
      <w:r w:rsidRPr="00D41CE8">
        <w:rPr>
          <w:rFonts w:ascii="Times New Roman" w:hAnsi="Times New Roman"/>
          <w:bCs/>
        </w:rPr>
        <w:t xml:space="preserve"> – procent  oferty badanej,</w:t>
      </w:r>
    </w:p>
    <w:p w14:paraId="17E9A5A3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r w:rsidRPr="00D41CE8">
        <w:rPr>
          <w:rFonts w:ascii="Times New Roman" w:hAnsi="Times New Roman"/>
          <w:bCs/>
        </w:rPr>
        <w:t>Cm- procent oferty maksymalny (najwyższy),</w:t>
      </w:r>
    </w:p>
    <w:p w14:paraId="79841788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proofErr w:type="spellStart"/>
      <w:r w:rsidRPr="00D41CE8">
        <w:rPr>
          <w:rFonts w:ascii="Times New Roman" w:hAnsi="Times New Roman"/>
          <w:bCs/>
        </w:rPr>
        <w:t>Zp</w:t>
      </w:r>
      <w:proofErr w:type="spellEnd"/>
      <w:r w:rsidRPr="00D41CE8">
        <w:rPr>
          <w:rFonts w:ascii="Times New Roman" w:hAnsi="Times New Roman"/>
          <w:bCs/>
        </w:rPr>
        <w:t xml:space="preserve"> – znaczenie procentowe kryterium (12%).</w:t>
      </w:r>
    </w:p>
    <w:p w14:paraId="5B87BAE2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</w:p>
    <w:p w14:paraId="01196153" w14:textId="77777777" w:rsidR="00D41CE8" w:rsidRPr="00D41CE8" w:rsidRDefault="00D41CE8" w:rsidP="00D41CE8">
      <w:pPr>
        <w:pStyle w:val="Akapitzlist"/>
        <w:ind w:left="709"/>
        <w:rPr>
          <w:rFonts w:ascii="Times New Roman" w:hAnsi="Times New Roman"/>
          <w:bCs/>
        </w:rPr>
      </w:pPr>
      <w:bookmarkStart w:id="2" w:name="_Hlk54871461"/>
      <w:bookmarkStart w:id="3" w:name="_Hlk54871436"/>
      <w:r w:rsidRPr="00D41CE8">
        <w:rPr>
          <w:rFonts w:ascii="Times New Roman" w:hAnsi="Times New Roman"/>
          <w:bCs/>
        </w:rPr>
        <w:t>Do określenia równych zasad dla porównywalności ofert w dniu oceny w ofercie należy wpisać wartość WIBID 3M – wg notowań na dzień 27 października 2020 roku.</w:t>
      </w:r>
    </w:p>
    <w:p w14:paraId="6014C008" w14:textId="51810FEF" w:rsidR="00D41CE8" w:rsidRPr="00261786" w:rsidRDefault="00D41CE8" w:rsidP="00261786">
      <w:pPr>
        <w:ind w:left="708"/>
        <w:rPr>
          <w:rFonts w:ascii="Times New Roman" w:hAnsi="Times New Roman"/>
          <w:bCs/>
        </w:rPr>
      </w:pPr>
      <w:r w:rsidRPr="00DD0B05">
        <w:rPr>
          <w:rFonts w:ascii="Times New Roman" w:hAnsi="Times New Roman"/>
          <w:bCs/>
        </w:rPr>
        <w:t>O wyborze najkorzystniejszej oferty decyduje najwyższa łączna ilość uzyskanych punktów</w:t>
      </w:r>
      <w:r w:rsidRPr="00DD0B05">
        <w:rPr>
          <w:rFonts w:ascii="Times New Roman" w:hAnsi="Times New Roman"/>
          <w:bCs/>
        </w:rPr>
        <w:br/>
        <w:t>z wszystkich kryteriów.</w:t>
      </w:r>
    </w:p>
    <w:p w14:paraId="607E17F4" w14:textId="49D9DB5F" w:rsidR="00D41CE8" w:rsidRDefault="00D41CE8" w:rsidP="0004485B">
      <w:pPr>
        <w:pStyle w:val="Akapitzlist"/>
        <w:ind w:left="709"/>
        <w:rPr>
          <w:rFonts w:ascii="Times New Roman" w:hAnsi="Times New Roman"/>
          <w:bCs/>
          <w:i/>
        </w:rPr>
      </w:pPr>
      <w:bookmarkStart w:id="4" w:name="_Hlk54871486"/>
      <w:bookmarkEnd w:id="2"/>
      <w:r w:rsidRPr="00D41CE8">
        <w:rPr>
          <w:rFonts w:ascii="Times New Roman" w:hAnsi="Times New Roman"/>
          <w:bCs/>
          <w:i/>
        </w:rPr>
        <w:t>W przypadku wystąpienia w ofertach wartości zerowych, które uniemożliwiłyby dokonanie obliczeń wg podanych wzorów, do każdej złożonej oferty zostanie dodana wartość  „1”. Korekta wykorzystana zostanie jedynie do oceny oferty.</w:t>
      </w:r>
      <w:bookmarkEnd w:id="1"/>
    </w:p>
    <w:bookmarkEnd w:id="3"/>
    <w:bookmarkEnd w:id="4"/>
    <w:p w14:paraId="45C1A9FF" w14:textId="77777777" w:rsidR="0004485B" w:rsidRPr="0004485B" w:rsidRDefault="0004485B" w:rsidP="0004485B">
      <w:pPr>
        <w:pStyle w:val="Akapitzlist"/>
        <w:ind w:left="709"/>
        <w:rPr>
          <w:rFonts w:ascii="Times New Roman" w:hAnsi="Times New Roman"/>
          <w:bCs/>
          <w:i/>
        </w:rPr>
      </w:pPr>
    </w:p>
    <w:p w14:paraId="3B5B50C3" w14:textId="4792793D" w:rsidR="00FB21A0" w:rsidRPr="00D9136D" w:rsidRDefault="00D9136D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UDZIELENIE ZAMÓWIENIA/PODPISANIE UMOWY</w:t>
      </w:r>
    </w:p>
    <w:p w14:paraId="5941F7B8" w14:textId="395ECA2E" w:rsidR="00D9136D" w:rsidRDefault="00D9136D" w:rsidP="00D9136D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Zamawiający udzieli zamówienia Wykonawcy, którego oferta odpowiada wszystkim wymaganiom określonym w niniejszej specyfikacji zap</w:t>
      </w:r>
      <w:r w:rsidR="00603B46">
        <w:rPr>
          <w:rFonts w:ascii="Times New Roman" w:hAnsi="Times New Roman"/>
          <w:bCs/>
        </w:rPr>
        <w:t>roszenia</w:t>
      </w:r>
      <w:r>
        <w:rPr>
          <w:rFonts w:ascii="Times New Roman" w:hAnsi="Times New Roman"/>
          <w:bCs/>
        </w:rPr>
        <w:t xml:space="preserve"> i została oceniona, jako najkorzystniejsza w oparciu o podane wyżej kryteria oceny ofert. </w:t>
      </w:r>
    </w:p>
    <w:p w14:paraId="634385C7" w14:textId="35EE4993" w:rsidR="009C4479" w:rsidRPr="00D9136D" w:rsidRDefault="009C4479" w:rsidP="00D9136D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Jeżeli Wykonawca, którego oferta została wybrana, uchyla się od zawarcia umowy, Zamawiający może wybrać ofertę najkorzystniejszą spośród pozostałych ofert bez przeprowadzenia ich ponownego badania i oceny, chyba że zachodzą przesłanki unieważnienia zap</w:t>
      </w:r>
      <w:r w:rsidR="00603B46">
        <w:rPr>
          <w:rFonts w:ascii="Times New Roman" w:hAnsi="Times New Roman"/>
          <w:bCs/>
        </w:rPr>
        <w:t>roszenia</w:t>
      </w:r>
      <w:r>
        <w:rPr>
          <w:rFonts w:ascii="Times New Roman" w:hAnsi="Times New Roman"/>
          <w:bCs/>
        </w:rPr>
        <w:t>.</w:t>
      </w:r>
    </w:p>
    <w:p w14:paraId="0985B1F3" w14:textId="00465714" w:rsidR="00D9136D" w:rsidRDefault="00D9136D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01FEDB52" w14:textId="1FAACAB9" w:rsidR="00F05E3F" w:rsidRPr="00F05E3F" w:rsidRDefault="00F05E3F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INFORMACJE O FORMALNOŚCIACH, JAKIE POWINNY ZOSTAĆ DOPEŁNIONE PO WYBORZE OFERTY W CELU ZAWARCIA UMOWY</w:t>
      </w:r>
    </w:p>
    <w:p w14:paraId="762FE3CF" w14:textId="7A54187B" w:rsidR="00F05E3F" w:rsidRDefault="00F05E3F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O miejscu i terminie podpisania umowy Zamawiający powiadomi wybranego Wykonawcę odrębnym pismem lub telefonicznie. </w:t>
      </w:r>
    </w:p>
    <w:p w14:paraId="073C1788" w14:textId="7A2D3A46" w:rsidR="00F05E3F" w:rsidRDefault="00F05E3F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Zakres świadczenia Wykonawcy wynikający z umowy jest tożsamy z jego zobowiązaniem zawartym w ofercie</w:t>
      </w:r>
      <w:r w:rsidR="00CC6026">
        <w:rPr>
          <w:rFonts w:ascii="Times New Roman" w:hAnsi="Times New Roman"/>
          <w:bCs/>
        </w:rPr>
        <w:t xml:space="preserve"> oraz w </w:t>
      </w:r>
      <w:r w:rsidR="00603B46">
        <w:rPr>
          <w:rFonts w:ascii="Times New Roman" w:hAnsi="Times New Roman"/>
          <w:bCs/>
        </w:rPr>
        <w:t>zaproszeniu</w:t>
      </w:r>
      <w:r>
        <w:rPr>
          <w:rFonts w:ascii="Times New Roman" w:hAnsi="Times New Roman"/>
          <w:bCs/>
        </w:rPr>
        <w:t>.</w:t>
      </w:r>
    </w:p>
    <w:p w14:paraId="5BA8C692" w14:textId="6A0D944C" w:rsidR="00F05E3F" w:rsidRPr="00F05E3F" w:rsidRDefault="00F05E3F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 przypadku wyboru oferty Wykonawców wspólnie ubiegających się o udzielenie zamówienia Zamawiający może zażądać przed zawarciem umowy w sprawie zamówienia publicznego umowy regulującej współpracę tych Wykonawców. Wykonawcy wspólnie ubiegający się o udzielenie zamówienia ponoszą solidarną odpowiedzialność za wykonanie umowy.</w:t>
      </w:r>
    </w:p>
    <w:p w14:paraId="7EBFD066" w14:textId="77777777" w:rsidR="00F05E3F" w:rsidRPr="00F05E3F" w:rsidRDefault="00F05E3F" w:rsidP="00F05E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C88076E" w14:textId="0921A12B" w:rsidR="00F05E3F" w:rsidRPr="00AA7943" w:rsidRDefault="00AA7943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DODATKOWE INFOR</w:t>
      </w:r>
      <w:r w:rsidR="001D46DE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ACJE </w:t>
      </w:r>
    </w:p>
    <w:p w14:paraId="4E495EB9" w14:textId="1438BEAF" w:rsidR="00807CDF" w:rsidRDefault="00AA7943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 udzielania wyjaśnień dotyczących </w:t>
      </w:r>
      <w:r w:rsidR="002525A9">
        <w:rPr>
          <w:rFonts w:ascii="Times New Roman" w:hAnsi="Times New Roman"/>
          <w:bCs/>
        </w:rPr>
        <w:t xml:space="preserve">przedmiotu </w:t>
      </w:r>
      <w:r>
        <w:rPr>
          <w:rFonts w:ascii="Times New Roman" w:hAnsi="Times New Roman"/>
          <w:bCs/>
        </w:rPr>
        <w:t xml:space="preserve">zamówienia, ze Strony Zamawiającego, upoważnia się </w:t>
      </w:r>
      <w:r w:rsidR="002525A9">
        <w:rPr>
          <w:rFonts w:ascii="Times New Roman" w:hAnsi="Times New Roman"/>
          <w:bCs/>
        </w:rPr>
        <w:t>Skarbnik</w:t>
      </w:r>
      <w:r w:rsidR="006D2A01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2525A9">
        <w:rPr>
          <w:rFonts w:ascii="Times New Roman" w:hAnsi="Times New Roman"/>
          <w:bCs/>
        </w:rPr>
        <w:t>Gminy Reszel</w:t>
      </w:r>
      <w:r>
        <w:rPr>
          <w:rFonts w:ascii="Times New Roman" w:hAnsi="Times New Roman"/>
          <w:bCs/>
        </w:rPr>
        <w:t xml:space="preserve"> Panią </w:t>
      </w:r>
      <w:r w:rsidR="002525A9">
        <w:rPr>
          <w:rFonts w:ascii="Times New Roman" w:hAnsi="Times New Roman"/>
          <w:bCs/>
        </w:rPr>
        <w:t>Julitę Paprocką</w:t>
      </w:r>
      <w:r>
        <w:rPr>
          <w:rFonts w:ascii="Times New Roman" w:hAnsi="Times New Roman"/>
          <w:bCs/>
        </w:rPr>
        <w:t xml:space="preserve">, </w:t>
      </w:r>
      <w:hyperlink r:id="rId13" w:history="1">
        <w:r w:rsidR="002525A9" w:rsidRPr="006548B9">
          <w:rPr>
            <w:rStyle w:val="Hipercze"/>
            <w:rFonts w:ascii="Times New Roman" w:hAnsi="Times New Roman"/>
            <w:bCs/>
          </w:rPr>
          <w:t>skarbnik@gminareszel.pl</w:t>
        </w:r>
      </w:hyperlink>
      <w:r w:rsidR="002525A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oraz</w:t>
      </w:r>
      <w:r w:rsidR="00332D09">
        <w:rPr>
          <w:rFonts w:ascii="Times New Roman" w:hAnsi="Times New Roman"/>
          <w:bCs/>
        </w:rPr>
        <w:t xml:space="preserve"> Pana</w:t>
      </w:r>
      <w:r>
        <w:rPr>
          <w:rFonts w:ascii="Times New Roman" w:hAnsi="Times New Roman"/>
          <w:bCs/>
        </w:rPr>
        <w:t xml:space="preserve"> Kamila Rozberg, </w:t>
      </w:r>
      <w:r w:rsidR="006D2A01">
        <w:rPr>
          <w:rFonts w:ascii="Times New Roman" w:hAnsi="Times New Roman"/>
          <w:bCs/>
        </w:rPr>
        <w:t xml:space="preserve">e-mail: </w:t>
      </w:r>
      <w:hyperlink r:id="rId14" w:history="1">
        <w:r w:rsidR="006D2A01" w:rsidRPr="006548B9">
          <w:rPr>
            <w:rStyle w:val="Hipercze"/>
            <w:rFonts w:ascii="Times New Roman" w:hAnsi="Times New Roman"/>
            <w:bCs/>
          </w:rPr>
          <w:t>kamil.rozberg@gminareszel.pl</w:t>
        </w:r>
      </w:hyperlink>
      <w:r w:rsidR="006D2A01">
        <w:rPr>
          <w:rFonts w:ascii="Times New Roman" w:hAnsi="Times New Roman"/>
          <w:bCs/>
        </w:rPr>
        <w:t xml:space="preserve"> </w:t>
      </w:r>
    </w:p>
    <w:p w14:paraId="0A67A5E2" w14:textId="0B2EAAE6" w:rsidR="00CE5804" w:rsidRDefault="00CE5804" w:rsidP="00CE5804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D66750" w14:textId="6F549A27" w:rsidR="00CE5804" w:rsidRPr="00F50F36" w:rsidRDefault="00CE5804" w:rsidP="00CE5804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INFORMACJA O PRZETWARZANIU DANYCH OSOBOWYCH PRZEZ ZAMAWIAJĄCEGO</w:t>
      </w:r>
    </w:p>
    <w:p w14:paraId="1BAAB013" w14:textId="7E317D93" w:rsidR="00F50F36" w:rsidRDefault="00F50F36" w:rsidP="00F50F36">
      <w:pPr>
        <w:pStyle w:val="Akapitzlist"/>
        <w:spacing w:after="0" w:line="240" w:lineRule="auto"/>
        <w:rPr>
          <w:rFonts w:ascii="Times New Roman" w:hAnsi="Times New Roman"/>
          <w:b/>
        </w:rPr>
      </w:pPr>
    </w:p>
    <w:p w14:paraId="7F325F67" w14:textId="144FC6B1" w:rsidR="00F50F36" w:rsidRPr="00F50F36" w:rsidRDefault="00F50F36" w:rsidP="00B01A00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Zgodnie z art. 13 ust. 1 i 2 rozporządzenia Parlamentu Europejskiego i Rady (UE) 2016/679 </w:t>
      </w:r>
      <w:r w:rsidR="00B01A00">
        <w:rPr>
          <w:rFonts w:ascii="Times New Roman" w:hAnsi="Times New Roman"/>
          <w:bCs/>
        </w:rPr>
        <w:br/>
      </w:r>
      <w:r w:rsidRPr="00F50F36">
        <w:rPr>
          <w:rFonts w:ascii="Times New Roman" w:hAnsi="Times New Roman"/>
          <w:bCs/>
        </w:rPr>
        <w:t>z dnia 27 kwietnia 2016 r. w sprawie ochrony osób fizycznych w związku z przetwarzaniem danych osobowych i w sprawie swobodnego przepływu takich danych oraz uchylenia dyrektywy 95/46/WE (ogólne rozporządzenia o ochronie danych)</w:t>
      </w:r>
      <w:r w:rsidR="00456CAA">
        <w:rPr>
          <w:rFonts w:ascii="Times New Roman" w:hAnsi="Times New Roman"/>
          <w:bCs/>
        </w:rPr>
        <w:t xml:space="preserve"> </w:t>
      </w:r>
      <w:r w:rsidRPr="00F50F36">
        <w:rPr>
          <w:rFonts w:ascii="Times New Roman" w:hAnsi="Times New Roman"/>
          <w:bCs/>
        </w:rPr>
        <w:t xml:space="preserve">(Dz. Urz. UE L 119 </w:t>
      </w:r>
      <w:r w:rsidR="00B01A00">
        <w:rPr>
          <w:rFonts w:ascii="Times New Roman" w:hAnsi="Times New Roman"/>
          <w:bCs/>
        </w:rPr>
        <w:br/>
      </w:r>
      <w:r w:rsidRPr="00F50F36">
        <w:rPr>
          <w:rFonts w:ascii="Times New Roman" w:hAnsi="Times New Roman"/>
          <w:bCs/>
        </w:rPr>
        <w:t>z 04.05.2016, str. 1), dalej ,,RODO”, informuje, że:</w:t>
      </w:r>
    </w:p>
    <w:p w14:paraId="7714EFA1" w14:textId="50B5EBD8" w:rsidR="00F50F36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Administratorem Pani/Pana danych osobowych jest: Burmistrz Reszla z siedzibą: 11-440 Reszel, ul. Rynek nr 24, tel. 89 755 39 00, strona internetowa: </w:t>
      </w:r>
      <w:hyperlink r:id="rId15" w:history="1">
        <w:r w:rsidR="00F81D09" w:rsidRPr="00F50F36">
          <w:rPr>
            <w:rStyle w:val="Hipercze"/>
            <w:rFonts w:ascii="Times New Roman" w:hAnsi="Times New Roman"/>
            <w:bCs/>
          </w:rPr>
          <w:t>www.</w:t>
        </w:r>
        <w:r w:rsidR="00F81D09" w:rsidRPr="0091417E">
          <w:rPr>
            <w:rStyle w:val="Hipercze"/>
            <w:rFonts w:ascii="Times New Roman" w:hAnsi="Times New Roman"/>
            <w:bCs/>
          </w:rPr>
          <w:t>gmina</w:t>
        </w:r>
        <w:r w:rsidR="00F81D09" w:rsidRPr="00F50F36">
          <w:rPr>
            <w:rStyle w:val="Hipercze"/>
            <w:rFonts w:ascii="Times New Roman" w:hAnsi="Times New Roman"/>
            <w:bCs/>
          </w:rPr>
          <w:t>reszel.pl</w:t>
        </w:r>
      </w:hyperlink>
      <w:r w:rsidRPr="00F50F36">
        <w:rPr>
          <w:rFonts w:ascii="Times New Roman" w:hAnsi="Times New Roman"/>
          <w:bCs/>
        </w:rPr>
        <w:t xml:space="preserve">, adres poczty elektronicznej: </w:t>
      </w:r>
      <w:hyperlink r:id="rId16" w:history="1">
        <w:r w:rsidR="00CE5933" w:rsidRPr="0091417E">
          <w:rPr>
            <w:rStyle w:val="Hipercze"/>
            <w:rFonts w:ascii="Times New Roman" w:hAnsi="Times New Roman"/>
            <w:bCs/>
          </w:rPr>
          <w:t>urzadgminy</w:t>
        </w:r>
        <w:r w:rsidR="00CE5933" w:rsidRPr="00F50F36">
          <w:rPr>
            <w:rStyle w:val="Hipercze"/>
            <w:rFonts w:ascii="Times New Roman" w:hAnsi="Times New Roman"/>
            <w:bCs/>
          </w:rPr>
          <w:t>@g</w:t>
        </w:r>
        <w:r w:rsidR="00CE5933" w:rsidRPr="0091417E">
          <w:rPr>
            <w:rStyle w:val="Hipercze"/>
            <w:rFonts w:ascii="Times New Roman" w:hAnsi="Times New Roman"/>
            <w:bCs/>
          </w:rPr>
          <w:t>mina</w:t>
        </w:r>
        <w:r w:rsidR="00CE5933" w:rsidRPr="00F50F36">
          <w:rPr>
            <w:rStyle w:val="Hipercze"/>
            <w:rFonts w:ascii="Times New Roman" w:hAnsi="Times New Roman"/>
            <w:bCs/>
          </w:rPr>
          <w:t>reszel.pl</w:t>
        </w:r>
      </w:hyperlink>
      <w:r w:rsidRPr="00F50F36">
        <w:rPr>
          <w:rFonts w:ascii="Times New Roman" w:hAnsi="Times New Roman"/>
          <w:bCs/>
        </w:rPr>
        <w:t>;</w:t>
      </w:r>
    </w:p>
    <w:p w14:paraId="49129A03" w14:textId="269E9903" w:rsidR="00F50F36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Burmistrz Reszla, wyznaczył inspektora ochrony danych osobowych – w sprawach związanych z ochroną danych osobowych i realizacji Pana/i praw z tego wynikających, może Pan/i kontaktować się z Inspektorem Ochrony Danych Osobowych (IOD) za pomocą: poczty elektronicznej na adres: </w:t>
      </w:r>
      <w:hyperlink r:id="rId17" w:history="1">
        <w:r w:rsidR="00CE5933" w:rsidRPr="0091417E">
          <w:rPr>
            <w:rStyle w:val="Hipercze"/>
            <w:rFonts w:ascii="Times New Roman" w:hAnsi="Times New Roman"/>
            <w:bCs/>
          </w:rPr>
          <w:t>iod@gminareszel.pl</w:t>
        </w:r>
      </w:hyperlink>
      <w:r w:rsidRPr="00F50F36">
        <w:rPr>
          <w:rFonts w:ascii="Times New Roman" w:hAnsi="Times New Roman"/>
          <w:bCs/>
        </w:rPr>
        <w:t>; telefonicznie pod nr telefonu: 782 348 222; lub pisemnie na adres siedziby administratora we wszystkich sprawach dotyczących przetwarzania danych osobowych oraz korzystania z praw związanych</w:t>
      </w:r>
      <w:r w:rsidR="00F81D09">
        <w:rPr>
          <w:rFonts w:ascii="Times New Roman" w:hAnsi="Times New Roman"/>
          <w:bCs/>
        </w:rPr>
        <w:t xml:space="preserve"> </w:t>
      </w:r>
      <w:r w:rsidRPr="00F50F36">
        <w:rPr>
          <w:rFonts w:ascii="Times New Roman" w:hAnsi="Times New Roman"/>
          <w:bCs/>
        </w:rPr>
        <w:t>z przetwarzaniem danych.</w:t>
      </w:r>
    </w:p>
    <w:p w14:paraId="4128B2DB" w14:textId="7ABB17D4" w:rsidR="00F50F36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>Pani/Pana dane osobowe przetwarzane będą na podstawie art. 6 ust. 1 lit c RODO w celu związan</w:t>
      </w:r>
      <w:r w:rsidR="005525E1">
        <w:rPr>
          <w:rFonts w:ascii="Times New Roman" w:hAnsi="Times New Roman"/>
          <w:bCs/>
        </w:rPr>
        <w:t>ym</w:t>
      </w:r>
      <w:r w:rsidRPr="00F50F36">
        <w:rPr>
          <w:rFonts w:ascii="Times New Roman" w:hAnsi="Times New Roman"/>
          <w:bCs/>
        </w:rPr>
        <w:t xml:space="preserve"> z niniejszym postępowaniem o udzielenie zamówienia publicznego </w:t>
      </w:r>
      <w:r w:rsidR="005525E1">
        <w:rPr>
          <w:rFonts w:ascii="Times New Roman" w:hAnsi="Times New Roman"/>
          <w:bCs/>
        </w:rPr>
        <w:t xml:space="preserve">prowadzonym </w:t>
      </w:r>
      <w:r w:rsidRPr="00F50F36">
        <w:rPr>
          <w:rFonts w:ascii="Times New Roman" w:hAnsi="Times New Roman"/>
          <w:bCs/>
        </w:rPr>
        <w:t xml:space="preserve">w trybie </w:t>
      </w:r>
      <w:r w:rsidR="00603B46">
        <w:rPr>
          <w:rFonts w:ascii="Times New Roman" w:hAnsi="Times New Roman"/>
          <w:bCs/>
        </w:rPr>
        <w:t>zaproszenia</w:t>
      </w:r>
      <w:r w:rsidRPr="00F50F36">
        <w:rPr>
          <w:rFonts w:ascii="Times New Roman" w:hAnsi="Times New Roman"/>
          <w:bCs/>
        </w:rPr>
        <w:t>;</w:t>
      </w:r>
    </w:p>
    <w:p w14:paraId="711E4700" w14:textId="77777777" w:rsidR="00F50F36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(Dz.U. z 2019 r. poz. 1843), dalej ,,ustawa </w:t>
      </w:r>
      <w:proofErr w:type="spellStart"/>
      <w:r w:rsidRPr="00F50F36">
        <w:rPr>
          <w:rFonts w:ascii="Times New Roman" w:hAnsi="Times New Roman"/>
          <w:bCs/>
        </w:rPr>
        <w:t>Pzp</w:t>
      </w:r>
      <w:proofErr w:type="spellEnd"/>
      <w:r w:rsidRPr="00F50F36">
        <w:rPr>
          <w:rFonts w:ascii="Times New Roman" w:hAnsi="Times New Roman"/>
          <w:bCs/>
        </w:rPr>
        <w:t>”;</w:t>
      </w:r>
    </w:p>
    <w:p w14:paraId="7F2AC8AE" w14:textId="7ED4F13E" w:rsidR="00F50F36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Pani/Pana dane osobowe będą przechowywane, zgodnie z art. 97 ust. 1 ustawy </w:t>
      </w:r>
      <w:proofErr w:type="spellStart"/>
      <w:r w:rsidRPr="00F50F36">
        <w:rPr>
          <w:rFonts w:ascii="Times New Roman" w:hAnsi="Times New Roman"/>
          <w:bCs/>
        </w:rPr>
        <w:t>Pzp</w:t>
      </w:r>
      <w:proofErr w:type="spellEnd"/>
      <w:r w:rsidRPr="00F50F36">
        <w:rPr>
          <w:rFonts w:ascii="Times New Roman" w:hAnsi="Times New Roman"/>
          <w:bCs/>
        </w:rPr>
        <w:t>, przez okres 4 lat od dnia zakończenia postępowania o</w:t>
      </w:r>
      <w:r w:rsidR="00BD3C10">
        <w:rPr>
          <w:rFonts w:ascii="Times New Roman" w:hAnsi="Times New Roman"/>
          <w:bCs/>
        </w:rPr>
        <w:t>d</w:t>
      </w:r>
      <w:r w:rsidRPr="00F50F36">
        <w:rPr>
          <w:rFonts w:ascii="Times New Roman" w:hAnsi="Times New Roman"/>
          <w:bCs/>
        </w:rPr>
        <w:t xml:space="preserve"> udzielenia zamówienia, a jeżeli czas trwania umowy przekracza 4 lat, okres przechowywania obejmuje cały czas trwania umowy;</w:t>
      </w:r>
    </w:p>
    <w:p w14:paraId="53D7C66F" w14:textId="77777777" w:rsidR="00F50F36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50F36">
        <w:rPr>
          <w:rFonts w:ascii="Times New Roman" w:hAnsi="Times New Roman"/>
          <w:bCs/>
        </w:rPr>
        <w:t>Pzp</w:t>
      </w:r>
      <w:proofErr w:type="spellEnd"/>
      <w:r w:rsidRPr="00F50F36">
        <w:rPr>
          <w:rFonts w:ascii="Times New Roman" w:hAnsi="Times New Roman"/>
          <w:bCs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50F36">
        <w:rPr>
          <w:rFonts w:ascii="Times New Roman" w:hAnsi="Times New Roman"/>
          <w:bCs/>
        </w:rPr>
        <w:t>Pzp</w:t>
      </w:r>
      <w:proofErr w:type="spellEnd"/>
      <w:r w:rsidRPr="00F50F36">
        <w:rPr>
          <w:rFonts w:ascii="Times New Roman" w:hAnsi="Times New Roman"/>
          <w:bCs/>
        </w:rPr>
        <w:t>;</w:t>
      </w:r>
    </w:p>
    <w:p w14:paraId="00A13C09" w14:textId="77777777" w:rsidR="00F50F36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>W odniesieniu do Pani/Pana danych osobowych decyzje nie będą podejmowane w sposób zautomatyzowany, stosowanie do art. 22 RODO;</w:t>
      </w:r>
    </w:p>
    <w:p w14:paraId="0FBDB913" w14:textId="77777777" w:rsidR="00FF10D8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Posiada Pani/Pan: </w:t>
      </w:r>
    </w:p>
    <w:p w14:paraId="4FD54D86" w14:textId="77777777" w:rsidR="00FF10D8" w:rsidRDefault="00F50F36" w:rsidP="00FF10D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10D8">
        <w:rPr>
          <w:rFonts w:ascii="Times New Roman" w:hAnsi="Times New Roman"/>
          <w:bCs/>
        </w:rPr>
        <w:t xml:space="preserve">na podstawie art. 15 RODO prawo dostępu do danych osobowych Pani/Pana dotyczących; </w:t>
      </w:r>
    </w:p>
    <w:p w14:paraId="7A45A65B" w14:textId="7872404F" w:rsidR="00F50F36" w:rsidRPr="00FF10D8" w:rsidRDefault="00F50F36" w:rsidP="00FF10D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10D8">
        <w:rPr>
          <w:rFonts w:ascii="Times New Roman" w:hAnsi="Times New Roman"/>
          <w:bCs/>
        </w:rPr>
        <w:t>na podstawie art. 16 RODO prawo do sprostowania Pani/Pana danych osobowych*;</w:t>
      </w:r>
    </w:p>
    <w:p w14:paraId="050030DF" w14:textId="77777777" w:rsidR="00F50F36" w:rsidRDefault="00F50F36" w:rsidP="00B01A00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>na podstawie art. 18 RODO prawo żądania od administratora ograniczenia przetwarzania danych osobowych z zastrzeżeniem przypadków, o których mowa w art. 18 ust. 2 RODO **;</w:t>
      </w:r>
    </w:p>
    <w:p w14:paraId="40C37CB4" w14:textId="1055CFAD" w:rsidR="00F50F36" w:rsidRDefault="00F50F36" w:rsidP="00B01A00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prawo do wniesienia skargi do Prezesa Urzędu Ochrony Danych Osobowych, gdy uzna </w:t>
      </w:r>
      <w:r w:rsidR="00FF10D8">
        <w:rPr>
          <w:rFonts w:ascii="Times New Roman" w:hAnsi="Times New Roman"/>
          <w:bCs/>
        </w:rPr>
        <w:t xml:space="preserve">Pani/Pan, że przetwarzanie danych osobowych </w:t>
      </w:r>
      <w:r w:rsidRPr="00F50F36">
        <w:rPr>
          <w:rFonts w:ascii="Times New Roman" w:hAnsi="Times New Roman"/>
          <w:bCs/>
        </w:rPr>
        <w:t>Pani/Pana dotyczących narusza przepisy RODO;</w:t>
      </w:r>
    </w:p>
    <w:p w14:paraId="244BB7EA" w14:textId="77777777" w:rsidR="00F50F36" w:rsidRDefault="00F50F36" w:rsidP="00B01A00">
      <w:pPr>
        <w:pStyle w:val="Akapitzlist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>Nie przysługuje Pani/Panu:</w:t>
      </w:r>
    </w:p>
    <w:p w14:paraId="573CE3CC" w14:textId="77777777" w:rsidR="00FF10D8" w:rsidRDefault="00F50F36" w:rsidP="00B01A00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>w związku z art. 17 ust. 3 lit. B, d lub e RODO prawo do usunięcia danych osobowych;</w:t>
      </w:r>
    </w:p>
    <w:p w14:paraId="4D80FB11" w14:textId="77777777" w:rsidR="00FF10D8" w:rsidRDefault="00F50F36" w:rsidP="00B01A00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>prawo do przenoszenia danych osobowych, o których mowa w art. 20 RODOO; -</w:t>
      </w:r>
    </w:p>
    <w:p w14:paraId="1AA11FA3" w14:textId="728CE89D" w:rsidR="00F50F36" w:rsidRPr="00F50F36" w:rsidRDefault="00F50F36" w:rsidP="00B01A00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>na postawie art. 21 RODO prawo sprzeciw</w:t>
      </w:r>
      <w:r w:rsidR="00FF10D8">
        <w:rPr>
          <w:rFonts w:ascii="Times New Roman" w:hAnsi="Times New Roman"/>
          <w:bCs/>
        </w:rPr>
        <w:t>u</w:t>
      </w:r>
      <w:r w:rsidRPr="00F50F36">
        <w:rPr>
          <w:rFonts w:ascii="Times New Roman" w:hAnsi="Times New Roman"/>
          <w:bCs/>
        </w:rPr>
        <w:t xml:space="preserve">, wobec przetwarzania danych osobowych, gdyż podstawą prawna przetwarzania Pani/Pana  danych osobowych jest art. 6 ust. 1 lit. </w:t>
      </w:r>
      <w:r w:rsidR="00FF10D8">
        <w:rPr>
          <w:rFonts w:ascii="Times New Roman" w:hAnsi="Times New Roman"/>
          <w:bCs/>
        </w:rPr>
        <w:t>c</w:t>
      </w:r>
      <w:r w:rsidRPr="00F50F36">
        <w:rPr>
          <w:rFonts w:ascii="Times New Roman" w:hAnsi="Times New Roman"/>
          <w:bCs/>
        </w:rPr>
        <w:t xml:space="preserve"> RODO.</w:t>
      </w:r>
    </w:p>
    <w:p w14:paraId="32476364" w14:textId="266D61FF" w:rsidR="00F50F36" w:rsidRPr="00F50F36" w:rsidRDefault="00F50F36" w:rsidP="00B01A00">
      <w:pPr>
        <w:pStyle w:val="Akapitzlist"/>
        <w:spacing w:after="0" w:line="240" w:lineRule="auto"/>
        <w:ind w:left="1134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* Wyjaśnienie: skorzystanie z prawa do sprostowania nie może skutkować zmianą wyniku postępowania o udzielenie zamówienia publicznego ani zmianą postanowień umowy </w:t>
      </w:r>
      <w:r w:rsidR="00B01A00">
        <w:rPr>
          <w:rFonts w:ascii="Times New Roman" w:hAnsi="Times New Roman"/>
          <w:bCs/>
        </w:rPr>
        <w:br/>
      </w:r>
      <w:r w:rsidRPr="00F50F36">
        <w:rPr>
          <w:rFonts w:ascii="Times New Roman" w:hAnsi="Times New Roman"/>
          <w:bCs/>
        </w:rPr>
        <w:t xml:space="preserve">w zakresie niezgodnym z ustawą </w:t>
      </w:r>
      <w:proofErr w:type="spellStart"/>
      <w:r w:rsidRPr="00F50F36">
        <w:rPr>
          <w:rFonts w:ascii="Times New Roman" w:hAnsi="Times New Roman"/>
          <w:bCs/>
        </w:rPr>
        <w:t>Pzp</w:t>
      </w:r>
      <w:proofErr w:type="spellEnd"/>
      <w:r w:rsidRPr="00F50F36">
        <w:rPr>
          <w:rFonts w:ascii="Times New Roman" w:hAnsi="Times New Roman"/>
          <w:bCs/>
        </w:rPr>
        <w:t xml:space="preserve"> oraz nie może naruszać integralności protokołu oraz jego załączników.</w:t>
      </w:r>
    </w:p>
    <w:p w14:paraId="77BCCF7D" w14:textId="4D5542FC" w:rsidR="00F50F36" w:rsidRPr="00F50F36" w:rsidRDefault="00F50F36" w:rsidP="00B01A00">
      <w:pPr>
        <w:pStyle w:val="Akapitzlist"/>
        <w:spacing w:after="0" w:line="240" w:lineRule="auto"/>
        <w:ind w:left="1134"/>
        <w:jc w:val="both"/>
        <w:rPr>
          <w:rFonts w:ascii="Times New Roman" w:hAnsi="Times New Roman"/>
          <w:bCs/>
        </w:rPr>
      </w:pPr>
      <w:r w:rsidRPr="00F50F36">
        <w:rPr>
          <w:rFonts w:ascii="Times New Roman" w:hAnsi="Times New Roman"/>
          <w:bCs/>
        </w:rPr>
        <w:t xml:space="preserve">** Wyjaśnienie: prawo do ograniczenia przetwarzania nie ma zastosowania w odniesieniu do przechowywania, w celu zapewnienia korzystania ze środków ochrony prawnej lub </w:t>
      </w:r>
      <w:r w:rsidR="00B01A00">
        <w:rPr>
          <w:rFonts w:ascii="Times New Roman" w:hAnsi="Times New Roman"/>
          <w:bCs/>
        </w:rPr>
        <w:br/>
      </w:r>
      <w:r w:rsidRPr="00F50F36">
        <w:rPr>
          <w:rFonts w:ascii="Times New Roman" w:hAnsi="Times New Roman"/>
          <w:bCs/>
        </w:rPr>
        <w:t>w celu ochrony praw innej osoby fizycznej lub prawnej, lub z uwagi na ważne względy interesu publicznego Unii Europejskiej lub państwa członkowskiego.</w:t>
      </w:r>
    </w:p>
    <w:p w14:paraId="21ED156F" w14:textId="77777777" w:rsidR="00CE5804" w:rsidRPr="00CE5804" w:rsidRDefault="00CE5804" w:rsidP="00CE5804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C550365" w14:textId="55F0DC08" w:rsidR="00AA7943" w:rsidRPr="00CE5804" w:rsidRDefault="00807CDF" w:rsidP="00CE580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CE5804">
        <w:rPr>
          <w:rFonts w:ascii="Times New Roman" w:hAnsi="Times New Roman"/>
          <w:b/>
        </w:rPr>
        <w:t>ZAŁĄCZNIKI DO ZAPROSZENIA</w:t>
      </w:r>
    </w:p>
    <w:p w14:paraId="41669298" w14:textId="23987556" w:rsidR="00807CDF" w:rsidRDefault="00807CDF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0523D">
        <w:rPr>
          <w:rFonts w:ascii="Times New Roman" w:hAnsi="Times New Roman"/>
          <w:bCs/>
        </w:rPr>
        <w:t>Formularz oferty</w:t>
      </w:r>
    </w:p>
    <w:p w14:paraId="2ADA2F79" w14:textId="0BC0A00B" w:rsidR="00E0523D" w:rsidRDefault="00E0523D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Oświadczenie wykonawcy o spełnianiu warunków udziału </w:t>
      </w:r>
      <w:r w:rsidR="0031341B">
        <w:rPr>
          <w:rFonts w:ascii="Times New Roman" w:hAnsi="Times New Roman"/>
          <w:bCs/>
        </w:rPr>
        <w:t>w</w:t>
      </w:r>
      <w:r>
        <w:rPr>
          <w:rFonts w:ascii="Times New Roman" w:hAnsi="Times New Roman"/>
          <w:bCs/>
        </w:rPr>
        <w:t xml:space="preserve"> postępowaniu</w:t>
      </w:r>
    </w:p>
    <w:p w14:paraId="63E3C6ED" w14:textId="4D8C76BE" w:rsidR="00E0523D" w:rsidRDefault="00E0523D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Oświadczenie dotyczące przesłanek wykluczenia z postępowania</w:t>
      </w:r>
    </w:p>
    <w:p w14:paraId="20B43AFB" w14:textId="3D476E80" w:rsidR="000451F0" w:rsidRDefault="000451F0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7866EAA1" w14:textId="0D06D269" w:rsidR="000451F0" w:rsidRDefault="000451F0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59C2AFBA" w14:textId="1CDC6B82" w:rsidR="000451F0" w:rsidRDefault="000451F0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4F151425" w14:textId="76B2B8F0" w:rsidR="000451F0" w:rsidRDefault="000451F0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416DC5CD" w14:textId="77777777" w:rsidR="000451F0" w:rsidRDefault="000451F0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140AB104" w14:textId="7935A5D7" w:rsidR="000451F0" w:rsidRDefault="000451F0" w:rsidP="00931D4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1A281C93" w14:textId="589A55C6" w:rsidR="000451F0" w:rsidRPr="000451F0" w:rsidRDefault="000451F0" w:rsidP="000451F0">
      <w:pPr>
        <w:pStyle w:val="Akapitzlist"/>
        <w:spacing w:after="0" w:line="240" w:lineRule="auto"/>
        <w:ind w:left="4248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0451F0">
        <w:rPr>
          <w:rFonts w:ascii="Times New Roman" w:hAnsi="Times New Roman"/>
          <w:bCs/>
          <w:color w:val="FF0000"/>
          <w:sz w:val="24"/>
          <w:szCs w:val="24"/>
        </w:rPr>
        <w:t>BURMISTRZ RESZLA</w:t>
      </w:r>
    </w:p>
    <w:p w14:paraId="33D96618" w14:textId="362E8667" w:rsidR="000451F0" w:rsidRPr="000451F0" w:rsidRDefault="000451F0" w:rsidP="000451F0">
      <w:pPr>
        <w:pStyle w:val="Akapitzlist"/>
        <w:spacing w:after="0" w:line="240" w:lineRule="auto"/>
        <w:ind w:left="4248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14:paraId="31E6F589" w14:textId="36D6D7FB" w:rsidR="000451F0" w:rsidRDefault="000451F0" w:rsidP="000451F0">
      <w:pPr>
        <w:pStyle w:val="Akapitzlist"/>
        <w:spacing w:after="0" w:line="240" w:lineRule="auto"/>
        <w:ind w:left="4248"/>
        <w:jc w:val="center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0451F0">
        <w:rPr>
          <w:rFonts w:ascii="Times New Roman" w:hAnsi="Times New Roman"/>
          <w:bCs/>
          <w:i/>
          <w:iCs/>
          <w:color w:val="FF0000"/>
          <w:sz w:val="24"/>
          <w:szCs w:val="24"/>
        </w:rPr>
        <w:t>Marek Janiszewski</w:t>
      </w:r>
    </w:p>
    <w:p w14:paraId="6B28886E" w14:textId="77777777" w:rsidR="000451F0" w:rsidRPr="000451F0" w:rsidRDefault="000451F0" w:rsidP="000451F0">
      <w:pPr>
        <w:pStyle w:val="Akapitzlist"/>
        <w:spacing w:after="0" w:line="240" w:lineRule="auto"/>
        <w:ind w:left="4248"/>
        <w:jc w:val="center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 w14:paraId="4DC35634" w14:textId="77777777" w:rsidR="00C7460A" w:rsidRPr="00C7460A" w:rsidRDefault="00C7460A" w:rsidP="00C7460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C979FA5" w14:textId="77777777" w:rsidR="00F956DE" w:rsidRP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</w:p>
    <w:p w14:paraId="6C5AF406" w14:textId="71BA8494" w:rsidR="00DA209F" w:rsidRDefault="00DA209F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</w:p>
    <w:p w14:paraId="4F68AAF9" w14:textId="33CB890D" w:rsidR="0024758D" w:rsidRPr="000978C0" w:rsidRDefault="0024758D" w:rsidP="002D123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4758D" w:rsidRPr="000978C0" w:rsidSect="00B021B0">
      <w:headerReference w:type="default" r:id="rId18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3093" w14:textId="77777777" w:rsidR="00BE1388" w:rsidRDefault="00BE1388" w:rsidP="00F057DB">
      <w:pPr>
        <w:spacing w:after="0" w:line="240" w:lineRule="auto"/>
      </w:pPr>
      <w:r>
        <w:separator/>
      </w:r>
    </w:p>
  </w:endnote>
  <w:endnote w:type="continuationSeparator" w:id="0">
    <w:p w14:paraId="79703D7F" w14:textId="77777777" w:rsidR="00BE1388" w:rsidRDefault="00BE1388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4296F" w14:textId="77777777" w:rsidR="00BE1388" w:rsidRDefault="00BE1388" w:rsidP="00F057DB">
      <w:pPr>
        <w:spacing w:after="0" w:line="240" w:lineRule="auto"/>
      </w:pPr>
      <w:r>
        <w:separator/>
      </w:r>
    </w:p>
  </w:footnote>
  <w:footnote w:type="continuationSeparator" w:id="0">
    <w:p w14:paraId="7A5C57BF" w14:textId="77777777" w:rsidR="00BE1388" w:rsidRDefault="00BE1388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26C5" w14:textId="5A61B70C" w:rsidR="00A809A7" w:rsidRDefault="00A809A7" w:rsidP="00A809A7">
    <w:pPr>
      <w:pStyle w:val="Nagwek"/>
      <w:jc w:val="center"/>
    </w:pPr>
  </w:p>
  <w:p w14:paraId="71B81AC0" w14:textId="263B7BBB" w:rsidR="00B021B0" w:rsidRDefault="00B021B0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C4D17FB"/>
    <w:multiLevelType w:val="hybridMultilevel"/>
    <w:tmpl w:val="4C8AA348"/>
    <w:lvl w:ilvl="0" w:tplc="8E304E9C">
      <w:start w:val="15"/>
      <w:numFmt w:val="upperRoman"/>
      <w:lvlText w:val="%1."/>
      <w:lvlJc w:val="righ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65B9"/>
    <w:multiLevelType w:val="hybridMultilevel"/>
    <w:tmpl w:val="846CC1AE"/>
    <w:lvl w:ilvl="0" w:tplc="29561EBA">
      <w:start w:val="14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8F6889"/>
    <w:multiLevelType w:val="hybridMultilevel"/>
    <w:tmpl w:val="39BEAC9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0380"/>
    <w:multiLevelType w:val="hybridMultilevel"/>
    <w:tmpl w:val="E9B6A76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42F33"/>
    <w:multiLevelType w:val="hybridMultilevel"/>
    <w:tmpl w:val="CF92969C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91431B7"/>
    <w:multiLevelType w:val="hybridMultilevel"/>
    <w:tmpl w:val="D6924F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A1F18"/>
    <w:multiLevelType w:val="hybridMultilevel"/>
    <w:tmpl w:val="0B9A91F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CF041C"/>
    <w:multiLevelType w:val="hybridMultilevel"/>
    <w:tmpl w:val="91F4BE78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94CFB"/>
    <w:multiLevelType w:val="hybridMultilevel"/>
    <w:tmpl w:val="1C2A0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A706752"/>
    <w:multiLevelType w:val="hybridMultilevel"/>
    <w:tmpl w:val="1F1E4D78"/>
    <w:lvl w:ilvl="0" w:tplc="46047F7C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903C7A"/>
    <w:multiLevelType w:val="hybridMultilevel"/>
    <w:tmpl w:val="C45A66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F1879"/>
    <w:multiLevelType w:val="hybridMultilevel"/>
    <w:tmpl w:val="47B082FC"/>
    <w:lvl w:ilvl="0" w:tplc="79F0841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13D14"/>
    <w:multiLevelType w:val="hybridMultilevel"/>
    <w:tmpl w:val="D1403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7201F"/>
    <w:multiLevelType w:val="hybridMultilevel"/>
    <w:tmpl w:val="1C58D7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DC6D86"/>
    <w:multiLevelType w:val="hybridMultilevel"/>
    <w:tmpl w:val="10365450"/>
    <w:lvl w:ilvl="0" w:tplc="1058776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57E19"/>
    <w:multiLevelType w:val="hybridMultilevel"/>
    <w:tmpl w:val="C3C867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7257C"/>
    <w:multiLevelType w:val="hybridMultilevel"/>
    <w:tmpl w:val="8D46275A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41AE4"/>
    <w:multiLevelType w:val="hybridMultilevel"/>
    <w:tmpl w:val="8ED8727A"/>
    <w:lvl w:ilvl="0" w:tplc="1F5427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527B6"/>
    <w:multiLevelType w:val="hybridMultilevel"/>
    <w:tmpl w:val="5DCCDB9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C24498F"/>
    <w:multiLevelType w:val="hybridMultilevel"/>
    <w:tmpl w:val="61882E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46EA"/>
    <w:multiLevelType w:val="hybridMultilevel"/>
    <w:tmpl w:val="24844548"/>
    <w:lvl w:ilvl="0" w:tplc="79F0841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8"/>
  </w:num>
  <w:num w:numId="6">
    <w:abstractNumId w:val="1"/>
  </w:num>
  <w:num w:numId="7">
    <w:abstractNumId w:val="11"/>
  </w:num>
  <w:num w:numId="8">
    <w:abstractNumId w:val="29"/>
  </w:num>
  <w:num w:numId="9">
    <w:abstractNumId w:val="18"/>
  </w:num>
  <w:num w:numId="10">
    <w:abstractNumId w:val="34"/>
  </w:num>
  <w:num w:numId="11">
    <w:abstractNumId w:val="30"/>
  </w:num>
  <w:num w:numId="12">
    <w:abstractNumId w:val="24"/>
  </w:num>
  <w:num w:numId="13">
    <w:abstractNumId w:val="7"/>
  </w:num>
  <w:num w:numId="14">
    <w:abstractNumId w:val="0"/>
  </w:num>
  <w:num w:numId="15">
    <w:abstractNumId w:val="5"/>
  </w:num>
  <w:num w:numId="16">
    <w:abstractNumId w:val="2"/>
  </w:num>
  <w:num w:numId="17">
    <w:abstractNumId w:val="9"/>
  </w:num>
  <w:num w:numId="18">
    <w:abstractNumId w:val="10"/>
  </w:num>
  <w:num w:numId="19">
    <w:abstractNumId w:val="12"/>
  </w:num>
  <w:num w:numId="20">
    <w:abstractNumId w:val="33"/>
  </w:num>
  <w:num w:numId="21">
    <w:abstractNumId w:val="17"/>
  </w:num>
  <w:num w:numId="22">
    <w:abstractNumId w:val="35"/>
  </w:num>
  <w:num w:numId="23">
    <w:abstractNumId w:val="38"/>
  </w:num>
  <w:num w:numId="24">
    <w:abstractNumId w:val="19"/>
  </w:num>
  <w:num w:numId="25">
    <w:abstractNumId w:val="13"/>
  </w:num>
  <w:num w:numId="26">
    <w:abstractNumId w:val="25"/>
  </w:num>
  <w:num w:numId="27">
    <w:abstractNumId w:val="27"/>
  </w:num>
  <w:num w:numId="28">
    <w:abstractNumId w:val="32"/>
  </w:num>
  <w:num w:numId="29">
    <w:abstractNumId w:val="28"/>
  </w:num>
  <w:num w:numId="30">
    <w:abstractNumId w:val="31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  <w:num w:numId="36">
    <w:abstractNumId w:val="21"/>
  </w:num>
  <w:num w:numId="37">
    <w:abstractNumId w:val="37"/>
  </w:num>
  <w:num w:numId="38">
    <w:abstractNumId w:val="6"/>
  </w:num>
  <w:num w:numId="39">
    <w:abstractNumId w:val="3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26447"/>
    <w:rsid w:val="00030FB9"/>
    <w:rsid w:val="0004485B"/>
    <w:rsid w:val="000451F0"/>
    <w:rsid w:val="000534DD"/>
    <w:rsid w:val="000559F5"/>
    <w:rsid w:val="00060CD1"/>
    <w:rsid w:val="00062AFF"/>
    <w:rsid w:val="000637DB"/>
    <w:rsid w:val="000666DB"/>
    <w:rsid w:val="00075117"/>
    <w:rsid w:val="00082303"/>
    <w:rsid w:val="00082859"/>
    <w:rsid w:val="000978C0"/>
    <w:rsid w:val="000A70A1"/>
    <w:rsid w:val="000B0B6B"/>
    <w:rsid w:val="000C0470"/>
    <w:rsid w:val="000C4C71"/>
    <w:rsid w:val="000E65F7"/>
    <w:rsid w:val="000E6BD3"/>
    <w:rsid w:val="000F1112"/>
    <w:rsid w:val="000F21AD"/>
    <w:rsid w:val="00100801"/>
    <w:rsid w:val="001062C3"/>
    <w:rsid w:val="00121038"/>
    <w:rsid w:val="001212EC"/>
    <w:rsid w:val="001237C0"/>
    <w:rsid w:val="001807E4"/>
    <w:rsid w:val="001902C1"/>
    <w:rsid w:val="00191BB4"/>
    <w:rsid w:val="00196259"/>
    <w:rsid w:val="001A0C7E"/>
    <w:rsid w:val="001A491A"/>
    <w:rsid w:val="001B1927"/>
    <w:rsid w:val="001C171C"/>
    <w:rsid w:val="001C6CFE"/>
    <w:rsid w:val="001D29E5"/>
    <w:rsid w:val="001D46DE"/>
    <w:rsid w:val="001D5FD0"/>
    <w:rsid w:val="001E209A"/>
    <w:rsid w:val="001E6794"/>
    <w:rsid w:val="00203F66"/>
    <w:rsid w:val="00211FBF"/>
    <w:rsid w:val="00231458"/>
    <w:rsid w:val="002340EE"/>
    <w:rsid w:val="00241876"/>
    <w:rsid w:val="002438D8"/>
    <w:rsid w:val="0024758D"/>
    <w:rsid w:val="002477B2"/>
    <w:rsid w:val="00250037"/>
    <w:rsid w:val="002525A9"/>
    <w:rsid w:val="0026101C"/>
    <w:rsid w:val="00261786"/>
    <w:rsid w:val="00265B16"/>
    <w:rsid w:val="00270217"/>
    <w:rsid w:val="002727AE"/>
    <w:rsid w:val="002735E8"/>
    <w:rsid w:val="00287D54"/>
    <w:rsid w:val="002C0B90"/>
    <w:rsid w:val="002D1232"/>
    <w:rsid w:val="002D3D57"/>
    <w:rsid w:val="002E2DE4"/>
    <w:rsid w:val="002E42E2"/>
    <w:rsid w:val="002E709B"/>
    <w:rsid w:val="00301854"/>
    <w:rsid w:val="00305877"/>
    <w:rsid w:val="0031341B"/>
    <w:rsid w:val="00326D35"/>
    <w:rsid w:val="003276A0"/>
    <w:rsid w:val="00332D09"/>
    <w:rsid w:val="00341253"/>
    <w:rsid w:val="003516AA"/>
    <w:rsid w:val="00351A6D"/>
    <w:rsid w:val="00372814"/>
    <w:rsid w:val="0038330D"/>
    <w:rsid w:val="0038672E"/>
    <w:rsid w:val="00395D32"/>
    <w:rsid w:val="003A7836"/>
    <w:rsid w:val="003B6FA9"/>
    <w:rsid w:val="003B6FD0"/>
    <w:rsid w:val="003C2BC6"/>
    <w:rsid w:val="003D2B28"/>
    <w:rsid w:val="003D4063"/>
    <w:rsid w:val="003D5FD2"/>
    <w:rsid w:val="003D740A"/>
    <w:rsid w:val="003D7D81"/>
    <w:rsid w:val="003E3C13"/>
    <w:rsid w:val="003F31DB"/>
    <w:rsid w:val="003F4235"/>
    <w:rsid w:val="003F6860"/>
    <w:rsid w:val="00400EFD"/>
    <w:rsid w:val="00405D91"/>
    <w:rsid w:val="004200D5"/>
    <w:rsid w:val="00427016"/>
    <w:rsid w:val="00441DD1"/>
    <w:rsid w:val="004432CF"/>
    <w:rsid w:val="00456CAA"/>
    <w:rsid w:val="00470162"/>
    <w:rsid w:val="00470C09"/>
    <w:rsid w:val="00480D03"/>
    <w:rsid w:val="004A2552"/>
    <w:rsid w:val="004A3417"/>
    <w:rsid w:val="004C0FE6"/>
    <w:rsid w:val="004E5E79"/>
    <w:rsid w:val="004F719A"/>
    <w:rsid w:val="00506B8B"/>
    <w:rsid w:val="0051238A"/>
    <w:rsid w:val="00516BCF"/>
    <w:rsid w:val="00536995"/>
    <w:rsid w:val="005425F3"/>
    <w:rsid w:val="00547C1B"/>
    <w:rsid w:val="005525E1"/>
    <w:rsid w:val="00556D8B"/>
    <w:rsid w:val="005645D2"/>
    <w:rsid w:val="00570462"/>
    <w:rsid w:val="00573D20"/>
    <w:rsid w:val="00595055"/>
    <w:rsid w:val="005A06E5"/>
    <w:rsid w:val="005A0795"/>
    <w:rsid w:val="005A3AB5"/>
    <w:rsid w:val="005B10FC"/>
    <w:rsid w:val="005B2F53"/>
    <w:rsid w:val="005C6361"/>
    <w:rsid w:val="005E6245"/>
    <w:rsid w:val="005E6C41"/>
    <w:rsid w:val="005E6DB5"/>
    <w:rsid w:val="00603B46"/>
    <w:rsid w:val="006052F7"/>
    <w:rsid w:val="006207E0"/>
    <w:rsid w:val="00641BA9"/>
    <w:rsid w:val="00643AF9"/>
    <w:rsid w:val="006458A9"/>
    <w:rsid w:val="00647EA7"/>
    <w:rsid w:val="0065157D"/>
    <w:rsid w:val="0065221F"/>
    <w:rsid w:val="006524F3"/>
    <w:rsid w:val="00652A6F"/>
    <w:rsid w:val="00652FCE"/>
    <w:rsid w:val="00660C5C"/>
    <w:rsid w:val="0066215C"/>
    <w:rsid w:val="00665783"/>
    <w:rsid w:val="00666B33"/>
    <w:rsid w:val="0068391E"/>
    <w:rsid w:val="00692DFE"/>
    <w:rsid w:val="006A030E"/>
    <w:rsid w:val="006B04D9"/>
    <w:rsid w:val="006B72E8"/>
    <w:rsid w:val="006B7777"/>
    <w:rsid w:val="006C398F"/>
    <w:rsid w:val="006D2A01"/>
    <w:rsid w:val="006D6C7E"/>
    <w:rsid w:val="006D70DC"/>
    <w:rsid w:val="00703EE6"/>
    <w:rsid w:val="00705170"/>
    <w:rsid w:val="0071240D"/>
    <w:rsid w:val="00713493"/>
    <w:rsid w:val="00714196"/>
    <w:rsid w:val="00715363"/>
    <w:rsid w:val="00716C3A"/>
    <w:rsid w:val="0071726B"/>
    <w:rsid w:val="0072690C"/>
    <w:rsid w:val="00751F2E"/>
    <w:rsid w:val="007534F8"/>
    <w:rsid w:val="0076252E"/>
    <w:rsid w:val="00786E98"/>
    <w:rsid w:val="00794742"/>
    <w:rsid w:val="007A394E"/>
    <w:rsid w:val="007A5A20"/>
    <w:rsid w:val="007B3A9E"/>
    <w:rsid w:val="007B5C57"/>
    <w:rsid w:val="007C3669"/>
    <w:rsid w:val="007D1519"/>
    <w:rsid w:val="007F17DF"/>
    <w:rsid w:val="007F7436"/>
    <w:rsid w:val="00801E90"/>
    <w:rsid w:val="00807CDF"/>
    <w:rsid w:val="008154F6"/>
    <w:rsid w:val="00827220"/>
    <w:rsid w:val="00833D17"/>
    <w:rsid w:val="00847E42"/>
    <w:rsid w:val="00853334"/>
    <w:rsid w:val="00853CB0"/>
    <w:rsid w:val="00866606"/>
    <w:rsid w:val="00875D1A"/>
    <w:rsid w:val="00883E6E"/>
    <w:rsid w:val="00883F0C"/>
    <w:rsid w:val="00886DEB"/>
    <w:rsid w:val="00891085"/>
    <w:rsid w:val="008B1689"/>
    <w:rsid w:val="008B2A1D"/>
    <w:rsid w:val="008B7416"/>
    <w:rsid w:val="008D77F5"/>
    <w:rsid w:val="008E1C50"/>
    <w:rsid w:val="008E27B0"/>
    <w:rsid w:val="008E2EB5"/>
    <w:rsid w:val="008F0F93"/>
    <w:rsid w:val="008F4542"/>
    <w:rsid w:val="008F766A"/>
    <w:rsid w:val="00907DD8"/>
    <w:rsid w:val="009127E2"/>
    <w:rsid w:val="0091667B"/>
    <w:rsid w:val="00924712"/>
    <w:rsid w:val="00931D40"/>
    <w:rsid w:val="00983648"/>
    <w:rsid w:val="00985376"/>
    <w:rsid w:val="009A1FAF"/>
    <w:rsid w:val="009C08C6"/>
    <w:rsid w:val="009C4479"/>
    <w:rsid w:val="009C572C"/>
    <w:rsid w:val="009C6BF9"/>
    <w:rsid w:val="009C7548"/>
    <w:rsid w:val="009D0D61"/>
    <w:rsid w:val="009E1A03"/>
    <w:rsid w:val="009E2E02"/>
    <w:rsid w:val="00A0453E"/>
    <w:rsid w:val="00A32819"/>
    <w:rsid w:val="00A42C68"/>
    <w:rsid w:val="00A451F7"/>
    <w:rsid w:val="00A47951"/>
    <w:rsid w:val="00A65A7E"/>
    <w:rsid w:val="00A671CD"/>
    <w:rsid w:val="00A71115"/>
    <w:rsid w:val="00A809A7"/>
    <w:rsid w:val="00AA1E33"/>
    <w:rsid w:val="00AA6CED"/>
    <w:rsid w:val="00AA7943"/>
    <w:rsid w:val="00AB2E77"/>
    <w:rsid w:val="00AC2DA3"/>
    <w:rsid w:val="00AD12EB"/>
    <w:rsid w:val="00AE5CA9"/>
    <w:rsid w:val="00AE7C8D"/>
    <w:rsid w:val="00AF2C52"/>
    <w:rsid w:val="00AF6AE3"/>
    <w:rsid w:val="00AF7290"/>
    <w:rsid w:val="00B01A00"/>
    <w:rsid w:val="00B021B0"/>
    <w:rsid w:val="00B0639C"/>
    <w:rsid w:val="00B07F0D"/>
    <w:rsid w:val="00B23442"/>
    <w:rsid w:val="00B27BEF"/>
    <w:rsid w:val="00B54BCB"/>
    <w:rsid w:val="00B6000A"/>
    <w:rsid w:val="00B7583F"/>
    <w:rsid w:val="00B85A4E"/>
    <w:rsid w:val="00BA220A"/>
    <w:rsid w:val="00BB108B"/>
    <w:rsid w:val="00BB31A6"/>
    <w:rsid w:val="00BC31BD"/>
    <w:rsid w:val="00BD3C10"/>
    <w:rsid w:val="00BE1388"/>
    <w:rsid w:val="00BF1EA0"/>
    <w:rsid w:val="00BF3DD3"/>
    <w:rsid w:val="00BF633A"/>
    <w:rsid w:val="00C01F15"/>
    <w:rsid w:val="00C072C1"/>
    <w:rsid w:val="00C12546"/>
    <w:rsid w:val="00C15CDC"/>
    <w:rsid w:val="00C16639"/>
    <w:rsid w:val="00C20687"/>
    <w:rsid w:val="00C269CA"/>
    <w:rsid w:val="00C27D12"/>
    <w:rsid w:val="00C457D8"/>
    <w:rsid w:val="00C61978"/>
    <w:rsid w:val="00C61E17"/>
    <w:rsid w:val="00C628D6"/>
    <w:rsid w:val="00C701D0"/>
    <w:rsid w:val="00C7460A"/>
    <w:rsid w:val="00C96F92"/>
    <w:rsid w:val="00CB0187"/>
    <w:rsid w:val="00CB2BFC"/>
    <w:rsid w:val="00CC6026"/>
    <w:rsid w:val="00CD20AC"/>
    <w:rsid w:val="00CE1091"/>
    <w:rsid w:val="00CE3248"/>
    <w:rsid w:val="00CE5804"/>
    <w:rsid w:val="00CE5933"/>
    <w:rsid w:val="00CF4819"/>
    <w:rsid w:val="00CF540D"/>
    <w:rsid w:val="00D06258"/>
    <w:rsid w:val="00D263AA"/>
    <w:rsid w:val="00D33A87"/>
    <w:rsid w:val="00D41CE8"/>
    <w:rsid w:val="00D511C1"/>
    <w:rsid w:val="00D719ED"/>
    <w:rsid w:val="00D77F59"/>
    <w:rsid w:val="00D80141"/>
    <w:rsid w:val="00D83BE8"/>
    <w:rsid w:val="00D85AFB"/>
    <w:rsid w:val="00D86A35"/>
    <w:rsid w:val="00D9024C"/>
    <w:rsid w:val="00D9136D"/>
    <w:rsid w:val="00DA209F"/>
    <w:rsid w:val="00DD0B05"/>
    <w:rsid w:val="00DD1964"/>
    <w:rsid w:val="00DD1B56"/>
    <w:rsid w:val="00DD2F18"/>
    <w:rsid w:val="00DE0F1C"/>
    <w:rsid w:val="00DE6508"/>
    <w:rsid w:val="00E041AC"/>
    <w:rsid w:val="00E0523D"/>
    <w:rsid w:val="00E21C76"/>
    <w:rsid w:val="00E22453"/>
    <w:rsid w:val="00E40717"/>
    <w:rsid w:val="00E41C1A"/>
    <w:rsid w:val="00E50ED2"/>
    <w:rsid w:val="00E622D0"/>
    <w:rsid w:val="00E63B7F"/>
    <w:rsid w:val="00E6649A"/>
    <w:rsid w:val="00E7284F"/>
    <w:rsid w:val="00E75E1C"/>
    <w:rsid w:val="00E77589"/>
    <w:rsid w:val="00E83A12"/>
    <w:rsid w:val="00E91BEB"/>
    <w:rsid w:val="00E97CD9"/>
    <w:rsid w:val="00EC2F1C"/>
    <w:rsid w:val="00EC4467"/>
    <w:rsid w:val="00EC67F5"/>
    <w:rsid w:val="00EE6D92"/>
    <w:rsid w:val="00EF36E5"/>
    <w:rsid w:val="00F0239F"/>
    <w:rsid w:val="00F057DB"/>
    <w:rsid w:val="00F05E3F"/>
    <w:rsid w:val="00F07C5A"/>
    <w:rsid w:val="00F11DC6"/>
    <w:rsid w:val="00F22C98"/>
    <w:rsid w:val="00F32744"/>
    <w:rsid w:val="00F34DE6"/>
    <w:rsid w:val="00F3602B"/>
    <w:rsid w:val="00F36227"/>
    <w:rsid w:val="00F41E26"/>
    <w:rsid w:val="00F50F36"/>
    <w:rsid w:val="00F55A75"/>
    <w:rsid w:val="00F70ECD"/>
    <w:rsid w:val="00F7333B"/>
    <w:rsid w:val="00F745C4"/>
    <w:rsid w:val="00F81D09"/>
    <w:rsid w:val="00F90F89"/>
    <w:rsid w:val="00F94C63"/>
    <w:rsid w:val="00F956DE"/>
    <w:rsid w:val="00FB0C9F"/>
    <w:rsid w:val="00FB21A0"/>
    <w:rsid w:val="00FC1ED2"/>
    <w:rsid w:val="00FD0D6E"/>
    <w:rsid w:val="00FE6C33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9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470C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C0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5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arbnik@gminareszel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reszel.warmia.mazury.pl/zamowienie.html" TargetMode="External"/><Relationship Id="rId17" Type="http://schemas.openxmlformats.org/officeDocument/2006/relationships/hyperlink" Target="mailto:iod@gminareszel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rzadgminy@gminareszel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zetargi@gminareszel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minareszel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.rozberg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553B8-5A25-4846-AA3B-93477E75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8</Pages>
  <Words>2865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Kamil Rozberg</cp:lastModifiedBy>
  <cp:revision>139</cp:revision>
  <cp:lastPrinted>2020-11-03T07:38:00Z</cp:lastPrinted>
  <dcterms:created xsi:type="dcterms:W3CDTF">2020-07-14T10:39:00Z</dcterms:created>
  <dcterms:modified xsi:type="dcterms:W3CDTF">2020-11-03T10:55:00Z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