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7F" w14:textId="1DFED91A" w:rsidR="00316394" w:rsidRPr="00A85B4D" w:rsidRDefault="00316394" w:rsidP="00316394">
      <w:pPr>
        <w:jc w:val="right"/>
        <w:rPr>
          <w:rFonts w:ascii="Times New Roman" w:hAnsi="Times New Roman" w:cs="Times New Roman"/>
          <w:sz w:val="20"/>
          <w:szCs w:val="20"/>
        </w:rPr>
      </w:pPr>
      <w:r w:rsidRPr="00A85B4D">
        <w:rPr>
          <w:rFonts w:ascii="Times New Roman" w:hAnsi="Times New Roman" w:cs="Times New Roman"/>
          <w:sz w:val="20"/>
          <w:szCs w:val="20"/>
        </w:rPr>
        <w:t xml:space="preserve">Reszel, dnia </w:t>
      </w:r>
      <w:r w:rsidR="00503DEC">
        <w:rPr>
          <w:rFonts w:ascii="Times New Roman" w:hAnsi="Times New Roman" w:cs="Times New Roman"/>
          <w:sz w:val="20"/>
          <w:szCs w:val="20"/>
        </w:rPr>
        <w:t>02</w:t>
      </w:r>
      <w:r w:rsidR="00BF1524">
        <w:rPr>
          <w:rFonts w:ascii="Times New Roman" w:hAnsi="Times New Roman" w:cs="Times New Roman"/>
          <w:sz w:val="20"/>
          <w:szCs w:val="20"/>
        </w:rPr>
        <w:t xml:space="preserve"> </w:t>
      </w:r>
      <w:r w:rsidR="00503DEC">
        <w:rPr>
          <w:rFonts w:ascii="Times New Roman" w:hAnsi="Times New Roman" w:cs="Times New Roman"/>
          <w:sz w:val="20"/>
          <w:szCs w:val="20"/>
        </w:rPr>
        <w:t>października</w:t>
      </w:r>
      <w:r w:rsidR="00BF1524">
        <w:rPr>
          <w:rFonts w:ascii="Times New Roman" w:hAnsi="Times New Roman" w:cs="Times New Roman"/>
          <w:sz w:val="20"/>
          <w:szCs w:val="20"/>
        </w:rPr>
        <w:t xml:space="preserve"> 2024</w:t>
      </w:r>
      <w:r w:rsidRPr="00A85B4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50B971C" w14:textId="6C04980D" w:rsidR="00316394" w:rsidRPr="007D6EFC" w:rsidRDefault="00316394" w:rsidP="0031639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4A0E88" w14:textId="00AA6D32" w:rsidR="00B4023B" w:rsidRDefault="00B4023B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D6EFC">
        <w:rPr>
          <w:rFonts w:ascii="Times New Roman" w:hAnsi="Times New Roman" w:cs="Times New Roman"/>
          <w:b/>
          <w:bCs/>
          <w:sz w:val="20"/>
          <w:szCs w:val="20"/>
        </w:rPr>
        <w:t>TB-I.7011.</w:t>
      </w:r>
      <w:r w:rsidR="00BF152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03DEC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7D6EFC" w:rsidRPr="007D6EFC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F1524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3A60CC9D" w14:textId="77777777" w:rsidR="005131B7" w:rsidRPr="007D6EFC" w:rsidRDefault="005131B7" w:rsidP="00B4023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6D02FC1" w14:textId="77777777" w:rsidR="00BD13AE" w:rsidRDefault="00BD13AE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</w:p>
    <w:p w14:paraId="18824C5D" w14:textId="48D5A2B7" w:rsidR="00316394" w:rsidRPr="00BD13AE" w:rsidRDefault="00316394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  <w:r w:rsidRPr="00BD13AE"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  <w:t>Zapytanie ofertowe</w:t>
      </w:r>
    </w:p>
    <w:p w14:paraId="639B86C8" w14:textId="77777777" w:rsidR="00316394" w:rsidRDefault="00316394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</w:p>
    <w:p w14:paraId="19165BA6" w14:textId="77777777" w:rsidR="00BD13AE" w:rsidRPr="00BD13AE" w:rsidRDefault="00BD13AE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</w:p>
    <w:p w14:paraId="6F577C3F" w14:textId="77777777" w:rsidR="00A56806" w:rsidRPr="00BD13AE" w:rsidRDefault="00A56806" w:rsidP="00BD13AE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</w:pPr>
      <w:r w:rsidRPr="00BD13AE">
        <w:rPr>
          <w:rFonts w:ascii="Times New Roman" w:eastAsia="Times New Roman" w:hAnsi="Times New Roman" w:cs="Times New Roman"/>
          <w:b/>
          <w:bCs/>
          <w:color w:val="00000A"/>
          <w:spacing w:val="20"/>
          <w:sz w:val="28"/>
          <w:szCs w:val="28"/>
          <w:lang w:eastAsia="pl-PL"/>
        </w:rPr>
        <w:t>Poprawa efektywności energetycznej budynku Ratusza w Reszlu - opracowanie dokumentacji projektowej</w:t>
      </w:r>
    </w:p>
    <w:p w14:paraId="6FA4E041" w14:textId="2E967D53" w:rsidR="00316394" w:rsidRDefault="00316394" w:rsidP="00E40D3B">
      <w:pPr>
        <w:rPr>
          <w:rFonts w:ascii="Times New Roman" w:hAnsi="Times New Roman" w:cs="Times New Roman"/>
          <w:sz w:val="20"/>
          <w:szCs w:val="20"/>
        </w:rPr>
      </w:pPr>
    </w:p>
    <w:p w14:paraId="636820F2" w14:textId="77777777" w:rsidR="00BD13AE" w:rsidRPr="00503BA7" w:rsidRDefault="00BD13AE" w:rsidP="00BD13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BA7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pl-PL"/>
        </w:rPr>
        <w:t>Zapytanie ofertowe nie jest objęte przepisami ustawy Prawo zamówień publicznych</w:t>
      </w:r>
    </w:p>
    <w:p w14:paraId="0AF1ACBD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4D4FBD86" w14:textId="77777777" w:rsidR="00BD13AE" w:rsidRPr="007A4771" w:rsidRDefault="00BD13AE" w:rsidP="00E40D3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C8A3244" w14:textId="77777777" w:rsidR="00BD13AE" w:rsidRPr="007A4771" w:rsidRDefault="00BD13AE" w:rsidP="00E40D3B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E9E0956" w14:textId="77777777" w:rsidR="00DE50EC" w:rsidRPr="007A4771" w:rsidRDefault="00DE50EC" w:rsidP="00DE50EC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449FDD2A" w14:textId="6B64A1BF" w:rsidR="00DE50EC" w:rsidRPr="007A4771" w:rsidRDefault="00DE50EC" w:rsidP="00DE50EC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7A4771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43F4700C" w14:textId="77777777" w:rsidR="00DE50EC" w:rsidRPr="007A4771" w:rsidRDefault="00DE50EC" w:rsidP="00DE50EC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137B4365" w14:textId="77777777" w:rsidR="00DE50EC" w:rsidRPr="007A4771" w:rsidRDefault="00DE50EC" w:rsidP="00DE50EC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7A4771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7A4771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7AD534A8" w14:textId="77777777" w:rsidR="00DE50EC" w:rsidRPr="007A4771" w:rsidRDefault="00DE50EC" w:rsidP="00DE50EC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7A4771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65ECFDA7" w14:textId="16202CD5" w:rsidR="00BD13AE" w:rsidRPr="007A4771" w:rsidRDefault="00DE50EC" w:rsidP="00DE50EC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7A4771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668218B5" w14:textId="77777777" w:rsidR="00BD13AE" w:rsidRPr="00503BA7" w:rsidRDefault="00BD13AE" w:rsidP="00BD13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</w:t>
      </w:r>
    </w:p>
    <w:p w14:paraId="5DB84FF1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23824E4A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431E89E5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6EF9685D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4BC03CBC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3840EF99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30D04D08" w14:textId="77777777" w:rsidR="00BD13AE" w:rsidRDefault="00BD13AE" w:rsidP="00E40D3B">
      <w:pPr>
        <w:rPr>
          <w:rFonts w:ascii="Times New Roman" w:hAnsi="Times New Roman" w:cs="Times New Roman"/>
          <w:sz w:val="20"/>
          <w:szCs w:val="20"/>
        </w:rPr>
      </w:pPr>
    </w:p>
    <w:p w14:paraId="5E52AE45" w14:textId="77777777" w:rsidR="005131B7" w:rsidRPr="00A85B4D" w:rsidRDefault="005131B7" w:rsidP="00E40D3B">
      <w:pPr>
        <w:rPr>
          <w:rFonts w:ascii="Times New Roman" w:hAnsi="Times New Roman" w:cs="Times New Roman"/>
          <w:sz w:val="20"/>
          <w:szCs w:val="20"/>
        </w:rPr>
      </w:pPr>
    </w:p>
    <w:p w14:paraId="6D87EBAD" w14:textId="77777777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>ZAMAWIAJĄCY</w:t>
      </w:r>
    </w:p>
    <w:p w14:paraId="4694B830" w14:textId="77777777" w:rsidR="00316394" w:rsidRPr="005131B7" w:rsidRDefault="00316394" w:rsidP="0031639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12695040" w14:textId="40B6F9AA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Gmina Reszel, </w:t>
      </w:r>
    </w:p>
    <w:p w14:paraId="6D38593A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25C3E5D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6754D53F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3C85CCEB" w14:textId="24F47418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Tel. 89 755 39 00</w:t>
      </w:r>
    </w:p>
    <w:p w14:paraId="51168D31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1336F3" w14:textId="77777777" w:rsidR="00316394" w:rsidRPr="005131B7" w:rsidRDefault="00316394" w:rsidP="0031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14:paraId="202FF17B" w14:textId="526AE393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ADRES DO KORESPONDENCJI WYKONAWCY Z ZAMAWIAJĄCYM</w:t>
      </w:r>
    </w:p>
    <w:p w14:paraId="69A96BF2" w14:textId="77777777" w:rsidR="00316394" w:rsidRPr="005131B7" w:rsidRDefault="00316394" w:rsidP="003163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4FB00E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Gmina Reszel – Dział Techniczno-Budowlany</w:t>
      </w:r>
    </w:p>
    <w:p w14:paraId="0E220805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ul. Rynek 24, </w:t>
      </w:r>
    </w:p>
    <w:p w14:paraId="4A9A4FC1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11-440 Reszel; </w:t>
      </w:r>
    </w:p>
    <w:p w14:paraId="1CF271D6" w14:textId="77777777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NIP: 7422243326</w:t>
      </w:r>
    </w:p>
    <w:p w14:paraId="1C05E69A" w14:textId="374A72DD" w:rsidR="00316394" w:rsidRPr="005131B7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Tel. 89 755 39 </w:t>
      </w:r>
      <w:r w:rsidR="00DD16C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29</w:t>
      </w:r>
    </w:p>
    <w:p w14:paraId="296C5CD7" w14:textId="1A4C1E7F" w:rsidR="00316394" w:rsidRDefault="00316394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5131B7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email: </w:t>
      </w:r>
      <w:hyperlink r:id="rId7" w:history="1">
        <w:r w:rsidR="00460F58" w:rsidRPr="00F3785F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przetargi@gminareszel.pl</w:t>
        </w:r>
      </w:hyperlink>
    </w:p>
    <w:p w14:paraId="2A38D7A4" w14:textId="77777777" w:rsidR="005131B7" w:rsidRPr="005131B7" w:rsidRDefault="005131B7" w:rsidP="0031639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07A1D1" w14:textId="77777777" w:rsidR="005131B7" w:rsidRPr="005131B7" w:rsidRDefault="005131B7" w:rsidP="00CE70A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19B1B6" w14:textId="0B9FAB8D" w:rsidR="00316394" w:rsidRPr="005131B7" w:rsidRDefault="0031639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PRZEDMIOT ZAPYTANIA</w:t>
      </w:r>
    </w:p>
    <w:p w14:paraId="0784E983" w14:textId="77777777" w:rsidR="00316394" w:rsidRPr="005131B7" w:rsidRDefault="00316394" w:rsidP="00316394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C4C61A5" w14:textId="77777777" w:rsid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20B0A6F" w14:textId="44E0A7CD" w:rsidR="00CF1D4D" w:rsidRPr="00A56806" w:rsidRDefault="00CF1D4D" w:rsidP="00796698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6806">
        <w:rPr>
          <w:rFonts w:ascii="Times New Roman" w:hAnsi="Times New Roman" w:cs="Times New Roman"/>
          <w:sz w:val="20"/>
          <w:szCs w:val="20"/>
        </w:rPr>
        <w:t>Przedmiotem zamówienia jest wykonanie dokumentacji projektowej na poprawę efektywności energetycznej budynk</w:t>
      </w:r>
      <w:r w:rsidR="00A56806" w:rsidRPr="00A56806">
        <w:rPr>
          <w:rFonts w:ascii="Times New Roman" w:hAnsi="Times New Roman" w:cs="Times New Roman"/>
          <w:sz w:val="20"/>
          <w:szCs w:val="20"/>
        </w:rPr>
        <w:t>u Ratusza</w:t>
      </w:r>
      <w:r w:rsidR="00DD22B3">
        <w:rPr>
          <w:rFonts w:ascii="Times New Roman" w:hAnsi="Times New Roman" w:cs="Times New Roman"/>
          <w:sz w:val="20"/>
          <w:szCs w:val="20"/>
        </w:rPr>
        <w:t xml:space="preserve"> w Reszlu</w:t>
      </w:r>
      <w:r w:rsidR="00A56806" w:rsidRPr="00A56806">
        <w:rPr>
          <w:rFonts w:ascii="Times New Roman" w:hAnsi="Times New Roman" w:cs="Times New Roman"/>
          <w:sz w:val="20"/>
          <w:szCs w:val="20"/>
        </w:rPr>
        <w:t xml:space="preserve">. </w:t>
      </w:r>
      <w:r w:rsidR="00DD22B3">
        <w:rPr>
          <w:rFonts w:ascii="Times New Roman" w:hAnsi="Times New Roman" w:cs="Times New Roman"/>
          <w:sz w:val="20"/>
          <w:szCs w:val="20"/>
        </w:rPr>
        <w:t>Przedmiotowy budynek jest siedzibą Urzędu Gminy.</w:t>
      </w:r>
    </w:p>
    <w:p w14:paraId="4E3899E4" w14:textId="77777777" w:rsidR="00A56806" w:rsidRPr="00A56806" w:rsidRDefault="00A56806" w:rsidP="00703012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9C4294" w14:textId="77777777" w:rsidR="00CF1D4D" w:rsidRDefault="00CF1D4D" w:rsidP="00CF1D4D">
      <w:pPr>
        <w:pStyle w:val="Akapitzlist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01B30428" w14:textId="130125B7" w:rsidR="00CF1D4D" w:rsidRDefault="00CF1D4D" w:rsidP="00CF1D4D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Budyn</w:t>
      </w:r>
      <w:r w:rsidR="00A56806">
        <w:rPr>
          <w:rFonts w:ascii="Times New Roman" w:hAnsi="Times New Roman" w:cs="Times New Roman"/>
          <w:b/>
          <w:bCs/>
          <w:sz w:val="20"/>
          <w:szCs w:val="20"/>
        </w:rPr>
        <w:t>ek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stanowi obiekt zabytkow</w:t>
      </w:r>
      <w:r w:rsidR="00A56806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sz w:val="20"/>
          <w:szCs w:val="20"/>
        </w:rPr>
        <w:t>, objęt</w:t>
      </w:r>
      <w:r w:rsidR="00A56806">
        <w:rPr>
          <w:rFonts w:ascii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ochroną prawną na podstawie wpisu do ewidencji zabytków. Zakłada się maksymalne zachowanie oryginalnej substancji zabytkowej, ochronę i ekspozycje wartości zabytkowej formy architektonicznej.</w:t>
      </w:r>
    </w:p>
    <w:p w14:paraId="4BB32495" w14:textId="77777777" w:rsidR="00CF1D4D" w:rsidRDefault="00CF1D4D" w:rsidP="00CF1D4D">
      <w:pPr>
        <w:pStyle w:val="Akapitzlist"/>
        <w:ind w:left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8F4EDC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56806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Podstawowe dane techniczne obiektu</w:t>
      </w:r>
      <w:r w:rsidRPr="00A56806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0464A0B7" w14:textId="38C05931" w:rsid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działka nr 199 obręb 2 miasta Reszel,</w:t>
      </w:r>
    </w:p>
    <w:p w14:paraId="34FDF37E" w14:textId="41FD217D" w:rsid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 Ratusza wpisany jest do rejestru zabytków A-</w:t>
      </w:r>
      <w:r w:rsidR="007E0E4F">
        <w:rPr>
          <w:rFonts w:ascii="Times New Roman" w:eastAsia="Times New Roman" w:hAnsi="Times New Roman" w:cs="Times New Roman"/>
          <w:sz w:val="20"/>
          <w:szCs w:val="20"/>
          <w:lang w:eastAsia="pl-PL"/>
        </w:rPr>
        <w:t>282</w:t>
      </w:r>
    </w:p>
    <w:p w14:paraId="5987E27D" w14:textId="6610826C" w:rsid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rok budowy 1816,</w:t>
      </w:r>
    </w:p>
    <w:p w14:paraId="4381F214" w14:textId="19994B43" w:rsidR="00A56806" w:rsidRPr="00A56806" w:rsidRDefault="00A56806" w:rsidP="00A56806">
      <w:pPr>
        <w:pStyle w:val="Default"/>
        <w:numPr>
          <w:ilvl w:val="0"/>
          <w:numId w:val="4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powierzchnia zabudowy 344 m</w:t>
      </w:r>
      <w:r w:rsidRPr="00A568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</w:p>
    <w:p w14:paraId="33A224C1" w14:textId="77777777" w:rsid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E68D3F5" w14:textId="77777777" w:rsidR="00CF1D4D" w:rsidRDefault="00CF1D4D" w:rsidP="00CF1D4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9841A9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Zakres rzeczowy zamówienia obejmuje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A1BBA59" w14:textId="56144C40" w:rsidR="00CF1D4D" w:rsidRDefault="00CF1D4D" w:rsidP="00CF1D4D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dokumentacji dla potrzeb termomodernizacji budyn</w:t>
      </w:r>
      <w:r w:rsidR="00BD13AE">
        <w:rPr>
          <w:rFonts w:ascii="Times New Roman" w:hAnsi="Times New Roman" w:cs="Times New Roman"/>
          <w:sz w:val="20"/>
          <w:szCs w:val="20"/>
        </w:rPr>
        <w:t>ku</w:t>
      </w:r>
      <w:r>
        <w:rPr>
          <w:rFonts w:ascii="Times New Roman" w:hAnsi="Times New Roman" w:cs="Times New Roman"/>
          <w:sz w:val="20"/>
          <w:szCs w:val="20"/>
        </w:rPr>
        <w:t xml:space="preserve"> związanej z polepszeniem efektywności energetycznej </w:t>
      </w:r>
      <w:r w:rsidR="00A56806">
        <w:rPr>
          <w:rFonts w:ascii="Times New Roman" w:hAnsi="Times New Roman" w:cs="Times New Roman"/>
          <w:sz w:val="20"/>
          <w:szCs w:val="20"/>
        </w:rPr>
        <w:t>ratusza</w:t>
      </w:r>
      <w:r>
        <w:rPr>
          <w:rFonts w:ascii="Times New Roman" w:hAnsi="Times New Roman" w:cs="Times New Roman"/>
          <w:sz w:val="20"/>
          <w:szCs w:val="20"/>
        </w:rPr>
        <w:t>, w stopniu umożliwiającym uzyskanie wszystkich wymaganych prawem decyzji i uzgodnień zezwalających na wykonanie robót budowlanych (w tym mi. in. wszelkie pozwolenia i uzgodnienia z Warmińsko – Mazurskim Wojewódzkim Konserwatorem Zabytków w Olsztynie):</w:t>
      </w:r>
    </w:p>
    <w:p w14:paraId="74C8CCE2" w14:textId="66E66C32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9653244"/>
      <w:r>
        <w:rPr>
          <w:rFonts w:ascii="Times New Roman" w:hAnsi="Times New Roman" w:cs="Times New Roman"/>
          <w:sz w:val="20"/>
          <w:szCs w:val="20"/>
        </w:rPr>
        <w:t xml:space="preserve">Wykonanie inwentaryzacji budynku </w:t>
      </w:r>
      <w:r w:rsidR="00A56806">
        <w:rPr>
          <w:rFonts w:ascii="Times New Roman" w:hAnsi="Times New Roman" w:cs="Times New Roman"/>
          <w:sz w:val="20"/>
          <w:szCs w:val="20"/>
        </w:rPr>
        <w:t>ratusza</w:t>
      </w:r>
      <w:r>
        <w:rPr>
          <w:rFonts w:ascii="Times New Roman" w:hAnsi="Times New Roman" w:cs="Times New Roman"/>
          <w:sz w:val="20"/>
          <w:szCs w:val="20"/>
        </w:rPr>
        <w:t xml:space="preserve"> w zakresie niezbędnym do opracowania dokumentacji – szt. 2,</w:t>
      </w:r>
    </w:p>
    <w:p w14:paraId="0109282D" w14:textId="179CC894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ekspertyzy ornitologicznej – szt. 2</w:t>
      </w:r>
    </w:p>
    <w:p w14:paraId="5668F129" w14:textId="754143D9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Wykonanie audytu energetycznego na potrzeby termomodernizacji budynk</w:t>
      </w:r>
      <w:r w:rsidR="00A56806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– szt. 2,</w:t>
      </w:r>
    </w:p>
    <w:p w14:paraId="12F8A3DD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Opracowanie dokumentacji projektowej na podstawie wykonanego wcześniej audytu energetycznego (zgodnie z wariantem optymalnym) na którą składać się będą m.in.: </w:t>
      </w:r>
    </w:p>
    <w:p w14:paraId="67B31353" w14:textId="5343DC51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</w:t>
      </w:r>
      <w:proofErr w:type="spellStart"/>
      <w:r>
        <w:rPr>
          <w:rFonts w:ascii="Times New Roman" w:hAnsi="Times New Roman" w:cs="Times New Roman"/>
          <w:sz w:val="20"/>
          <w:szCs w:val="20"/>
        </w:rPr>
        <w:t>architektoniczno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budowlany – szt. 4,</w:t>
      </w:r>
    </w:p>
    <w:p w14:paraId="5BF94046" w14:textId="0BB253C1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wykonawczy – </w:t>
      </w:r>
      <w:r w:rsidR="00F23670">
        <w:rPr>
          <w:rFonts w:ascii="Times New Roman" w:hAnsi="Times New Roman" w:cs="Times New Roman"/>
          <w:sz w:val="20"/>
          <w:szCs w:val="20"/>
        </w:rPr>
        <w:t xml:space="preserve">szt.  </w:t>
      </w:r>
      <w:r>
        <w:rPr>
          <w:rFonts w:ascii="Times New Roman" w:hAnsi="Times New Roman" w:cs="Times New Roman"/>
          <w:sz w:val="20"/>
          <w:szCs w:val="20"/>
        </w:rPr>
        <w:t>4,</w:t>
      </w:r>
    </w:p>
    <w:p w14:paraId="6945EBFF" w14:textId="03917202" w:rsidR="00CF1D4D" w:rsidRDefault="00CF1D4D" w:rsidP="00C94504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projekt </w:t>
      </w:r>
      <w:r w:rsidR="00C94504">
        <w:rPr>
          <w:rFonts w:ascii="Times New Roman" w:hAnsi="Times New Roman" w:cs="Times New Roman"/>
          <w:sz w:val="20"/>
          <w:szCs w:val="20"/>
        </w:rPr>
        <w:t>branżowe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13AE">
        <w:rPr>
          <w:rFonts w:ascii="Times New Roman" w:hAnsi="Times New Roman" w:cs="Times New Roman"/>
          <w:sz w:val="20"/>
          <w:szCs w:val="20"/>
        </w:rPr>
        <w:t xml:space="preserve">– </w:t>
      </w:r>
      <w:r w:rsidR="00F23670">
        <w:rPr>
          <w:rFonts w:ascii="Times New Roman" w:hAnsi="Times New Roman" w:cs="Times New Roman"/>
          <w:sz w:val="20"/>
          <w:szCs w:val="20"/>
        </w:rPr>
        <w:t xml:space="preserve">szt. </w:t>
      </w:r>
      <w:r>
        <w:rPr>
          <w:rFonts w:ascii="Times New Roman" w:hAnsi="Times New Roman" w:cs="Times New Roman"/>
          <w:sz w:val="20"/>
          <w:szCs w:val="20"/>
        </w:rPr>
        <w:t>4 (oddzielne opracowani</w:t>
      </w:r>
      <w:r w:rsidR="00C9450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),</w:t>
      </w:r>
    </w:p>
    <w:p w14:paraId="3A7B89ED" w14:textId="77777777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0"/>
        </w:rPr>
        <w:t>STWiORB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szt. 2, </w:t>
      </w:r>
    </w:p>
    <w:p w14:paraId="30671F57" w14:textId="0AE3DF65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przedmiary i kosztorysy inwestorskie</w:t>
      </w:r>
      <w:r w:rsidR="00BD13AE">
        <w:rPr>
          <w:rFonts w:ascii="Times New Roman" w:hAnsi="Times New Roman" w:cs="Times New Roman"/>
          <w:sz w:val="20"/>
          <w:szCs w:val="20"/>
        </w:rPr>
        <w:t xml:space="preserve"> wszystkich branż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23670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szt. 1,</w:t>
      </w:r>
    </w:p>
    <w:p w14:paraId="7F2A2910" w14:textId="11AC9AF5" w:rsidR="00CF1D4D" w:rsidRDefault="00CF1D4D" w:rsidP="00CF1D4D">
      <w:pPr>
        <w:pStyle w:val="Default"/>
        <w:spacing w:line="276" w:lineRule="auto"/>
        <w:ind w:left="21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wersja elektroniczna dokumentacji na płycie CD (część tekstowa opracowania w formacie *.</w:t>
      </w:r>
      <w:proofErr w:type="spellStart"/>
      <w:r>
        <w:rPr>
          <w:rFonts w:ascii="Times New Roman" w:hAnsi="Times New Roman" w:cs="Times New Roman"/>
          <w:sz w:val="20"/>
          <w:szCs w:val="20"/>
        </w:rPr>
        <w:t>doc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[MS Word] lub *.pdf [Adobe Reader], część rysunkowa w formacie *.</w:t>
      </w:r>
      <w:proofErr w:type="spellStart"/>
      <w:r>
        <w:rPr>
          <w:rFonts w:ascii="Times New Roman" w:hAnsi="Times New Roman" w:cs="Times New Roman"/>
          <w:sz w:val="20"/>
          <w:szCs w:val="20"/>
        </w:rPr>
        <w:t>dwg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lub *.</w:t>
      </w:r>
      <w:proofErr w:type="spellStart"/>
      <w:r>
        <w:rPr>
          <w:rFonts w:ascii="Times New Roman" w:hAnsi="Times New Roman" w:cs="Times New Roman"/>
          <w:sz w:val="20"/>
          <w:szCs w:val="20"/>
        </w:rPr>
        <w:t>dxf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oraz w *.pdf [Adobe Reader]; kosztorys i przedmiar robót w formacie *.</w:t>
      </w:r>
      <w:proofErr w:type="spellStart"/>
      <w:r>
        <w:rPr>
          <w:rFonts w:ascii="Times New Roman" w:hAnsi="Times New Roman" w:cs="Times New Roman"/>
          <w:sz w:val="20"/>
          <w:szCs w:val="20"/>
        </w:rPr>
        <w:t>ath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[Norma lub inny kompatybilny] lub *.xls [MS Excel]) – szt. 1,</w:t>
      </w:r>
    </w:p>
    <w:bookmarkEnd w:id="0"/>
    <w:p w14:paraId="0F765090" w14:textId="77777777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Opracowanie innych niezbędnych materiałów, a także uzyskanie w imieniu Zamawiającego stosownych decyzji administracyjnych,</w:t>
      </w:r>
    </w:p>
    <w:p w14:paraId="48FD60A1" w14:textId="29DD08C1" w:rsidR="00CF1D4D" w:rsidRDefault="00CF1D4D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Innych prac projektowych niezbędnych do prawidłowej realizacji przedmiotu zamówienia, i wymagań dotyczących termomodernizacji</w:t>
      </w:r>
      <w:r w:rsidR="00522C35">
        <w:rPr>
          <w:rFonts w:ascii="Times New Roman" w:hAnsi="Times New Roman" w:cs="Times New Roman"/>
          <w:sz w:val="20"/>
          <w:szCs w:val="20"/>
        </w:rPr>
        <w:t>,</w:t>
      </w:r>
    </w:p>
    <w:p w14:paraId="362FBE2B" w14:textId="5B430F11" w:rsidR="0050421A" w:rsidRDefault="0050421A" w:rsidP="00CF1D4D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Pełnienie nadzoru autorskiego</w:t>
      </w:r>
      <w:r w:rsidR="00C94504">
        <w:rPr>
          <w:rFonts w:ascii="Times New Roman" w:hAnsi="Times New Roman" w:cs="Times New Roman"/>
          <w:sz w:val="20"/>
          <w:szCs w:val="20"/>
        </w:rPr>
        <w:t>.</w:t>
      </w:r>
    </w:p>
    <w:p w14:paraId="74B96B92" w14:textId="77777777" w:rsidR="00CF1D4D" w:rsidRDefault="00CF1D4D" w:rsidP="00CF1D4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0860BA7A" w14:textId="77777777" w:rsidR="00CF1D4D" w:rsidRDefault="00CF1D4D" w:rsidP="00CF1D4D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W opracowaniu należy uwzględnić m.in.:</w:t>
      </w:r>
    </w:p>
    <w:p w14:paraId="23E4BBAC" w14:textId="105078CB" w:rsidR="000A47C0" w:rsidRDefault="000A47C0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wraz z przebudową pomieszczeń budynku,</w:t>
      </w:r>
    </w:p>
    <w:p w14:paraId="2061D70C" w14:textId="77082202" w:rsidR="004326C1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Remont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przebudow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dachu wraz z wieżyczką i zegarem,</w:t>
      </w:r>
    </w:p>
    <w:p w14:paraId="1CC675F7" w14:textId="7EC1C5B2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Adaptacja strychu na potrzeby użytkowe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(biura)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0344BCFC" w14:textId="6158B538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Remont elewacji, </w:t>
      </w:r>
    </w:p>
    <w:p w14:paraId="144E7152" w14:textId="6243A655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Remont lub wymiana stolarki okiennej i drzwiowej, </w:t>
      </w:r>
    </w:p>
    <w:p w14:paraId="3493BF4C" w14:textId="1ED50A64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Remont instalacji elektrycznej, sanitarnej, c.o.,</w:t>
      </w:r>
    </w:p>
    <w:p w14:paraId="1459C95D" w14:textId="69843331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izolacji pionowej budynku,</w:t>
      </w:r>
    </w:p>
    <w:p w14:paraId="17DE068C" w14:textId="4291DA42" w:rsidR="006C6217" w:rsidRDefault="006C6217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6C6217">
        <w:rPr>
          <w:rFonts w:ascii="Times New Roman" w:eastAsia="Times New Roman" w:hAnsi="Times New Roman" w:cs="Times New Roman"/>
          <w:sz w:val="20"/>
          <w:szCs w:val="20"/>
          <w:lang w:eastAsia="pl-PL"/>
        </w:rPr>
        <w:t>ostosowanie obiektu dla osób niepełnosprawnych</w:t>
      </w:r>
      <w:r w:rsidR="000A47C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A23FFE8" w14:textId="68C0D81E" w:rsidR="000A47C0" w:rsidRDefault="000A47C0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Budowa windy dla osób niepełnosprawnych,</w:t>
      </w:r>
    </w:p>
    <w:p w14:paraId="272F8BA6" w14:textId="267D45E7" w:rsidR="000A47C0" w:rsidRDefault="00C94504" w:rsidP="00CF1D4D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Budowa instalacji klimatyzacji w budynku,</w:t>
      </w:r>
    </w:p>
    <w:p w14:paraId="62697FB0" w14:textId="1EE3ACBA" w:rsidR="00EA47B6" w:rsidRPr="00EA47B6" w:rsidRDefault="00CF1D4D" w:rsidP="00EA47B6">
      <w:pPr>
        <w:pStyle w:val="Default"/>
        <w:numPr>
          <w:ilvl w:val="0"/>
          <w:numId w:val="31"/>
        </w:num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inne prace niezbędne do prawidłowego wykonania zadania</w:t>
      </w:r>
      <w:bookmarkStart w:id="1" w:name="_Hlk34830653"/>
      <w:r w:rsidR="00EA47B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</w:t>
      </w:r>
      <w:r w:rsidR="00EA47B6" w:rsidRPr="00EA47B6">
        <w:rPr>
          <w:rFonts w:ascii="Times New Roman" w:eastAsia="Times New Roman" w:hAnsi="Times New Roman" w:cs="Times New Roman"/>
          <w:sz w:val="20"/>
          <w:szCs w:val="20"/>
          <w:lang w:eastAsia="pl-PL"/>
        </w:rPr>
        <w:t>wynikające z przeprowadzonych przez Wykonawcę analiz i audytu energetycznego związanych z obniżeniem kosztów i zapotrzebowania budynku na energię elektryczną i cieplną.</w:t>
      </w:r>
      <w:bookmarkEnd w:id="1"/>
    </w:p>
    <w:p w14:paraId="500C268E" w14:textId="0A5ED3FC" w:rsidR="00A647A0" w:rsidRPr="005131B7" w:rsidRDefault="00A647A0" w:rsidP="00E40C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F720A4" w14:textId="32EE3531" w:rsidR="005720C4" w:rsidRPr="005131B7" w:rsidRDefault="00B92505" w:rsidP="00E40CE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Uwaga!</w:t>
      </w:r>
    </w:p>
    <w:p w14:paraId="5D8B3846" w14:textId="3EC452F1" w:rsidR="0008342C" w:rsidRDefault="005720C4" w:rsidP="00D755BB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</w:pP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Zaleca się, aby Wykonawca dokonał wizji lokalnej budynk</w:t>
      </w:r>
      <w:r w:rsidR="00BF152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Pr="005131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oraz jego otoczenia, a także zdobył na swoją odpowiedzialność</w:t>
      </w:r>
      <w:r w:rsidRPr="005131B7"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  <w:t xml:space="preserve"> i ryzyko wszelkie dodatkowe informacje, które mogą być konieczne do przygotowania oferty oraz zawarcia umowy wykonania zamówienia. Koszt dokonania wizji lokalnej poniesie Wykonawca.</w:t>
      </w:r>
    </w:p>
    <w:p w14:paraId="5A86F120" w14:textId="77777777" w:rsidR="0076354B" w:rsidRPr="005131B7" w:rsidRDefault="0076354B" w:rsidP="0076354B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</w:rPr>
        <w:t>Roboty budowlane wykonywane na podstawie opracowanej dokumentacji projektowej planowane są  do ubiegania się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</w:t>
      </w:r>
      <w:r w:rsidRPr="005131B7">
        <w:rPr>
          <w:rFonts w:ascii="Times New Roman" w:hAnsi="Times New Roman" w:cs="Times New Roman"/>
          <w:b/>
          <w:bCs/>
          <w:sz w:val="20"/>
          <w:szCs w:val="20"/>
        </w:rPr>
        <w:t xml:space="preserve"> dofinansowanie ze środków Unii Europejskiej.</w:t>
      </w:r>
    </w:p>
    <w:p w14:paraId="05C10FC7" w14:textId="77777777" w:rsidR="0076354B" w:rsidRPr="000A47C0" w:rsidRDefault="0076354B" w:rsidP="0076354B">
      <w:pPr>
        <w:pStyle w:val="Default"/>
        <w:spacing w:line="276" w:lineRule="auto"/>
        <w:ind w:left="1440"/>
        <w:jc w:val="both"/>
        <w:rPr>
          <w:rFonts w:ascii="Times New Roman" w:eastAsia="Calibri" w:hAnsi="Times New Roman" w:cs="Times New Roman"/>
          <w:b/>
          <w:bCs/>
          <w:spacing w:val="-4"/>
          <w:sz w:val="20"/>
          <w:szCs w:val="20"/>
        </w:rPr>
      </w:pPr>
    </w:p>
    <w:p w14:paraId="5C5F6571" w14:textId="36E2A3E5" w:rsidR="00BE4FE9" w:rsidRDefault="00BE4FE9" w:rsidP="00503DEC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65119" w14:textId="0051FBCF" w:rsidR="00413DE5" w:rsidRDefault="00413DE5" w:rsidP="00BE4FE9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763729D9" w14:textId="3CF62A1F" w:rsidR="00522C35" w:rsidRDefault="00522C35" w:rsidP="00460F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2" w:name="_Hlk176260250"/>
      <w:r>
        <w:rPr>
          <w:rFonts w:ascii="Times New Roman" w:hAnsi="Times New Roman" w:cs="Times New Roman"/>
          <w:b/>
          <w:sz w:val="20"/>
          <w:szCs w:val="20"/>
          <w:u w:val="single"/>
        </w:rPr>
        <w:t>WARUNKI UDZIAŁU W POSTĘPOWANIU</w:t>
      </w:r>
    </w:p>
    <w:p w14:paraId="7683D729" w14:textId="0CB288A3" w:rsidR="00522C35" w:rsidRDefault="00522C35" w:rsidP="00522C35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Posiadanie zdolności finansowych,</w:t>
      </w:r>
    </w:p>
    <w:p w14:paraId="382129AC" w14:textId="0AC58CE0" w:rsidR="00522C35" w:rsidRDefault="00522C35" w:rsidP="00522C35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Posiadanie doświadczenia w wykonywaniu projektów dot. poprawy efektywności energetycznej budynków,</w:t>
      </w:r>
    </w:p>
    <w:p w14:paraId="19F5A398" w14:textId="7FC1278D" w:rsidR="00522C35" w:rsidRDefault="00522C35" w:rsidP="00522C35">
      <w:pPr>
        <w:pStyle w:val="Akapitzlist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Dysponowanie osobami z odpowiednimi uprawnieniami budowlanymi posiadającymi aktualne członkostwo w Polskiej Izbie Inżynierów Budownictwa,</w:t>
      </w:r>
    </w:p>
    <w:p w14:paraId="0AB60DEF" w14:textId="77777777" w:rsidR="00522C35" w:rsidRPr="00522C35" w:rsidRDefault="00522C35" w:rsidP="00522C35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37F879" w14:textId="32BF76A3" w:rsidR="00413DE5" w:rsidRDefault="00413DE5" w:rsidP="00460F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PODSTAWY WYKLUCZENIA Z POSTĘPOWANIA</w:t>
      </w:r>
    </w:p>
    <w:p w14:paraId="25CFD644" w14:textId="77777777" w:rsidR="00460F58" w:rsidRPr="00413DE5" w:rsidRDefault="00460F58" w:rsidP="00460F58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344215C" w14:textId="7566BD9B" w:rsidR="00413DE5" w:rsidRPr="00413DE5" w:rsidRDefault="00413DE5" w:rsidP="00460F58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Na podstawie art. 7 ust. 1 ustawy z dnia 13 kwietnia 2022 r. (Dz. U. 202</w:t>
      </w:r>
      <w:r w:rsidR="0039396A">
        <w:rPr>
          <w:rFonts w:ascii="Times New Roman" w:hAnsi="Times New Roman" w:cs="Times New Roman"/>
          <w:bCs/>
          <w:sz w:val="20"/>
          <w:szCs w:val="20"/>
        </w:rPr>
        <w:t>4</w:t>
      </w:r>
      <w:r w:rsidRPr="00413DE5">
        <w:rPr>
          <w:rFonts w:ascii="Times New Roman" w:hAnsi="Times New Roman" w:cs="Times New Roman"/>
          <w:bCs/>
          <w:sz w:val="20"/>
          <w:szCs w:val="20"/>
        </w:rPr>
        <w:t xml:space="preserve"> poz. 5</w:t>
      </w:r>
      <w:r w:rsidR="0039396A">
        <w:rPr>
          <w:rFonts w:ascii="Times New Roman" w:hAnsi="Times New Roman" w:cs="Times New Roman"/>
          <w:bCs/>
          <w:sz w:val="20"/>
          <w:szCs w:val="20"/>
        </w:rPr>
        <w:t>07</w:t>
      </w:r>
      <w:r w:rsidRPr="00413DE5">
        <w:rPr>
          <w:rFonts w:ascii="Times New Roman" w:hAnsi="Times New Roman" w:cs="Times New Roman"/>
          <w:bCs/>
          <w:sz w:val="20"/>
          <w:szCs w:val="20"/>
        </w:rPr>
        <w:t>)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o szczególnych rozwiązaniach w zakresie przeciwdziałania wspieraniu agresji na Ukrainę oraz służących ochronie bezpieczeństwa narodowego z postępowania</w:t>
      </w:r>
      <w:r w:rsidR="005B7B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o udzielenie zamówienia publicznego wyklucza się:</w:t>
      </w:r>
    </w:p>
    <w:p w14:paraId="77C09ED6" w14:textId="77777777" w:rsidR="00413DE5" w:rsidRP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 wymienionego w wykazach określonych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 3;</w:t>
      </w:r>
    </w:p>
    <w:p w14:paraId="339A5E78" w14:textId="67755CC3" w:rsidR="00413DE5" w:rsidRP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konkursu, którego beneficjentem rzeczywistym</w:t>
      </w:r>
      <w:r w:rsidRPr="00413DE5">
        <w:rPr>
          <w:rFonts w:ascii="Times New Roman" w:hAnsi="Times New Roman" w:cs="Times New Roman"/>
          <w:bCs/>
          <w:sz w:val="20"/>
          <w:szCs w:val="20"/>
        </w:rPr>
        <w:br/>
        <w:t>w rozumieniu ustawy z dnia 1 marca 2018 r. o przeciwdziałaniu praniu pieniędzy oraz finansowaniu terroryzmu (Dz. U. z 202</w:t>
      </w:r>
      <w:r w:rsidR="0039396A">
        <w:rPr>
          <w:rFonts w:ascii="Times New Roman" w:hAnsi="Times New Roman" w:cs="Times New Roman"/>
          <w:bCs/>
          <w:sz w:val="20"/>
          <w:szCs w:val="20"/>
        </w:rPr>
        <w:t>3</w:t>
      </w:r>
      <w:r w:rsidRPr="00413DE5">
        <w:rPr>
          <w:rFonts w:ascii="Times New Roman" w:hAnsi="Times New Roman" w:cs="Times New Roman"/>
          <w:bCs/>
          <w:sz w:val="20"/>
          <w:szCs w:val="20"/>
        </w:rPr>
        <w:t xml:space="preserve"> r. poz. </w:t>
      </w:r>
      <w:r w:rsidR="0039396A">
        <w:rPr>
          <w:rFonts w:ascii="Times New Roman" w:hAnsi="Times New Roman" w:cs="Times New Roman"/>
          <w:bCs/>
          <w:sz w:val="20"/>
          <w:szCs w:val="20"/>
        </w:rPr>
        <w:t>1124</w:t>
      </w:r>
      <w:r w:rsidRPr="00413DE5">
        <w:rPr>
          <w:rFonts w:ascii="Times New Roman" w:hAnsi="Times New Roman" w:cs="Times New Roman"/>
          <w:bCs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435F1DD" w14:textId="4EA9CCCB" w:rsidR="00413DE5" w:rsidRDefault="00413DE5" w:rsidP="00460F5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13DE5">
        <w:rPr>
          <w:rFonts w:ascii="Times New Roman" w:hAnsi="Times New Roman" w:cs="Times New Roman"/>
          <w:bCs/>
          <w:sz w:val="20"/>
          <w:szCs w:val="20"/>
        </w:rPr>
        <w:t>wykonawcę oraz uczestnika konkursu, którego jednostką dominującą w rozumieniu art. 3 ust. 1 pkt 37 ustawy z dnia 29 września 1994 r. o rachunkowości (Dz. U.</w:t>
      </w:r>
      <w:r w:rsidR="00560D9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z 202</w:t>
      </w:r>
      <w:r w:rsidR="0039396A">
        <w:rPr>
          <w:rFonts w:ascii="Times New Roman" w:hAnsi="Times New Roman" w:cs="Times New Roman"/>
          <w:bCs/>
          <w:sz w:val="20"/>
          <w:szCs w:val="20"/>
        </w:rPr>
        <w:t>3</w:t>
      </w:r>
      <w:r w:rsidRPr="00413DE5">
        <w:rPr>
          <w:rFonts w:ascii="Times New Roman" w:hAnsi="Times New Roman" w:cs="Times New Roman"/>
          <w:bCs/>
          <w:sz w:val="20"/>
          <w:szCs w:val="20"/>
        </w:rPr>
        <w:t xml:space="preserve"> r. poz. </w:t>
      </w:r>
      <w:r w:rsidR="0039396A">
        <w:rPr>
          <w:rFonts w:ascii="Times New Roman" w:hAnsi="Times New Roman" w:cs="Times New Roman"/>
          <w:bCs/>
          <w:sz w:val="20"/>
          <w:szCs w:val="20"/>
        </w:rPr>
        <w:t>120</w:t>
      </w:r>
      <w:r w:rsidRPr="00413DE5">
        <w:rPr>
          <w:rFonts w:ascii="Times New Roman" w:hAnsi="Times New Roman" w:cs="Times New Roman"/>
          <w:b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  <w:r w:rsidR="005B7B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13DE5">
        <w:rPr>
          <w:rFonts w:ascii="Times New Roman" w:hAnsi="Times New Roman" w:cs="Times New Roman"/>
          <w:bCs/>
          <w:sz w:val="20"/>
          <w:szCs w:val="20"/>
        </w:rPr>
        <w:t>o zastosowaniu środka, o którym mowa w art. 1 pkt 3.</w:t>
      </w:r>
    </w:p>
    <w:p w14:paraId="4A8ED07A" w14:textId="529E9FB6" w:rsidR="00460F58" w:rsidRDefault="00460F58" w:rsidP="00460F5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bookmarkEnd w:id="2"/>
    <w:p w14:paraId="2A61EE0C" w14:textId="77777777" w:rsidR="00460F58" w:rsidRPr="00460F58" w:rsidRDefault="00460F58" w:rsidP="00460F58">
      <w:pPr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9AC1808" w14:textId="77777777" w:rsidR="00BE4FE9" w:rsidRPr="005131B7" w:rsidRDefault="00BE4FE9" w:rsidP="00BE4FE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EC8B0E2" w14:textId="79CF6E39" w:rsidR="00BE4FE9" w:rsidRDefault="00BE4FE9" w:rsidP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WYKONANIA ZAMÓWIENIA</w:t>
      </w:r>
    </w:p>
    <w:p w14:paraId="25C46E67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3660A8" w14:textId="56B3537A" w:rsidR="00E97F05" w:rsidRPr="00935097" w:rsidRDefault="00E97F05" w:rsidP="00935097">
      <w:pPr>
        <w:numPr>
          <w:ilvl w:val="0"/>
          <w:numId w:val="38"/>
        </w:num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Times New Roman" w:hAnsi="Times New Roman" w:cs="Times New Roman"/>
          <w:sz w:val="20"/>
        </w:rPr>
      </w:pPr>
      <w:r w:rsidRPr="00935097">
        <w:rPr>
          <w:rFonts w:ascii="Times New Roman" w:hAnsi="Times New Roman" w:cs="Times New Roman"/>
          <w:sz w:val="20"/>
        </w:rPr>
        <w:t>Wykonanie przedmiotu zamówienia określonego  w § 1 ust. 2</w:t>
      </w:r>
      <w:r w:rsidR="00325C08">
        <w:rPr>
          <w:rFonts w:ascii="Times New Roman" w:hAnsi="Times New Roman" w:cs="Times New Roman"/>
          <w:sz w:val="20"/>
        </w:rPr>
        <w:t xml:space="preserve"> pkt 1)</w:t>
      </w:r>
      <w:r w:rsidRPr="00935097">
        <w:rPr>
          <w:rFonts w:ascii="Times New Roman" w:hAnsi="Times New Roman" w:cs="Times New Roman"/>
          <w:sz w:val="20"/>
        </w:rPr>
        <w:t xml:space="preserve"> umowy w nieprzekraczalnym terminie </w:t>
      </w:r>
      <w:r w:rsidRPr="00935097">
        <w:rPr>
          <w:rFonts w:ascii="Times New Roman" w:hAnsi="Times New Roman" w:cs="Times New Roman"/>
          <w:b/>
          <w:bCs/>
          <w:sz w:val="20"/>
        </w:rPr>
        <w:t xml:space="preserve">do </w:t>
      </w:r>
      <w:r w:rsidR="0076354B">
        <w:rPr>
          <w:rFonts w:ascii="Times New Roman" w:hAnsi="Times New Roman" w:cs="Times New Roman"/>
          <w:b/>
          <w:bCs/>
          <w:sz w:val="20"/>
        </w:rPr>
        <w:t xml:space="preserve">30 czerwca 2025 r. </w:t>
      </w:r>
    </w:p>
    <w:p w14:paraId="7C27153F" w14:textId="77777777" w:rsidR="00E97F05" w:rsidRPr="00935097" w:rsidRDefault="00E97F05" w:rsidP="00935097">
      <w:pPr>
        <w:numPr>
          <w:ilvl w:val="0"/>
          <w:numId w:val="38"/>
        </w:num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Times New Roman" w:hAnsi="Times New Roman" w:cs="Times New Roman"/>
          <w:sz w:val="20"/>
        </w:rPr>
      </w:pPr>
      <w:r w:rsidRPr="00935097">
        <w:rPr>
          <w:rFonts w:ascii="Times New Roman" w:hAnsi="Times New Roman" w:cs="Times New Roman"/>
          <w:sz w:val="20"/>
        </w:rPr>
        <w:t>uzyskanie prawomocnego pozwolenia na budowę jeśli jest wymagane w terminach wynikających z procedury administracyjnej nie dłużej niż w terminie określonym w art. 35 ust. 6 ustawy prawo budowlane tj. 65 dni od dnia złożenia wniosku.</w:t>
      </w:r>
    </w:p>
    <w:p w14:paraId="0E08560D" w14:textId="77777777" w:rsidR="005131B7" w:rsidRPr="005131B7" w:rsidRDefault="005131B7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620BCCF" w14:textId="3912A54F" w:rsidR="00BE4FE9" w:rsidRDefault="00BE4FE9" w:rsidP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TERMIN ZWIĄZANIA Z OFERTĄ</w:t>
      </w:r>
    </w:p>
    <w:p w14:paraId="1B5C93D4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F81575" w14:textId="77777777" w:rsidR="00BE4FE9" w:rsidRPr="005131B7" w:rsidRDefault="00BE4FE9" w:rsidP="00BE4FE9">
      <w:pPr>
        <w:spacing w:line="276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Wykonawca pozostaje związany z ofertą przez okres 30 dni.</w:t>
      </w:r>
    </w:p>
    <w:p w14:paraId="585C158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809A867" w14:textId="652E66CC" w:rsidR="00BE4FE9" w:rsidRDefault="00BE4FE9" w:rsidP="00CF1D4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PRZYGOTOWANIA OFERTY</w:t>
      </w:r>
    </w:p>
    <w:p w14:paraId="402A8736" w14:textId="77777777" w:rsidR="00CF1D4D" w:rsidRPr="00CF1D4D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16E106B" w14:textId="5EA020DE" w:rsidR="005B7B23" w:rsidRPr="005B7B23" w:rsidRDefault="005B7B23" w:rsidP="00460F58">
      <w:pPr>
        <w:numPr>
          <w:ilvl w:val="0"/>
          <w:numId w:val="17"/>
        </w:numPr>
        <w:spacing w:before="9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Ofertę należy sporządzić w języku polskim na załączonym druku </w:t>
      </w:r>
      <w:r w:rsidRPr="005B7B23">
        <w:rPr>
          <w:rFonts w:ascii="Times New Roman" w:hAnsi="Times New Roman" w:cs="Times New Roman"/>
          <w:spacing w:val="-5"/>
          <w:sz w:val="20"/>
          <w:szCs w:val="20"/>
        </w:rPr>
        <w:t>„</w:t>
      </w:r>
      <w:r>
        <w:rPr>
          <w:rFonts w:ascii="Times New Roman" w:hAnsi="Times New Roman" w:cs="Times New Roman"/>
          <w:spacing w:val="-5"/>
          <w:sz w:val="20"/>
          <w:szCs w:val="20"/>
        </w:rPr>
        <w:t>Formularz ofertowy</w:t>
      </w:r>
      <w:r w:rsidRPr="005B7B23">
        <w:rPr>
          <w:rFonts w:ascii="Times New Roman" w:hAnsi="Times New Roman" w:cs="Times New Roman"/>
          <w:spacing w:val="-5"/>
          <w:sz w:val="20"/>
          <w:szCs w:val="20"/>
        </w:rPr>
        <w:t xml:space="preserve">” </w:t>
      </w:r>
    </w:p>
    <w:p w14:paraId="6678A525" w14:textId="77777777" w:rsidR="005B7B23" w:rsidRPr="005B7B23" w:rsidRDefault="005B7B23" w:rsidP="00460F58">
      <w:pPr>
        <w:numPr>
          <w:ilvl w:val="0"/>
          <w:numId w:val="17"/>
        </w:numPr>
        <w:spacing w:before="9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Oferta winna być podpisana przez osobę/y upoważnione do reprezentowania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>Wykonawcy.</w:t>
      </w:r>
    </w:p>
    <w:p w14:paraId="3D647933" w14:textId="77777777" w:rsidR="005B7B23" w:rsidRPr="005B7B23" w:rsidRDefault="005B7B23" w:rsidP="00460F58">
      <w:pPr>
        <w:numPr>
          <w:ilvl w:val="0"/>
          <w:numId w:val="17"/>
        </w:numPr>
        <w:spacing w:before="45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Oferta </w:t>
      </w:r>
      <w:r w:rsidRPr="005B7B23">
        <w:rPr>
          <w:rFonts w:ascii="Times New Roman" w:hAnsi="Times New Roman" w:cs="Times New Roman"/>
          <w:spacing w:val="-3"/>
          <w:sz w:val="20"/>
          <w:szCs w:val="20"/>
        </w:rPr>
        <w:t xml:space="preserve">Wykonawców </w:t>
      </w:r>
      <w:r w:rsidRPr="005B7B23">
        <w:rPr>
          <w:rFonts w:ascii="Times New Roman" w:hAnsi="Times New Roman" w:cs="Times New Roman"/>
          <w:sz w:val="20"/>
          <w:szCs w:val="20"/>
        </w:rPr>
        <w:t>wspólnie ubiegających się o zamówienie musi być podpisana w taki sposób, by prawnie zobowiązywała wszystkich Wykonawców występujących wspólnie (przez każdego z Wykonawców lub pełnomocnika).</w:t>
      </w:r>
    </w:p>
    <w:p w14:paraId="528A5D90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lastRenderedPageBreak/>
        <w:t xml:space="preserve">W przypadku wspólnego ubiegania się o zamówienie przez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 xml:space="preserve">Wykonawców, </w:t>
      </w:r>
      <w:r w:rsidRPr="005B7B23">
        <w:rPr>
          <w:rFonts w:ascii="Times New Roman" w:hAnsi="Times New Roman" w:cs="Times New Roman"/>
          <w:sz w:val="20"/>
          <w:szCs w:val="20"/>
        </w:rPr>
        <w:t>dokumenty dotyczące przesłanek wykluczenia z postępowania musi złożyć każdy z Wykonawców składających ofertę wspólną; dokumenty dot. spełniania warunków udziału składa podmiot, który w odniesieniu do danego warunku udziału w postępowaniu potwierdza jego spełnianie.</w:t>
      </w:r>
    </w:p>
    <w:p w14:paraId="21343475" w14:textId="77777777" w:rsidR="005B7B23" w:rsidRPr="005B7B23" w:rsidRDefault="005B7B23" w:rsidP="00460F58">
      <w:pPr>
        <w:numPr>
          <w:ilvl w:val="0"/>
          <w:numId w:val="17"/>
        </w:numPr>
        <w:spacing w:before="3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Ofertę należy wyliczyć wg kalkulacji własnej, a ceny oferty powinny obejmować kompletne wykonanie przedmiotu zamówienia określone w niniejszym zapytaniu ofertowym,</w:t>
      </w:r>
    </w:p>
    <w:p w14:paraId="6ACD297E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Oferta musi obejmować całość zamówienia.</w:t>
      </w:r>
    </w:p>
    <w:p w14:paraId="5BBDC16E" w14:textId="77777777" w:rsidR="005B7B23" w:rsidRPr="005B7B23" w:rsidRDefault="005B7B23" w:rsidP="00460F58">
      <w:pPr>
        <w:numPr>
          <w:ilvl w:val="0"/>
          <w:numId w:val="17"/>
        </w:numPr>
        <w:spacing w:before="45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 xml:space="preserve">Wykonawca ma prawo złożyć tylko 1 ofertę. Złożenie przez </w:t>
      </w:r>
      <w:r w:rsidRPr="005B7B23">
        <w:rPr>
          <w:rFonts w:ascii="Times New Roman" w:hAnsi="Times New Roman" w:cs="Times New Roman"/>
          <w:spacing w:val="-3"/>
          <w:sz w:val="20"/>
          <w:szCs w:val="20"/>
        </w:rPr>
        <w:t xml:space="preserve">Wykonawcę </w:t>
      </w:r>
      <w:r w:rsidRPr="005B7B23">
        <w:rPr>
          <w:rFonts w:ascii="Times New Roman" w:hAnsi="Times New Roman" w:cs="Times New Roman"/>
          <w:sz w:val="20"/>
          <w:szCs w:val="20"/>
        </w:rPr>
        <w:t xml:space="preserve">więcej niż 1 </w:t>
      </w:r>
      <w:r w:rsidRPr="005B7B23">
        <w:rPr>
          <w:rFonts w:ascii="Times New Roman" w:hAnsi="Times New Roman" w:cs="Times New Roman"/>
          <w:spacing w:val="-4"/>
          <w:sz w:val="20"/>
          <w:szCs w:val="20"/>
        </w:rPr>
        <w:t xml:space="preserve">oferty, </w:t>
      </w:r>
      <w:r w:rsidRPr="005B7B23">
        <w:rPr>
          <w:rFonts w:ascii="Times New Roman" w:hAnsi="Times New Roman" w:cs="Times New Roman"/>
          <w:sz w:val="20"/>
          <w:szCs w:val="20"/>
        </w:rPr>
        <w:t>skutkuje odrzuceniem wszystkich ofert złożonych przez tego Wykonawcę.</w:t>
      </w:r>
    </w:p>
    <w:p w14:paraId="19B28024" w14:textId="77777777" w:rsidR="005B7B23" w:rsidRPr="005B7B23" w:rsidRDefault="005B7B23" w:rsidP="00460F58">
      <w:pPr>
        <w:numPr>
          <w:ilvl w:val="0"/>
          <w:numId w:val="17"/>
        </w:numPr>
        <w:spacing w:before="100" w:beforeAutospacing="1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5B7B23">
        <w:rPr>
          <w:rFonts w:ascii="Times New Roman" w:hAnsi="Times New Roman" w:cs="Times New Roman"/>
          <w:sz w:val="20"/>
          <w:szCs w:val="20"/>
        </w:rPr>
        <w:t>Wszelkie koszy przygotowania oferty ponosi Wykonawca- rozliczenie ryczałtowe.</w:t>
      </w:r>
    </w:p>
    <w:p w14:paraId="6FEA9D1F" w14:textId="77777777" w:rsidR="005B7B23" w:rsidRPr="00D755BB" w:rsidRDefault="005B7B23" w:rsidP="00460F58">
      <w:pPr>
        <w:numPr>
          <w:ilvl w:val="0"/>
          <w:numId w:val="17"/>
        </w:numPr>
        <w:spacing w:before="30" w:after="100" w:afterAutospacing="1" w:line="276" w:lineRule="auto"/>
        <w:ind w:left="975"/>
        <w:jc w:val="both"/>
        <w:rPr>
          <w:rFonts w:ascii="Times New Roman" w:hAnsi="Times New Roman" w:cs="Times New Roman"/>
          <w:sz w:val="20"/>
          <w:szCs w:val="20"/>
        </w:rPr>
      </w:pPr>
      <w:r w:rsidRPr="00D755BB">
        <w:rPr>
          <w:rFonts w:ascii="Times New Roman" w:hAnsi="Times New Roman" w:cs="Times New Roman"/>
          <w:b/>
          <w:bCs/>
          <w:sz w:val="20"/>
          <w:szCs w:val="20"/>
        </w:rPr>
        <w:t>Wraz z ofertą Wykonawca jest zobowiązany złożyć:</w:t>
      </w:r>
      <w:r w:rsidRPr="00D755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2D229C" w14:textId="77777777" w:rsidR="005B7B23" w:rsidRPr="00560D96" w:rsidRDefault="005B7B23" w:rsidP="00460F58">
      <w:pPr>
        <w:numPr>
          <w:ilvl w:val="1"/>
          <w:numId w:val="17"/>
        </w:numPr>
        <w:spacing w:before="15" w:after="100" w:afterAutospacing="1" w:line="276" w:lineRule="auto"/>
        <w:ind w:left="1695"/>
        <w:jc w:val="both"/>
        <w:rPr>
          <w:rFonts w:ascii="Times New Roman" w:hAnsi="Times New Roman" w:cs="Times New Roman"/>
          <w:sz w:val="20"/>
          <w:szCs w:val="20"/>
        </w:rPr>
      </w:pPr>
      <w:r w:rsidRPr="00560D96">
        <w:rPr>
          <w:rFonts w:ascii="Times New Roman" w:hAnsi="Times New Roman" w:cs="Times New Roman"/>
          <w:sz w:val="20"/>
          <w:szCs w:val="20"/>
        </w:rPr>
        <w:t>Oświadczenie o spełnianiu warunków udziału w postępowaniu oraz braku podstaw do wykluczenia z postępowania, lub podmiotowego środka dowodowego, potwierdzającego brak podstaw wykluczenia lub spełnienie warunków udziału w postępowaniu lub innych dokumentów lub oświadczeń;</w:t>
      </w:r>
    </w:p>
    <w:p w14:paraId="4AFC0013" w14:textId="77777777" w:rsidR="00BE4FE9" w:rsidRPr="005131B7" w:rsidRDefault="00BE4FE9" w:rsidP="00BE4FE9">
      <w:pPr>
        <w:pStyle w:val="Akapitzlist"/>
        <w:shd w:val="clear" w:color="auto" w:fill="FFFFFF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A18EBEF" w14:textId="4ABA69EE" w:rsidR="008C5A18" w:rsidRPr="008C5A18" w:rsidRDefault="008C5A18" w:rsidP="00460F58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>W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YJAŚNIENIA</w:t>
      </w: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ORAZ</w:t>
      </w:r>
      <w:r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z w:val="20"/>
          <w:szCs w:val="20"/>
          <w:u w:val="single"/>
        </w:rPr>
        <w:t>UZUPEŁNIENIE</w:t>
      </w:r>
      <w:r w:rsidRPr="008C5A18">
        <w:rPr>
          <w:rFonts w:ascii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="00460F58">
        <w:rPr>
          <w:rFonts w:ascii="Times New Roman" w:hAnsi="Times New Roman" w:cs="Times New Roman"/>
          <w:b/>
          <w:bCs/>
          <w:spacing w:val="-3"/>
          <w:sz w:val="20"/>
          <w:szCs w:val="20"/>
          <w:u w:val="single"/>
        </w:rPr>
        <w:t>OFERTY</w:t>
      </w:r>
    </w:p>
    <w:p w14:paraId="19200445" w14:textId="77777777" w:rsidR="008C5A18" w:rsidRPr="008C5A18" w:rsidRDefault="008C5A18" w:rsidP="00460F58">
      <w:pPr>
        <w:pStyle w:val="Akapitzlist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before="92"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 xml:space="preserve">W toku badania ofert Zamawiający może żądać od Wykonawców wyjaśnień dotyczących treści złożonej </w:t>
      </w:r>
      <w:r w:rsidRPr="008C5A18">
        <w:rPr>
          <w:rFonts w:ascii="Times New Roman" w:hAnsi="Times New Roman" w:cs="Times New Roman"/>
          <w:spacing w:val="-3"/>
          <w:sz w:val="20"/>
          <w:szCs w:val="20"/>
        </w:rPr>
        <w:t xml:space="preserve">oferty, </w:t>
      </w:r>
      <w:r w:rsidRPr="008C5A18">
        <w:rPr>
          <w:rFonts w:ascii="Times New Roman" w:hAnsi="Times New Roman" w:cs="Times New Roman"/>
          <w:sz w:val="20"/>
          <w:szCs w:val="20"/>
        </w:rPr>
        <w:t>treści oświadczeń, dokumentów, pełnomocnictw i ich</w:t>
      </w:r>
      <w:r w:rsidRPr="008C5A18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C5A18">
        <w:rPr>
          <w:rFonts w:ascii="Times New Roman" w:hAnsi="Times New Roman" w:cs="Times New Roman"/>
          <w:sz w:val="20"/>
          <w:szCs w:val="20"/>
        </w:rPr>
        <w:t>uzupełnienia</w:t>
      </w:r>
    </w:p>
    <w:p w14:paraId="7C5099BD" w14:textId="358ECF63" w:rsidR="008C5A18" w:rsidRPr="008C5A18" w:rsidRDefault="008C5A18" w:rsidP="00460F58">
      <w:pPr>
        <w:pStyle w:val="Akapitzlist"/>
        <w:widowControl w:val="0"/>
        <w:numPr>
          <w:ilvl w:val="0"/>
          <w:numId w:val="20"/>
        </w:numPr>
        <w:tabs>
          <w:tab w:val="left" w:pos="822"/>
        </w:tabs>
        <w:autoSpaceDE w:val="0"/>
        <w:autoSpaceDN w:val="0"/>
        <w:spacing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Zapytanie może zostać zmienione przed upływem terminu składania ofert przewidzianym w zapytaniu ofertowym. Zmiana oraz treść pytań wraz z wyjaśnieniami zostanie opublikowana na stronie:</w:t>
      </w:r>
    </w:p>
    <w:p w14:paraId="3B26DD39" w14:textId="77777777" w:rsidR="008C5A18" w:rsidRPr="008C5A18" w:rsidRDefault="008C5A18" w:rsidP="00460F58">
      <w:pPr>
        <w:pStyle w:val="Akapitzlist"/>
        <w:tabs>
          <w:tab w:val="left" w:pos="822"/>
        </w:tabs>
        <w:spacing w:line="276" w:lineRule="auto"/>
        <w:ind w:left="821" w:right="-1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8C5A18">
          <w:rPr>
            <w:rStyle w:val="Hipercze"/>
            <w:rFonts w:ascii="Times New Roman" w:hAnsi="Times New Roman"/>
            <w:sz w:val="20"/>
            <w:szCs w:val="20"/>
          </w:rPr>
          <w:t>https://bipreszel.warmia.mazury.pl/zamowienie.html</w:t>
        </w:r>
      </w:hyperlink>
      <w:r w:rsidRPr="008C5A1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D3CAD6" w14:textId="77777777" w:rsidR="00BE4FE9" w:rsidRPr="005131B7" w:rsidRDefault="00BE4FE9" w:rsidP="00BE4FE9">
      <w:pPr>
        <w:shd w:val="clear" w:color="auto" w:fill="FFFFFF"/>
        <w:ind w:left="851" w:hanging="836"/>
        <w:jc w:val="both"/>
        <w:rPr>
          <w:rFonts w:ascii="Times New Roman" w:hAnsi="Times New Roman" w:cs="Times New Roman"/>
          <w:sz w:val="20"/>
          <w:szCs w:val="20"/>
        </w:rPr>
      </w:pPr>
    </w:p>
    <w:p w14:paraId="55FA04FA" w14:textId="7F766E5F" w:rsidR="008C5A18" w:rsidRPr="008C5A18" w:rsidRDefault="00460F58" w:rsidP="008C5A1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</w:t>
      </w:r>
      <w:r w:rsidR="008C5A18"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ODRZUCI</w:t>
      </w:r>
      <w:r w:rsidR="008C5A18" w:rsidRPr="008C5A1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OFERTĘ JEŻELI</w:t>
      </w:r>
    </w:p>
    <w:p w14:paraId="739DE061" w14:textId="77777777" w:rsidR="008C5A18" w:rsidRPr="008C5A18" w:rsidRDefault="008C5A18" w:rsidP="008C5A18">
      <w:pPr>
        <w:pStyle w:val="Akapitzlist"/>
        <w:widowControl w:val="0"/>
        <w:numPr>
          <w:ilvl w:val="0"/>
          <w:numId w:val="24"/>
        </w:numPr>
        <w:tabs>
          <w:tab w:val="left" w:pos="822"/>
        </w:tabs>
        <w:autoSpaceDE w:val="0"/>
        <w:autoSpaceDN w:val="0"/>
        <w:spacing w:before="92" w:after="0" w:line="276" w:lineRule="auto"/>
        <w:ind w:right="-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Została złożona przez wykonawcę:</w:t>
      </w:r>
    </w:p>
    <w:p w14:paraId="0AB5E938" w14:textId="6322687A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Podlegającego wykluczeniu z postępowania lub</w:t>
      </w:r>
      <w:r w:rsidR="0039396A">
        <w:rPr>
          <w:rFonts w:ascii="Times New Roman" w:hAnsi="Times New Roman" w:cs="Times New Roman"/>
          <w:sz w:val="20"/>
          <w:szCs w:val="20"/>
        </w:rPr>
        <w:t>,</w:t>
      </w:r>
    </w:p>
    <w:p w14:paraId="7FC0C61B" w14:textId="3A0EFD44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Niespełniającego warunków udziału w postępowaniu lub</w:t>
      </w:r>
      <w:r w:rsidR="0039396A">
        <w:rPr>
          <w:rFonts w:ascii="Times New Roman" w:hAnsi="Times New Roman" w:cs="Times New Roman"/>
          <w:sz w:val="20"/>
          <w:szCs w:val="20"/>
        </w:rPr>
        <w:t>,</w:t>
      </w:r>
    </w:p>
    <w:p w14:paraId="5A6B1494" w14:textId="7D752DFD" w:rsid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Który nie złożył w przewidzianym terminie oświadczenia o spełnianiu warunków udziału w postępowaniu oraz braku podstaw do wykluczenia z postępowania, lub podmiotowego środka dowodowego, potwierdzającego brak podstaw wykluczenia lub spełnienie warunków udziału w postępowaniu lub innych dokumentów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5A18">
        <w:rPr>
          <w:rFonts w:ascii="Times New Roman" w:hAnsi="Times New Roman" w:cs="Times New Roman"/>
          <w:sz w:val="20"/>
          <w:szCs w:val="20"/>
        </w:rPr>
        <w:t>oświadczeń;</w:t>
      </w:r>
    </w:p>
    <w:p w14:paraId="54592259" w14:textId="4825262F" w:rsidR="008C5A18" w:rsidRP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Wykonawca w terminie wskazanym w wezwaniu nie złożył stosownych wyjaśnień</w:t>
      </w:r>
      <w:r w:rsidR="0039396A">
        <w:rPr>
          <w:rFonts w:ascii="Times New Roman" w:hAnsi="Times New Roman" w:cs="Times New Roman"/>
          <w:sz w:val="20"/>
          <w:szCs w:val="20"/>
        </w:rPr>
        <w:t>,</w:t>
      </w:r>
    </w:p>
    <w:p w14:paraId="7A879495" w14:textId="5FF66DE8" w:rsidR="008C5A18" w:rsidRDefault="008C5A18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>Wpłynęła po terminie składania ofert</w:t>
      </w:r>
      <w:r w:rsidR="001967CA">
        <w:rPr>
          <w:rFonts w:ascii="Times New Roman" w:hAnsi="Times New Roman" w:cs="Times New Roman"/>
          <w:sz w:val="20"/>
          <w:szCs w:val="20"/>
        </w:rPr>
        <w:t>,</w:t>
      </w:r>
    </w:p>
    <w:p w14:paraId="28759E89" w14:textId="0F045B1A" w:rsidR="001967CA" w:rsidRPr="008C5A18" w:rsidRDefault="001967CA" w:rsidP="008C5A18">
      <w:pPr>
        <w:numPr>
          <w:ilvl w:val="1"/>
          <w:numId w:val="26"/>
        </w:numPr>
        <w:spacing w:before="15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Wpłynęła na inny adres niż wskazany w Zapytaniu ofertowym.</w:t>
      </w:r>
    </w:p>
    <w:p w14:paraId="7C2DB5C1" w14:textId="77777777" w:rsidR="008C5A18" w:rsidRPr="008C5A18" w:rsidRDefault="008C5A18" w:rsidP="008C5A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319433E" w14:textId="42B6DC49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MIEJSCE ORAZ TERMIN SKŁADANIA OFERT</w:t>
      </w:r>
    </w:p>
    <w:p w14:paraId="37D4C789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F860FB" w14:textId="1A088EF4" w:rsidR="00560D96" w:rsidRPr="008C5A18" w:rsidRDefault="00560D96" w:rsidP="00460F58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5A18">
        <w:rPr>
          <w:rFonts w:ascii="Times New Roman" w:hAnsi="Times New Roman" w:cs="Times New Roman"/>
          <w:sz w:val="20"/>
          <w:szCs w:val="20"/>
        </w:rPr>
        <w:t xml:space="preserve">Ofertę należy złożyć w terminie do dnia </w:t>
      </w:r>
      <w:r w:rsidR="00BD13A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A47B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BD13A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A47B6">
        <w:rPr>
          <w:rFonts w:ascii="Times New Roman" w:hAnsi="Times New Roman" w:cs="Times New Roman"/>
          <w:b/>
          <w:bCs/>
          <w:sz w:val="20"/>
          <w:szCs w:val="20"/>
        </w:rPr>
        <w:t>października</w:t>
      </w:r>
      <w:r w:rsidR="00BD13AE">
        <w:rPr>
          <w:rFonts w:ascii="Times New Roman" w:hAnsi="Times New Roman" w:cs="Times New Roman"/>
          <w:b/>
          <w:bCs/>
          <w:sz w:val="20"/>
          <w:szCs w:val="20"/>
        </w:rPr>
        <w:t xml:space="preserve"> 2024 r.</w:t>
      </w:r>
      <w:r w:rsidRPr="008C5A18">
        <w:rPr>
          <w:rFonts w:ascii="Times New Roman" w:hAnsi="Times New Roman" w:cs="Times New Roman"/>
          <w:sz w:val="20"/>
          <w:szCs w:val="20"/>
        </w:rPr>
        <w:t xml:space="preserve"> (liczy się data dostarczenia oferty do siedziby Zamawiającego) do godziny </w:t>
      </w:r>
      <w:r w:rsidRPr="00460F58">
        <w:rPr>
          <w:rFonts w:ascii="Times New Roman" w:hAnsi="Times New Roman" w:cs="Times New Roman"/>
          <w:b/>
          <w:bCs/>
          <w:sz w:val="20"/>
          <w:szCs w:val="20"/>
        </w:rPr>
        <w:t>10:00</w:t>
      </w:r>
      <w:r w:rsidRPr="008C5A18">
        <w:rPr>
          <w:rFonts w:ascii="Times New Roman" w:hAnsi="Times New Roman" w:cs="Times New Roman"/>
          <w:sz w:val="20"/>
          <w:szCs w:val="20"/>
        </w:rPr>
        <w:t xml:space="preserve"> w formie: </w:t>
      </w:r>
    </w:p>
    <w:p w14:paraId="01877E94" w14:textId="75012E27" w:rsidR="00560D96" w:rsidRPr="00BF1524" w:rsidRDefault="00560D96" w:rsidP="00BF1524">
      <w:pPr>
        <w:pStyle w:val="Akapitzlist"/>
        <w:numPr>
          <w:ilvl w:val="0"/>
          <w:numId w:val="18"/>
        </w:numPr>
        <w:spacing w:before="30" w:after="100" w:afterAutospacing="1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1524">
        <w:rPr>
          <w:rFonts w:ascii="Times New Roman" w:hAnsi="Times New Roman" w:cs="Times New Roman"/>
          <w:sz w:val="20"/>
          <w:szCs w:val="20"/>
          <w:u w:val="single"/>
        </w:rPr>
        <w:t>Pisemnej</w:t>
      </w:r>
      <w:r w:rsidRPr="00BF1524">
        <w:rPr>
          <w:rFonts w:ascii="Times New Roman" w:hAnsi="Times New Roman" w:cs="Times New Roman"/>
          <w:sz w:val="20"/>
          <w:szCs w:val="20"/>
        </w:rPr>
        <w:t xml:space="preserve"> (osobiście, listownie za pośrednictwem operatora pocztowego, kuriera) na adres:  Urząd Gminy w Reszlu, ul. Rynek 24, 11-440 Reszel (liczy się data wpływu oferty do Zamawiającego) –</w:t>
      </w:r>
      <w:r w:rsidRPr="00BF1524">
        <w:rPr>
          <w:rFonts w:ascii="Times New Roman" w:hAnsi="Times New Roman" w:cs="Times New Roman"/>
          <w:sz w:val="20"/>
          <w:szCs w:val="20"/>
          <w:u w:val="single"/>
        </w:rPr>
        <w:t xml:space="preserve"> w zamkniętej kopercie z oznaczeniem - </w:t>
      </w:r>
      <w:r w:rsidR="00BF1524" w:rsidRPr="00BF1524">
        <w:rPr>
          <w:rFonts w:ascii="Times New Roman" w:hAnsi="Times New Roman" w:cs="Times New Roman"/>
          <w:sz w:val="20"/>
          <w:szCs w:val="20"/>
          <w:u w:val="single"/>
        </w:rPr>
        <w:t>Poprawa efektywności energetycznej budynku Ratusza w Reszlu - opracowanie dokumentacji projektowej</w:t>
      </w:r>
      <w:r w:rsidR="00BF1524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484BEDD9" w14:textId="77777777" w:rsidR="00BF1524" w:rsidRPr="00BF1524" w:rsidRDefault="00BF1524" w:rsidP="00BF1524">
      <w:pPr>
        <w:pStyle w:val="Akapitzlist"/>
        <w:spacing w:before="30" w:after="100" w:afterAutospacing="1" w:line="276" w:lineRule="auto"/>
        <w:ind w:left="169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AF2AA6" w14:textId="59B32544" w:rsidR="0039396A" w:rsidRPr="00EA47B6" w:rsidRDefault="0039396A" w:rsidP="0039396A">
      <w:pPr>
        <w:pStyle w:val="Akapitzlist"/>
        <w:numPr>
          <w:ilvl w:val="0"/>
          <w:numId w:val="18"/>
        </w:numPr>
        <w:spacing w:before="30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W postaci </w:t>
      </w:r>
      <w:r w:rsidR="00874F6D">
        <w:rPr>
          <w:rFonts w:ascii="Times New Roman" w:hAnsi="Times New Roman" w:cs="Times New Roman"/>
          <w:color w:val="000000"/>
          <w:sz w:val="20"/>
          <w:szCs w:val="20"/>
          <w:u w:val="single"/>
        </w:rPr>
        <w:t>elektroniczn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ej</w:t>
      </w:r>
      <w:r w:rsidR="00560D96" w:rsidRPr="00560D96">
        <w:rPr>
          <w:rFonts w:ascii="Times New Roman" w:hAnsi="Times New Roman" w:cs="Times New Roman"/>
          <w:color w:val="000000"/>
          <w:sz w:val="20"/>
          <w:szCs w:val="20"/>
          <w:u w:val="single"/>
        </w:rPr>
        <w:t>:</w:t>
      </w:r>
      <w:r w:rsidR="00560D96" w:rsidRPr="00560D9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74F6D" w:rsidRPr="00874F6D">
        <w:rPr>
          <w:rFonts w:ascii="Times New Roman" w:hAnsi="Times New Roman" w:cs="Times New Roman"/>
          <w:sz w:val="20"/>
          <w:szCs w:val="20"/>
        </w:rPr>
        <w:t>na adres e-mail:</w:t>
      </w:r>
      <w:r w:rsidR="00560D96" w:rsidRPr="00560D96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560D96" w:rsidRPr="00560D96">
          <w:rPr>
            <w:rStyle w:val="Hipercze"/>
            <w:rFonts w:ascii="Times New Roman" w:hAnsi="Times New Roman"/>
            <w:sz w:val="20"/>
            <w:szCs w:val="20"/>
          </w:rPr>
          <w:t>przetargi@gminareszel.pl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A47B6">
        <w:rPr>
          <w:rFonts w:ascii="Times New Roman" w:hAnsi="Times New Roman" w:cs="Times New Roman"/>
          <w:b/>
          <w:bCs/>
          <w:sz w:val="20"/>
          <w:szCs w:val="20"/>
          <w:u w:val="single"/>
        </w:rPr>
        <w:t>o</w:t>
      </w:r>
      <w:r w:rsidRPr="00EA47B6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ferta powinna być opatrzona kwalifikowalnym podpisem elektronicznym, podpisem zaufanym lub podpisem osobistym.</w:t>
      </w:r>
    </w:p>
    <w:p w14:paraId="07CB1074" w14:textId="19040091" w:rsidR="00560D96" w:rsidRPr="00560D96" w:rsidRDefault="00560D96" w:rsidP="0039396A">
      <w:pPr>
        <w:pStyle w:val="Akapitzlist"/>
        <w:spacing w:before="30" w:after="100" w:afterAutospacing="1" w:line="276" w:lineRule="auto"/>
        <w:ind w:left="1695"/>
        <w:jc w:val="both"/>
        <w:rPr>
          <w:rFonts w:ascii="Times New Roman" w:hAnsi="Times New Roman" w:cs="Times New Roman"/>
          <w:sz w:val="20"/>
          <w:szCs w:val="20"/>
        </w:rPr>
      </w:pPr>
    </w:p>
    <w:p w14:paraId="6C2F62F3" w14:textId="05DAFE92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 wyniku i wyborze najkorzystniejszej oferty, oferenci zostaną powiadomieni również w</w:t>
      </w:r>
      <w:r w:rsidR="0039396A">
        <w:rPr>
          <w:rFonts w:ascii="Times New Roman" w:hAnsi="Times New Roman" w:cs="Times New Roman"/>
          <w:sz w:val="20"/>
          <w:szCs w:val="20"/>
        </w:rPr>
        <w:t xml:space="preserve"> </w:t>
      </w:r>
      <w:r w:rsidRPr="005131B7">
        <w:rPr>
          <w:rFonts w:ascii="Times New Roman" w:hAnsi="Times New Roman" w:cs="Times New Roman"/>
          <w:sz w:val="20"/>
          <w:szCs w:val="20"/>
        </w:rPr>
        <w:t>formie elektronicznej (email).</w:t>
      </w:r>
    </w:p>
    <w:p w14:paraId="70F3EB87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Oferty złożone po terminie nie będą rozpatrywane.</w:t>
      </w:r>
    </w:p>
    <w:p w14:paraId="589F7F92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Oferent może przed upływem terminu składania ofert zmienić lub wycofać swoją ofertę.</w:t>
      </w:r>
    </w:p>
    <w:p w14:paraId="79EDE2AC" w14:textId="77777777" w:rsidR="00BE4FE9" w:rsidRPr="005131B7" w:rsidRDefault="00BE4FE9">
      <w:pPr>
        <w:numPr>
          <w:ilvl w:val="0"/>
          <w:numId w:val="19"/>
        </w:numPr>
        <w:spacing w:after="100" w:afterAutospacing="1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toku badania i oceny ofert Zamawiający może żądać od oferentów wyjaśnień dotyczących treści złożonych ofert.</w:t>
      </w:r>
    </w:p>
    <w:p w14:paraId="361DCA22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E058B0" w14:textId="6A791E20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SPOSOBU OBLICZENIA CENY</w:t>
      </w:r>
    </w:p>
    <w:p w14:paraId="4385AFBB" w14:textId="77777777" w:rsidR="007E246D" w:rsidRPr="005131B7" w:rsidRDefault="007E246D" w:rsidP="007E246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CB725B6" w14:textId="77777777" w:rsidR="00BE4FE9" w:rsidRPr="005131B7" w:rsidRDefault="00BE4FE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Wykonawca określi </w:t>
      </w:r>
      <w:r w:rsidRPr="005131B7">
        <w:rPr>
          <w:rFonts w:ascii="Times New Roman" w:hAnsi="Times New Roman" w:cs="Times New Roman"/>
          <w:b/>
          <w:sz w:val="20"/>
          <w:szCs w:val="20"/>
        </w:rPr>
        <w:t>cenę oferty</w:t>
      </w:r>
      <w:r w:rsidRPr="005131B7">
        <w:rPr>
          <w:rFonts w:ascii="Times New Roman" w:hAnsi="Times New Roman" w:cs="Times New Roman"/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292EA5CA" w14:textId="77777777" w:rsidR="00BE4FE9" w:rsidRPr="005131B7" w:rsidRDefault="00BE4FE9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7D9AF4B8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CAB3BD8" w14:textId="197D861C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OPIS KRYTERIÓW, KTÓRYMI ZAMAWIAJĄCY BĘDZIE SIĘ KIEROWAŁ PRZY WYBORZE OFERTY WRAZ Z PODANIEM ZNACZENIA TYCH KRYTERIÓW ORAZ SPOSOBU OBLICZENIA CENY OFERTY</w:t>
      </w:r>
    </w:p>
    <w:p w14:paraId="551DE341" w14:textId="7980A5B6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34842A74" w14:textId="4EE3DE4E" w:rsidR="00EA47B6" w:rsidRPr="00EA47B6" w:rsidRDefault="00EA47B6" w:rsidP="00EA47B6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7B6">
        <w:rPr>
          <w:rFonts w:ascii="Times New Roman" w:hAnsi="Times New Roman" w:cs="Times New Roman"/>
          <w:sz w:val="20"/>
          <w:szCs w:val="20"/>
        </w:rPr>
        <w:t>O wyborze oferty decydować będzie najniższa cena brutto dla zadania – 100 %.</w:t>
      </w:r>
    </w:p>
    <w:p w14:paraId="137DDCFA" w14:textId="41A0E3F9" w:rsidR="00EA47B6" w:rsidRPr="00EA47B6" w:rsidRDefault="00EA47B6" w:rsidP="00EA47B6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7B6">
        <w:rPr>
          <w:rFonts w:ascii="Times New Roman" w:hAnsi="Times New Roman" w:cs="Times New Roman"/>
          <w:sz w:val="20"/>
          <w:szCs w:val="20"/>
        </w:rPr>
        <w:t xml:space="preserve">Cena musi uwzględniać wszystkie wymagania niniejszego zapytania ofertowego oraz obejmować wszelkie koszty, jakie poniesie Wykonawca z tytułu należytej oraz zgodnej z obowiązującymi przepisami realizacji przedmiotu zamówienia. </w:t>
      </w:r>
    </w:p>
    <w:p w14:paraId="5E930F54" w14:textId="43A198ED" w:rsidR="00EA47B6" w:rsidRPr="00EA47B6" w:rsidRDefault="00EA47B6" w:rsidP="00EA47B6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7B6">
        <w:rPr>
          <w:rFonts w:ascii="Times New Roman" w:hAnsi="Times New Roman" w:cs="Times New Roman"/>
          <w:sz w:val="20"/>
          <w:szCs w:val="20"/>
        </w:rPr>
        <w:t>Wartość cenową należy podać w złotych polskich cyfrą oraz słownie z dokładnością do dwóch miejsc po przecinku.</w:t>
      </w:r>
    </w:p>
    <w:p w14:paraId="4ABFDF4F" w14:textId="489D9972" w:rsidR="00EA47B6" w:rsidRPr="00EA47B6" w:rsidRDefault="00EA47B6" w:rsidP="00EA47B6">
      <w:pPr>
        <w:pStyle w:val="Defaul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47B6">
        <w:rPr>
          <w:rFonts w:ascii="Times New Roman" w:hAnsi="Times New Roman" w:cs="Times New Roman"/>
          <w:sz w:val="20"/>
          <w:szCs w:val="20"/>
        </w:rPr>
        <w:t>Wszystkie rozliczenia pomiędzy Zamawiającym a Wykonawcą odbywać się będą w złotych polskich.</w:t>
      </w:r>
    </w:p>
    <w:p w14:paraId="76A4260D" w14:textId="77777777" w:rsidR="00BE4FE9" w:rsidRPr="005131B7" w:rsidRDefault="00BE4FE9" w:rsidP="00BE4FE9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254C114" w14:textId="75C801A4" w:rsidR="00BE4FE9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UDZIELENIE ZAMÓWIENIA / PODPISANIE UMOWY</w:t>
      </w:r>
    </w:p>
    <w:p w14:paraId="14F3DB34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7FD596" w14:textId="05AAA755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Zamawiający udzieli zamówienia Wykonawcy, którego oferta odpowiada wszystkim wymaganiom  określonym w niniejszej specyfikacji zapytania ofertowego i została oceniona, jako najkorzystniejsza w oparciu o podane wyżej kryteria oceny ofert.</w:t>
      </w:r>
    </w:p>
    <w:p w14:paraId="3B31B39C" w14:textId="77777777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7CC43286" w14:textId="77777777" w:rsidR="00BE4FE9" w:rsidRPr="005131B7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lastRenderedPageBreak/>
        <w:t>Ogłoszenie zawierające informacje wskazane w pkt. 2 Zamawiający umieści na stronie internetowej.</w:t>
      </w:r>
    </w:p>
    <w:p w14:paraId="0DD32A21" w14:textId="77777777" w:rsidR="00BE4FE9" w:rsidRPr="00C0225B" w:rsidRDefault="00BE4FE9" w:rsidP="00CF1D4D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 oceny, chyba, że zachodzą przesłanki unieważnienia zapytania ofertowego.</w:t>
      </w:r>
    </w:p>
    <w:p w14:paraId="52B0D7DF" w14:textId="77777777" w:rsidR="00C0225B" w:rsidRPr="00C0225B" w:rsidRDefault="00C0225B" w:rsidP="00C0225B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225B">
        <w:rPr>
          <w:rFonts w:ascii="Times New Roman" w:hAnsi="Times New Roman" w:cs="Times New Roman"/>
          <w:sz w:val="20"/>
          <w:szCs w:val="20"/>
        </w:rPr>
        <w:t>Zamawiający zastrzega sobie prawo do unieważnienia postępowania bez podania przyczyny.</w:t>
      </w:r>
    </w:p>
    <w:p w14:paraId="2EE99975" w14:textId="77777777" w:rsidR="00C0225B" w:rsidRPr="005131B7" w:rsidRDefault="00C0225B" w:rsidP="00C0225B">
      <w:pPr>
        <w:pStyle w:val="Default"/>
        <w:spacing w:line="276" w:lineRule="auto"/>
        <w:ind w:left="108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903F9BE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2890F259" w14:textId="6A2D1FA6" w:rsidR="00BE4FE9" w:rsidRPr="00CF1D4D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INFORMACJE O FORMALNO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Ś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>CIACH, JAKIE POWINNY ZOSTA</w:t>
      </w:r>
      <w:r w:rsidRPr="005131B7">
        <w:rPr>
          <w:rFonts w:ascii="Times New Roman" w:eastAsia="TimesNewRoman" w:hAnsi="Times New Roman" w:cs="Times New Roman"/>
          <w:b/>
          <w:bCs/>
          <w:sz w:val="20"/>
          <w:szCs w:val="20"/>
          <w:u w:val="single"/>
        </w:rPr>
        <w:t>Ć DOPEŁNIONE</w:t>
      </w:r>
      <w:r w:rsidRPr="005131B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PO WYBORZE OFERTY W CELU ZAWARCIA UMOWY</w:t>
      </w:r>
    </w:p>
    <w:p w14:paraId="60240143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</w:pPr>
    </w:p>
    <w:p w14:paraId="3FECEA24" w14:textId="77777777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 miejscu i terminie podpisania umowy Zamawiający powiadomi wybranego Wykonawcę odrębnym pismem lub telefonicznie.</w:t>
      </w:r>
    </w:p>
    <w:p w14:paraId="7EDF41AA" w14:textId="4C363F41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Zakres 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5131B7">
        <w:rPr>
          <w:rFonts w:ascii="Times New Roman" w:hAnsi="Times New Roman" w:cs="Times New Roman"/>
          <w:sz w:val="20"/>
          <w:szCs w:val="20"/>
        </w:rPr>
        <w:t>wiadczenia Wykonawcy wynikaj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cy z umowy jest to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5131B7">
        <w:rPr>
          <w:rFonts w:ascii="Times New Roman" w:hAnsi="Times New Roman" w:cs="Times New Roman"/>
          <w:sz w:val="20"/>
          <w:szCs w:val="20"/>
        </w:rPr>
        <w:t>samy z jego zobowi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5131B7">
        <w:rPr>
          <w:rFonts w:ascii="Times New Roman" w:hAnsi="Times New Roman" w:cs="Times New Roman"/>
          <w:sz w:val="20"/>
          <w:szCs w:val="20"/>
        </w:rPr>
        <w:t>zaniem zawartym w ofercie.</w:t>
      </w:r>
    </w:p>
    <w:p w14:paraId="55E707C0" w14:textId="77777777" w:rsidR="00BE4FE9" w:rsidRPr="005131B7" w:rsidRDefault="00BE4FE9" w:rsidP="00CF1D4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5131B7">
        <w:rPr>
          <w:rFonts w:ascii="Times New Roman" w:hAnsi="Times New Roman" w:cs="Times New Roman"/>
          <w:sz w:val="20"/>
          <w:szCs w:val="20"/>
        </w:rPr>
        <w:t>odpowiedzialno</w:t>
      </w:r>
      <w:r w:rsidRPr="005131B7">
        <w:rPr>
          <w:rFonts w:ascii="Times New Roman" w:eastAsia="TimesNewRoman" w:hAnsi="Times New Roman" w:cs="Times New Roman"/>
          <w:sz w:val="20"/>
          <w:szCs w:val="20"/>
        </w:rPr>
        <w:t xml:space="preserve">ść </w:t>
      </w:r>
      <w:r w:rsidRPr="005131B7">
        <w:rPr>
          <w:rFonts w:ascii="Times New Roman" w:hAnsi="Times New Roman" w:cs="Times New Roman"/>
          <w:sz w:val="20"/>
          <w:szCs w:val="20"/>
        </w:rPr>
        <w:t>za wykonanie umowy.</w:t>
      </w:r>
    </w:p>
    <w:p w14:paraId="1B21274B" w14:textId="77777777" w:rsidR="00BE4FE9" w:rsidRPr="005131B7" w:rsidRDefault="00BE4FE9" w:rsidP="00BE4FE9">
      <w:pPr>
        <w:rPr>
          <w:rFonts w:ascii="Times New Roman" w:hAnsi="Times New Roman" w:cs="Times New Roman"/>
          <w:sz w:val="20"/>
          <w:szCs w:val="20"/>
        </w:rPr>
      </w:pPr>
    </w:p>
    <w:p w14:paraId="61ED3A37" w14:textId="6F892F4A" w:rsidR="00BE4FE9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ISTOTNE POSTANOWIENIA, KTÓRE ZOSTANĄ WPROWADZONE DO TREŚCI UMOWY W SPRAWIE ZAMÓWIENIA PUBLICZNEGO ORAZ WZÓR UMOWY</w:t>
      </w:r>
    </w:p>
    <w:p w14:paraId="7CE8207E" w14:textId="77777777" w:rsidR="00CF1D4D" w:rsidRPr="005131B7" w:rsidRDefault="00CF1D4D" w:rsidP="00CF1D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DF453E" w14:textId="767FD4DF" w:rsidR="00BE4FE9" w:rsidRPr="005131B7" w:rsidRDefault="00BE4FE9" w:rsidP="00CF1D4D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Istotne postanowienia umowne określa </w:t>
      </w:r>
      <w:r w:rsidR="004C4816">
        <w:rPr>
          <w:rFonts w:ascii="Times New Roman" w:hAnsi="Times New Roman" w:cs="Times New Roman"/>
          <w:sz w:val="20"/>
          <w:szCs w:val="20"/>
        </w:rPr>
        <w:t>projekt</w:t>
      </w:r>
      <w:r w:rsidRPr="005131B7">
        <w:rPr>
          <w:rFonts w:ascii="Times New Roman" w:hAnsi="Times New Roman" w:cs="Times New Roman"/>
          <w:sz w:val="20"/>
          <w:szCs w:val="20"/>
        </w:rPr>
        <w:t xml:space="preserve"> umowy, stanowiący załącznik do zapytania ofertowego.</w:t>
      </w:r>
    </w:p>
    <w:p w14:paraId="64703FA0" w14:textId="79E0640F" w:rsidR="00BE4FE9" w:rsidRPr="005131B7" w:rsidRDefault="00BE4FE9" w:rsidP="00CF1D4D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 xml:space="preserve">Warunki dokonania zmian umowy określono w załączonym do zapytania ofertowego </w:t>
      </w:r>
      <w:r w:rsidR="004C4816">
        <w:rPr>
          <w:rFonts w:ascii="Times New Roman" w:hAnsi="Times New Roman" w:cs="Times New Roman"/>
          <w:sz w:val="20"/>
          <w:szCs w:val="20"/>
        </w:rPr>
        <w:t>projekcie</w:t>
      </w:r>
      <w:r w:rsidRPr="005131B7">
        <w:rPr>
          <w:rFonts w:ascii="Times New Roman" w:hAnsi="Times New Roman" w:cs="Times New Roman"/>
          <w:sz w:val="20"/>
          <w:szCs w:val="20"/>
        </w:rPr>
        <w:t xml:space="preserve"> umowy (załącznik nr </w:t>
      </w:r>
      <w:r w:rsidR="00060162">
        <w:rPr>
          <w:rFonts w:ascii="Times New Roman" w:hAnsi="Times New Roman" w:cs="Times New Roman"/>
          <w:sz w:val="20"/>
          <w:szCs w:val="20"/>
        </w:rPr>
        <w:t>3</w:t>
      </w:r>
      <w:r w:rsidRPr="005131B7">
        <w:rPr>
          <w:rFonts w:ascii="Times New Roman" w:hAnsi="Times New Roman" w:cs="Times New Roman"/>
          <w:sz w:val="20"/>
          <w:szCs w:val="20"/>
        </w:rPr>
        <w:t>). Możliwość dokonania zmian umowy stanowi uprawnienie Zamawiającego, a nie jego obowiązek.</w:t>
      </w:r>
    </w:p>
    <w:p w14:paraId="4145D0BD" w14:textId="77777777" w:rsidR="00BE4FE9" w:rsidRPr="005131B7" w:rsidRDefault="00BE4FE9" w:rsidP="00BE4F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B8C2D" w14:textId="77777777" w:rsidR="00BE4FE9" w:rsidRPr="005131B7" w:rsidRDefault="00BE4FE9" w:rsidP="00BE4FE9">
      <w:pPr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</w:p>
    <w:p w14:paraId="2C93572D" w14:textId="77777777" w:rsidR="00A85B4D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INFORMACJA O PRZETWARZANIU DANYCH OSOBOWYCH PRZEZ ZAMAWIAJĄCEGO</w:t>
      </w:r>
    </w:p>
    <w:p w14:paraId="598FA37D" w14:textId="72E7401C" w:rsidR="00BE4FE9" w:rsidRPr="005131B7" w:rsidRDefault="00BE4FE9" w:rsidP="00A85B4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Zgodnie z art. 13 ust. 1 i 2 rozporządzenia Parlamentu Europejskiego i Rady (UE) 2016/679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767FCB7F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Administratorem Pani/Pana danych osobowych jest: Burmistrz Reszla z siedzibą: 11-440 Reszel,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www.gminareszel.pl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adres poczty elektronicznej: </w:t>
      </w:r>
      <w:hyperlink r:id="rId11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urzadgminy@gminareszel.pl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</w:t>
      </w:r>
    </w:p>
    <w:p w14:paraId="1FAEC638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5131B7">
          <w:rPr>
            <w:rStyle w:val="Hipercze"/>
            <w:rFonts w:ascii="Times New Roman" w:hAnsi="Times New Roman"/>
            <w:bCs/>
            <w:sz w:val="20"/>
            <w:szCs w:val="20"/>
          </w:rPr>
          <w:t>iod@gminareszel.pl</w:t>
        </w:r>
      </w:hyperlink>
      <w:r w:rsidRPr="005131B7">
        <w:rPr>
          <w:rFonts w:ascii="Times New Roman" w:hAnsi="Times New Roman" w:cs="Times New Roman"/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0EF70838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Pani/Pana dane osobowe przetwarzane będą na podstawie art. 6 ust. 1 lit c RODO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>w celu związanym z niniejszym postępowaniem o udzielenie zamówienia publicznego;</w:t>
      </w:r>
    </w:p>
    <w:p w14:paraId="360316D3" w14:textId="524FCA13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Odbiorcami Pani/Pana danych osobowych będą osoby lub podmioty, którym udostępniona zostanie dokumentacja postępowania, zgodnie z ustawą z dnia 11 września 2019 r. Prawo zamówień publicznych (Dz. U. z 20</w:t>
      </w:r>
      <w:r w:rsidR="0039396A">
        <w:rPr>
          <w:rFonts w:ascii="Times New Roman" w:hAnsi="Times New Roman" w:cs="Times New Roman"/>
          <w:bCs/>
          <w:sz w:val="20"/>
          <w:szCs w:val="20"/>
        </w:rPr>
        <w:t>24</w:t>
      </w:r>
      <w:r w:rsidRPr="005131B7">
        <w:rPr>
          <w:rFonts w:ascii="Times New Roman" w:hAnsi="Times New Roman" w:cs="Times New Roman"/>
          <w:bCs/>
          <w:sz w:val="20"/>
          <w:szCs w:val="20"/>
        </w:rPr>
        <w:t xml:space="preserve"> r., poz. </w:t>
      </w:r>
      <w:r w:rsidR="0039396A">
        <w:rPr>
          <w:rFonts w:ascii="Times New Roman" w:hAnsi="Times New Roman" w:cs="Times New Roman"/>
          <w:bCs/>
          <w:sz w:val="20"/>
          <w:szCs w:val="20"/>
        </w:rPr>
        <w:t>1320</w:t>
      </w:r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z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późn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>. zm.);</w:t>
      </w:r>
    </w:p>
    <w:p w14:paraId="2F8F6542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Pani/Pana dane osobowe będą przechowywane przez okres 4 lat od dnia zakończenia postępowania od udzielenia zamówienia, a jeżeli czas trwania umowy przekracza 4 lat, okres przechowywania obejmuje cały czas trwania umowy; </w:t>
      </w:r>
    </w:p>
    <w:p w14:paraId="2B2C6F31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>;</w:t>
      </w:r>
    </w:p>
    <w:p w14:paraId="62B278F3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odniesieniu do Pani/Pana danych osobowych decyzje nie będą podejmowane w sposób zautomatyzowany, stosowanie do art. 22 RODO;</w:t>
      </w:r>
    </w:p>
    <w:p w14:paraId="73D6ED6C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Posiada Pani/Pan: </w:t>
      </w:r>
    </w:p>
    <w:p w14:paraId="175F3EB3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na podstawie art. 15 RODO prawo dostępu do danych osobowych Pani/Pana dotyczących; </w:t>
      </w:r>
    </w:p>
    <w:p w14:paraId="3BF5133F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16 RODO prawo do sprostowania Pani/Pana danych osobowych*;</w:t>
      </w:r>
    </w:p>
    <w:p w14:paraId="43F036E5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7176D551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76E2745E" w14:textId="77777777" w:rsidR="00BE4FE9" w:rsidRPr="005131B7" w:rsidRDefault="00BE4F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Nie przysługuje Pani/Panu:</w:t>
      </w:r>
    </w:p>
    <w:p w14:paraId="6897225F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w związku z art. 17 ust. 3 lit. B, d lub e RODO prawo do usunięcia danych osobowych;</w:t>
      </w:r>
    </w:p>
    <w:p w14:paraId="090E89D4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prawo do przenoszenia danych osobowych, o których mowa w art. 20 RODOO; </w:t>
      </w:r>
    </w:p>
    <w:p w14:paraId="0DCA5266" w14:textId="77777777" w:rsidR="00BE4FE9" w:rsidRPr="005131B7" w:rsidRDefault="00BE4F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25C7D85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 xml:space="preserve">* Wyjaśnienie: skorzystanie z prawa do sprostowania nie może skutkować zmianą wyniku postępowania </w:t>
      </w:r>
      <w:r w:rsidRPr="005131B7">
        <w:rPr>
          <w:rFonts w:ascii="Times New Roman" w:hAnsi="Times New Roman" w:cs="Times New Roman"/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5131B7">
        <w:rPr>
          <w:rFonts w:ascii="Times New Roman" w:hAnsi="Times New Roman" w:cs="Times New Roman"/>
          <w:bCs/>
          <w:sz w:val="20"/>
          <w:szCs w:val="20"/>
        </w:rPr>
        <w:t>Pzp</w:t>
      </w:r>
      <w:proofErr w:type="spellEnd"/>
      <w:r w:rsidRPr="005131B7">
        <w:rPr>
          <w:rFonts w:ascii="Times New Roman" w:hAnsi="Times New Roman" w:cs="Times New Roman"/>
          <w:bCs/>
          <w:sz w:val="20"/>
          <w:szCs w:val="20"/>
        </w:rPr>
        <w:t xml:space="preserve"> oraz nie może naruszać integralności protokołu oraz jego załączników.</w:t>
      </w:r>
    </w:p>
    <w:p w14:paraId="7EC4424C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31B7">
        <w:rPr>
          <w:rFonts w:ascii="Times New Roman" w:hAnsi="Times New Roman" w:cs="Times New Roman"/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C462096" w14:textId="77777777" w:rsidR="00460F58" w:rsidRPr="005131B7" w:rsidRDefault="00460F58" w:rsidP="00BE4FE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E2E07E" w14:textId="77777777" w:rsidR="00BE4FE9" w:rsidRPr="005131B7" w:rsidRDefault="00BE4FE9" w:rsidP="00BE4F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CB09A0" w14:textId="2EB1AD2D" w:rsidR="00BE4FE9" w:rsidRPr="005131B7" w:rsidRDefault="00BE4F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131B7">
        <w:rPr>
          <w:rFonts w:ascii="Times New Roman" w:hAnsi="Times New Roman" w:cs="Times New Roman"/>
          <w:b/>
          <w:sz w:val="20"/>
          <w:szCs w:val="20"/>
          <w:u w:val="single"/>
        </w:rPr>
        <w:t>ZAŁĄCZNIKI DO ZAPROSZENIA</w:t>
      </w:r>
    </w:p>
    <w:p w14:paraId="2C3D46BF" w14:textId="06CC8933" w:rsidR="00BE4FE9" w:rsidRPr="005131B7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Formularz ofertowy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5CFDE89" w14:textId="695CE4F8" w:rsidR="00BE4FE9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Oświadczenie wykonawcy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6E1BB836" w14:textId="051DE276" w:rsidR="00BE4FE9" w:rsidRDefault="00BE4F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1B7">
        <w:rPr>
          <w:rFonts w:ascii="Times New Roman" w:hAnsi="Times New Roman" w:cs="Times New Roman"/>
          <w:sz w:val="20"/>
          <w:szCs w:val="20"/>
        </w:rPr>
        <w:t>Projekt umowy</w:t>
      </w:r>
      <w:r w:rsidR="005131B7">
        <w:rPr>
          <w:rFonts w:ascii="Times New Roman" w:hAnsi="Times New Roman" w:cs="Times New Roman"/>
          <w:sz w:val="20"/>
          <w:szCs w:val="20"/>
        </w:rPr>
        <w:t>.</w:t>
      </w:r>
    </w:p>
    <w:p w14:paraId="40CBA2DF" w14:textId="086426D1" w:rsidR="00C3502D" w:rsidRPr="005131B7" w:rsidRDefault="00C3502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Dokumentacja pomocnicza.</w:t>
      </w:r>
    </w:p>
    <w:p w14:paraId="73F42E76" w14:textId="4F7CF2F8" w:rsidR="00F12139" w:rsidRDefault="00F12139" w:rsidP="00BE4FE9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401F75" w14:textId="29B11B8F" w:rsidR="002C7573" w:rsidRPr="002C7573" w:rsidRDefault="002C7573" w:rsidP="00C3502D">
      <w:pPr>
        <w:pStyle w:val="Default"/>
        <w:spacing w:line="480" w:lineRule="auto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sectPr w:rsidR="002C7573" w:rsidRPr="002C7573" w:rsidSect="00E45C4B">
      <w:headerReference w:type="default" r:id="rId13"/>
      <w:footerReference w:type="default" r:id="rId14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CBB31" w14:textId="77777777" w:rsidR="00A01149" w:rsidRDefault="00A01149" w:rsidP="005131B7">
      <w:pPr>
        <w:spacing w:after="0" w:line="240" w:lineRule="auto"/>
      </w:pPr>
      <w:r>
        <w:separator/>
      </w:r>
    </w:p>
  </w:endnote>
  <w:endnote w:type="continuationSeparator" w:id="0">
    <w:p w14:paraId="12F732E4" w14:textId="77777777" w:rsidR="00A01149" w:rsidRDefault="00A01149" w:rsidP="0051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2620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A6B82C" w14:textId="5EFEBD0A" w:rsidR="005131B7" w:rsidRDefault="005131B7">
            <w:pPr>
              <w:pStyle w:val="Stopka"/>
              <w:jc w:val="right"/>
            </w:pP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1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572EA83" w14:textId="77777777" w:rsidR="005131B7" w:rsidRDefault="00513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04079" w14:textId="77777777" w:rsidR="00A01149" w:rsidRDefault="00A01149" w:rsidP="005131B7">
      <w:pPr>
        <w:spacing w:after="0" w:line="240" w:lineRule="auto"/>
      </w:pPr>
      <w:r>
        <w:separator/>
      </w:r>
    </w:p>
  </w:footnote>
  <w:footnote w:type="continuationSeparator" w:id="0">
    <w:p w14:paraId="1C89AE76" w14:textId="77777777" w:rsidR="00A01149" w:rsidRDefault="00A01149" w:rsidP="0051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79FE" w14:textId="600E7DA5" w:rsidR="00BD13AE" w:rsidRDefault="00BD13AE" w:rsidP="00BD13AE">
    <w:pPr>
      <w:pStyle w:val="Nagwek"/>
      <w:jc w:val="center"/>
    </w:pPr>
    <w:r>
      <w:rPr>
        <w:noProof/>
      </w:rPr>
      <w:drawing>
        <wp:inline distT="0" distB="0" distL="0" distR="0" wp14:anchorId="26F6FF2E" wp14:editId="75116238">
          <wp:extent cx="581025" cy="695325"/>
          <wp:effectExtent l="0" t="0" r="9525" b="9525"/>
          <wp:docPr id="199971101" name="Obraz 1" descr="Obraz zawierający godło, symbol, herb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1101" name="Obraz 1" descr="Obraz zawierający godło, symbol, herb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737F7"/>
    <w:multiLevelType w:val="hybridMultilevel"/>
    <w:tmpl w:val="9C8E6BC4"/>
    <w:lvl w:ilvl="0" w:tplc="30965386">
      <w:start w:val="1"/>
      <w:numFmt w:val="lowerLetter"/>
      <w:lvlText w:val="%1)"/>
      <w:lvlJc w:val="left"/>
      <w:pPr>
        <w:ind w:left="1390" w:hanging="425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54DC"/>
    <w:multiLevelType w:val="hybridMultilevel"/>
    <w:tmpl w:val="D35044C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F03AC9"/>
    <w:multiLevelType w:val="multilevel"/>
    <w:tmpl w:val="E56CEA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870BC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520557"/>
    <w:multiLevelType w:val="hybridMultilevel"/>
    <w:tmpl w:val="D896984C"/>
    <w:lvl w:ilvl="0" w:tplc="04150011">
      <w:start w:val="1"/>
      <w:numFmt w:val="decimal"/>
      <w:lvlText w:val="%1)"/>
      <w:lvlJc w:val="left"/>
      <w:pPr>
        <w:ind w:left="821" w:hanging="281"/>
        <w:jc w:val="left"/>
      </w:pPr>
      <w:rPr>
        <w:rFonts w:hint="default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0F530C27"/>
    <w:multiLevelType w:val="multilevel"/>
    <w:tmpl w:val="81A6205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A65F4"/>
    <w:multiLevelType w:val="hybridMultilevel"/>
    <w:tmpl w:val="2202EE3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5DC5D12"/>
    <w:multiLevelType w:val="hybridMultilevel"/>
    <w:tmpl w:val="8164744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3E12EB"/>
    <w:multiLevelType w:val="multilevel"/>
    <w:tmpl w:val="28FA49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664C4"/>
    <w:multiLevelType w:val="hybridMultilevel"/>
    <w:tmpl w:val="8F5AD966"/>
    <w:lvl w:ilvl="0" w:tplc="C082E2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7E7C8A"/>
    <w:multiLevelType w:val="hybridMultilevel"/>
    <w:tmpl w:val="80E8CE1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666417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FE211E"/>
    <w:multiLevelType w:val="multilevel"/>
    <w:tmpl w:val="EFF88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56B2F"/>
    <w:multiLevelType w:val="multilevel"/>
    <w:tmpl w:val="64E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683402"/>
    <w:multiLevelType w:val="multilevel"/>
    <w:tmpl w:val="EFF88B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876E3"/>
    <w:multiLevelType w:val="hybridMultilevel"/>
    <w:tmpl w:val="F4226BCC"/>
    <w:lvl w:ilvl="0" w:tplc="DBC0FF9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72F89"/>
    <w:multiLevelType w:val="multilevel"/>
    <w:tmpl w:val="64EA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262188"/>
    <w:multiLevelType w:val="hybridMultilevel"/>
    <w:tmpl w:val="18CCB1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F532EE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043831"/>
    <w:multiLevelType w:val="multilevel"/>
    <w:tmpl w:val="F818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F7F18"/>
    <w:multiLevelType w:val="hybridMultilevel"/>
    <w:tmpl w:val="9180527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71639D"/>
    <w:multiLevelType w:val="hybridMultilevel"/>
    <w:tmpl w:val="9B4C2C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E833DA"/>
    <w:multiLevelType w:val="hybridMultilevel"/>
    <w:tmpl w:val="FA8095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C6174F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2E3286"/>
    <w:multiLevelType w:val="hybridMultilevel"/>
    <w:tmpl w:val="67EE7AD0"/>
    <w:lvl w:ilvl="0" w:tplc="15023558">
      <w:start w:val="1"/>
      <w:numFmt w:val="lowerLetter"/>
      <w:lvlText w:val="%1)"/>
      <w:lvlJc w:val="left"/>
      <w:pPr>
        <w:ind w:left="169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5" w15:restartNumberingAfterBreak="0">
    <w:nsid w:val="455B78CB"/>
    <w:multiLevelType w:val="hybridMultilevel"/>
    <w:tmpl w:val="DEA88C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7F6900"/>
    <w:multiLevelType w:val="hybridMultilevel"/>
    <w:tmpl w:val="F418EE8C"/>
    <w:lvl w:ilvl="0" w:tplc="04150017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6422198"/>
    <w:multiLevelType w:val="hybridMultilevel"/>
    <w:tmpl w:val="98A8E9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BA5F84"/>
    <w:multiLevelType w:val="hybridMultilevel"/>
    <w:tmpl w:val="C6B6DB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D193B"/>
    <w:multiLevelType w:val="hybridMultilevel"/>
    <w:tmpl w:val="E5F8226C"/>
    <w:lvl w:ilvl="0" w:tplc="04150011">
      <w:start w:val="1"/>
      <w:numFmt w:val="decimal"/>
      <w:lvlText w:val="%1)"/>
      <w:lvlJc w:val="left"/>
      <w:pPr>
        <w:ind w:left="821" w:hanging="281"/>
        <w:jc w:val="left"/>
      </w:pPr>
      <w:rPr>
        <w:rFonts w:hint="default"/>
        <w:w w:val="100"/>
        <w:sz w:val="20"/>
        <w:szCs w:val="20"/>
        <w:lang w:val="pl-PL" w:eastAsia="en-US" w:bidi="ar-SA"/>
      </w:rPr>
    </w:lvl>
    <w:lvl w:ilvl="1" w:tplc="CEF08A70">
      <w:numFmt w:val="bullet"/>
      <w:lvlText w:val="•"/>
      <w:lvlJc w:val="left"/>
      <w:pPr>
        <w:ind w:left="1758" w:hanging="281"/>
      </w:pPr>
      <w:rPr>
        <w:rFonts w:hint="default"/>
        <w:lang w:val="pl-PL" w:eastAsia="en-US" w:bidi="ar-SA"/>
      </w:rPr>
    </w:lvl>
    <w:lvl w:ilvl="2" w:tplc="9482C352">
      <w:numFmt w:val="bullet"/>
      <w:lvlText w:val="•"/>
      <w:lvlJc w:val="left"/>
      <w:pPr>
        <w:ind w:left="2697" w:hanging="281"/>
      </w:pPr>
      <w:rPr>
        <w:rFonts w:hint="default"/>
        <w:lang w:val="pl-PL" w:eastAsia="en-US" w:bidi="ar-SA"/>
      </w:rPr>
    </w:lvl>
    <w:lvl w:ilvl="3" w:tplc="A6BAACFA">
      <w:numFmt w:val="bullet"/>
      <w:lvlText w:val="•"/>
      <w:lvlJc w:val="left"/>
      <w:pPr>
        <w:ind w:left="3635" w:hanging="281"/>
      </w:pPr>
      <w:rPr>
        <w:rFonts w:hint="default"/>
        <w:lang w:val="pl-PL" w:eastAsia="en-US" w:bidi="ar-SA"/>
      </w:rPr>
    </w:lvl>
    <w:lvl w:ilvl="4" w:tplc="93C2E4EC">
      <w:numFmt w:val="bullet"/>
      <w:lvlText w:val="•"/>
      <w:lvlJc w:val="left"/>
      <w:pPr>
        <w:ind w:left="4574" w:hanging="281"/>
      </w:pPr>
      <w:rPr>
        <w:rFonts w:hint="default"/>
        <w:lang w:val="pl-PL" w:eastAsia="en-US" w:bidi="ar-SA"/>
      </w:rPr>
    </w:lvl>
    <w:lvl w:ilvl="5" w:tplc="DEE20DBA">
      <w:numFmt w:val="bullet"/>
      <w:lvlText w:val="•"/>
      <w:lvlJc w:val="left"/>
      <w:pPr>
        <w:ind w:left="5513" w:hanging="281"/>
      </w:pPr>
      <w:rPr>
        <w:rFonts w:hint="default"/>
        <w:lang w:val="pl-PL" w:eastAsia="en-US" w:bidi="ar-SA"/>
      </w:rPr>
    </w:lvl>
    <w:lvl w:ilvl="6" w:tplc="13200BD0">
      <w:numFmt w:val="bullet"/>
      <w:lvlText w:val="•"/>
      <w:lvlJc w:val="left"/>
      <w:pPr>
        <w:ind w:left="6451" w:hanging="281"/>
      </w:pPr>
      <w:rPr>
        <w:rFonts w:hint="default"/>
        <w:lang w:val="pl-PL" w:eastAsia="en-US" w:bidi="ar-SA"/>
      </w:rPr>
    </w:lvl>
    <w:lvl w:ilvl="7" w:tplc="6C5ED73A">
      <w:numFmt w:val="bullet"/>
      <w:lvlText w:val="•"/>
      <w:lvlJc w:val="left"/>
      <w:pPr>
        <w:ind w:left="7390" w:hanging="281"/>
      </w:pPr>
      <w:rPr>
        <w:rFonts w:hint="default"/>
        <w:lang w:val="pl-PL" w:eastAsia="en-US" w:bidi="ar-SA"/>
      </w:rPr>
    </w:lvl>
    <w:lvl w:ilvl="8" w:tplc="78B64C92">
      <w:numFmt w:val="bullet"/>
      <w:lvlText w:val="•"/>
      <w:lvlJc w:val="left"/>
      <w:pPr>
        <w:ind w:left="8329" w:hanging="281"/>
      </w:pPr>
      <w:rPr>
        <w:rFonts w:hint="default"/>
        <w:lang w:val="pl-PL" w:eastAsia="en-US" w:bidi="ar-SA"/>
      </w:rPr>
    </w:lvl>
  </w:abstractNum>
  <w:abstractNum w:abstractNumId="31" w15:restartNumberingAfterBreak="0">
    <w:nsid w:val="5AFD6F8B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CF5BED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0F752C"/>
    <w:multiLevelType w:val="hybridMultilevel"/>
    <w:tmpl w:val="2E1EB6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A8382D"/>
    <w:multiLevelType w:val="hybridMultilevel"/>
    <w:tmpl w:val="8DB83928"/>
    <w:lvl w:ilvl="0" w:tplc="04150017">
      <w:start w:val="1"/>
      <w:numFmt w:val="lowerLetter"/>
      <w:lvlText w:val="%1)"/>
      <w:lvlJc w:val="left"/>
      <w:pPr>
        <w:ind w:left="21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90D74B6"/>
    <w:multiLevelType w:val="hybridMultilevel"/>
    <w:tmpl w:val="551EEF9C"/>
    <w:lvl w:ilvl="0" w:tplc="FFFFFFFF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8037C0"/>
    <w:multiLevelType w:val="hybridMultilevel"/>
    <w:tmpl w:val="FE3CC740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722F"/>
    <w:multiLevelType w:val="hybridMultilevel"/>
    <w:tmpl w:val="A5F648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7D4849"/>
    <w:multiLevelType w:val="hybridMultilevel"/>
    <w:tmpl w:val="5790BAD2"/>
    <w:lvl w:ilvl="0" w:tplc="04150017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363B8D"/>
    <w:multiLevelType w:val="hybridMultilevel"/>
    <w:tmpl w:val="6106879E"/>
    <w:lvl w:ilvl="0" w:tplc="2CAE68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39731">
    <w:abstractNumId w:val="9"/>
  </w:num>
  <w:num w:numId="2" w16cid:durableId="1652715478">
    <w:abstractNumId w:val="38"/>
  </w:num>
  <w:num w:numId="3" w16cid:durableId="1209798558">
    <w:abstractNumId w:val="7"/>
  </w:num>
  <w:num w:numId="4" w16cid:durableId="794520030">
    <w:abstractNumId w:val="15"/>
  </w:num>
  <w:num w:numId="5" w16cid:durableId="124391623">
    <w:abstractNumId w:val="26"/>
  </w:num>
  <w:num w:numId="6" w16cid:durableId="1746994767">
    <w:abstractNumId w:val="34"/>
  </w:num>
  <w:num w:numId="7" w16cid:durableId="414060033">
    <w:abstractNumId w:val="33"/>
  </w:num>
  <w:num w:numId="8" w16cid:durableId="147551062">
    <w:abstractNumId w:val="29"/>
  </w:num>
  <w:num w:numId="9" w16cid:durableId="233862410">
    <w:abstractNumId w:val="10"/>
  </w:num>
  <w:num w:numId="10" w16cid:durableId="1487740128">
    <w:abstractNumId w:val="23"/>
  </w:num>
  <w:num w:numId="11" w16cid:durableId="1040596289">
    <w:abstractNumId w:val="18"/>
  </w:num>
  <w:num w:numId="12" w16cid:durableId="749355179">
    <w:abstractNumId w:val="17"/>
  </w:num>
  <w:num w:numId="13" w16cid:durableId="901722170">
    <w:abstractNumId w:val="35"/>
  </w:num>
  <w:num w:numId="14" w16cid:durableId="10380650">
    <w:abstractNumId w:val="11"/>
  </w:num>
  <w:num w:numId="15" w16cid:durableId="841120044">
    <w:abstractNumId w:val="2"/>
  </w:num>
  <w:num w:numId="16" w16cid:durableId="484204268">
    <w:abstractNumId w:val="25"/>
  </w:num>
  <w:num w:numId="17" w16cid:durableId="1955015792">
    <w:abstractNumId w:val="8"/>
  </w:num>
  <w:num w:numId="18" w16cid:durableId="1246451999">
    <w:abstractNumId w:val="24"/>
  </w:num>
  <w:num w:numId="19" w16cid:durableId="982546475">
    <w:abstractNumId w:val="12"/>
  </w:num>
  <w:num w:numId="20" w16cid:durableId="1171334340">
    <w:abstractNumId w:val="30"/>
  </w:num>
  <w:num w:numId="21" w16cid:durableId="776024511">
    <w:abstractNumId w:val="39"/>
  </w:num>
  <w:num w:numId="22" w16cid:durableId="1772624074">
    <w:abstractNumId w:val="1"/>
  </w:num>
  <w:num w:numId="23" w16cid:durableId="763889019">
    <w:abstractNumId w:val="0"/>
  </w:num>
  <w:num w:numId="24" w16cid:durableId="114099706">
    <w:abstractNumId w:val="4"/>
  </w:num>
  <w:num w:numId="25" w16cid:durableId="1658924503">
    <w:abstractNumId w:val="16"/>
  </w:num>
  <w:num w:numId="26" w16cid:durableId="892622923">
    <w:abstractNumId w:val="13"/>
  </w:num>
  <w:num w:numId="27" w16cid:durableId="11761919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451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2527938">
    <w:abstractNumId w:val="38"/>
  </w:num>
  <w:num w:numId="30" w16cid:durableId="921841322">
    <w:abstractNumId w:val="26"/>
  </w:num>
  <w:num w:numId="31" w16cid:durableId="977227848">
    <w:abstractNumId w:val="34"/>
  </w:num>
  <w:num w:numId="32" w16cid:durableId="238440901">
    <w:abstractNumId w:val="27"/>
  </w:num>
  <w:num w:numId="33" w16cid:durableId="1244293540">
    <w:abstractNumId w:val="6"/>
  </w:num>
  <w:num w:numId="34" w16cid:durableId="1432824399">
    <w:abstractNumId w:val="32"/>
  </w:num>
  <w:num w:numId="35" w16cid:durableId="1873228962">
    <w:abstractNumId w:val="31"/>
  </w:num>
  <w:num w:numId="36" w16cid:durableId="2041272843">
    <w:abstractNumId w:val="20"/>
  </w:num>
  <w:num w:numId="37" w16cid:durableId="511992928">
    <w:abstractNumId w:val="36"/>
  </w:num>
  <w:num w:numId="38" w16cid:durableId="21401454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02208420">
    <w:abstractNumId w:val="14"/>
  </w:num>
  <w:num w:numId="40" w16cid:durableId="117143717">
    <w:abstractNumId w:val="22"/>
  </w:num>
  <w:num w:numId="41" w16cid:durableId="658657089">
    <w:abstractNumId w:val="28"/>
  </w:num>
  <w:num w:numId="42" w16cid:durableId="2022007692">
    <w:abstractNumId w:val="5"/>
  </w:num>
  <w:num w:numId="43" w16cid:durableId="1777863362">
    <w:abstractNumId w:val="19"/>
  </w:num>
  <w:num w:numId="44" w16cid:durableId="933248959">
    <w:abstractNumId w:val="3"/>
  </w:num>
  <w:num w:numId="45" w16cid:durableId="134161830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3B"/>
    <w:rsid w:val="00060162"/>
    <w:rsid w:val="00072A57"/>
    <w:rsid w:val="0008342C"/>
    <w:rsid w:val="000843E1"/>
    <w:rsid w:val="000A47C0"/>
    <w:rsid w:val="00152EB4"/>
    <w:rsid w:val="001967CA"/>
    <w:rsid w:val="001C2D3C"/>
    <w:rsid w:val="0020488B"/>
    <w:rsid w:val="002062A7"/>
    <w:rsid w:val="00215172"/>
    <w:rsid w:val="00252688"/>
    <w:rsid w:val="00263EB0"/>
    <w:rsid w:val="002737F0"/>
    <w:rsid w:val="002746FB"/>
    <w:rsid w:val="00274D83"/>
    <w:rsid w:val="002C6793"/>
    <w:rsid w:val="002C7573"/>
    <w:rsid w:val="00316097"/>
    <w:rsid w:val="00316394"/>
    <w:rsid w:val="003169CC"/>
    <w:rsid w:val="00316CD1"/>
    <w:rsid w:val="00325C08"/>
    <w:rsid w:val="00364DCF"/>
    <w:rsid w:val="0039396A"/>
    <w:rsid w:val="0039397F"/>
    <w:rsid w:val="003B1DDE"/>
    <w:rsid w:val="003F6423"/>
    <w:rsid w:val="004045A9"/>
    <w:rsid w:val="00413DE5"/>
    <w:rsid w:val="004326C1"/>
    <w:rsid w:val="00433E19"/>
    <w:rsid w:val="00460F58"/>
    <w:rsid w:val="004C4068"/>
    <w:rsid w:val="004C4816"/>
    <w:rsid w:val="004D51CD"/>
    <w:rsid w:val="004E2139"/>
    <w:rsid w:val="00503DEC"/>
    <w:rsid w:val="0050421A"/>
    <w:rsid w:val="005131B7"/>
    <w:rsid w:val="00522C35"/>
    <w:rsid w:val="005368C5"/>
    <w:rsid w:val="00560D96"/>
    <w:rsid w:val="005720C4"/>
    <w:rsid w:val="005B7B23"/>
    <w:rsid w:val="005E72E2"/>
    <w:rsid w:val="00645CAC"/>
    <w:rsid w:val="00660E1A"/>
    <w:rsid w:val="00697C96"/>
    <w:rsid w:val="006C6217"/>
    <w:rsid w:val="00703012"/>
    <w:rsid w:val="007208D7"/>
    <w:rsid w:val="0076354B"/>
    <w:rsid w:val="0076644F"/>
    <w:rsid w:val="007A28A5"/>
    <w:rsid w:val="007A4771"/>
    <w:rsid w:val="007B009D"/>
    <w:rsid w:val="007B1AD9"/>
    <w:rsid w:val="007B6F83"/>
    <w:rsid w:val="007D6EFC"/>
    <w:rsid w:val="007E0E4F"/>
    <w:rsid w:val="007E246D"/>
    <w:rsid w:val="00840924"/>
    <w:rsid w:val="00874F6D"/>
    <w:rsid w:val="00875227"/>
    <w:rsid w:val="0088188B"/>
    <w:rsid w:val="008A0D8B"/>
    <w:rsid w:val="008C5A18"/>
    <w:rsid w:val="00935097"/>
    <w:rsid w:val="00945B17"/>
    <w:rsid w:val="00951F71"/>
    <w:rsid w:val="00971C5B"/>
    <w:rsid w:val="009878C5"/>
    <w:rsid w:val="009912EF"/>
    <w:rsid w:val="00993393"/>
    <w:rsid w:val="00A01149"/>
    <w:rsid w:val="00A37F27"/>
    <w:rsid w:val="00A47806"/>
    <w:rsid w:val="00A56806"/>
    <w:rsid w:val="00A647A0"/>
    <w:rsid w:val="00A85B4D"/>
    <w:rsid w:val="00B34F16"/>
    <w:rsid w:val="00B36212"/>
    <w:rsid w:val="00B3737A"/>
    <w:rsid w:val="00B37B92"/>
    <w:rsid w:val="00B4023B"/>
    <w:rsid w:val="00B544DD"/>
    <w:rsid w:val="00B92505"/>
    <w:rsid w:val="00BC48B6"/>
    <w:rsid w:val="00BD13AE"/>
    <w:rsid w:val="00BE4FE9"/>
    <w:rsid w:val="00BF1524"/>
    <w:rsid w:val="00C0225B"/>
    <w:rsid w:val="00C04DA8"/>
    <w:rsid w:val="00C12687"/>
    <w:rsid w:val="00C23FA4"/>
    <w:rsid w:val="00C3502D"/>
    <w:rsid w:val="00C6783A"/>
    <w:rsid w:val="00C8354B"/>
    <w:rsid w:val="00C94504"/>
    <w:rsid w:val="00CA1C12"/>
    <w:rsid w:val="00CB1847"/>
    <w:rsid w:val="00CC4873"/>
    <w:rsid w:val="00CE70A3"/>
    <w:rsid w:val="00CF1D4D"/>
    <w:rsid w:val="00D04585"/>
    <w:rsid w:val="00D755BB"/>
    <w:rsid w:val="00D77C0B"/>
    <w:rsid w:val="00D815DD"/>
    <w:rsid w:val="00D90F26"/>
    <w:rsid w:val="00D93B69"/>
    <w:rsid w:val="00DD16CC"/>
    <w:rsid w:val="00DD22B3"/>
    <w:rsid w:val="00DE50EC"/>
    <w:rsid w:val="00E23DFC"/>
    <w:rsid w:val="00E40CE8"/>
    <w:rsid w:val="00E40D3B"/>
    <w:rsid w:val="00E45C4B"/>
    <w:rsid w:val="00E558A0"/>
    <w:rsid w:val="00E60E3F"/>
    <w:rsid w:val="00E72212"/>
    <w:rsid w:val="00E97F05"/>
    <w:rsid w:val="00EA47B6"/>
    <w:rsid w:val="00F12139"/>
    <w:rsid w:val="00F23670"/>
    <w:rsid w:val="00F65BF9"/>
    <w:rsid w:val="00F931E6"/>
    <w:rsid w:val="00FB2926"/>
    <w:rsid w:val="00FB7DC9"/>
    <w:rsid w:val="00FC7DF1"/>
    <w:rsid w:val="00FE78DC"/>
    <w:rsid w:val="00FF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6CD4"/>
  <w15:chartTrackingRefBased/>
  <w15:docId w15:val="{359B581A-D40F-4D96-B0BE-56F048AA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4F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4F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maz_wyliczenie,opis dzialania,K-P_odwolanie,A_wyliczenie,Akapit z listą 1,CW_Lista,List bullet,Lista punktowana1,Lista punktowana2,Lista punktowana3,normalny tekst,T_SZ_List Paragraph,Nagłowek 3,Preambuła"/>
    <w:basedOn w:val="Normalny"/>
    <w:link w:val="AkapitzlistZnak"/>
    <w:uiPriority w:val="34"/>
    <w:qFormat/>
    <w:rsid w:val="00E40D3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E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1609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Default">
    <w:name w:val="Default"/>
    <w:uiPriority w:val="99"/>
    <w:rsid w:val="00E45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2">
    <w:name w:val="styl2"/>
    <w:basedOn w:val="Normalny"/>
    <w:rsid w:val="0031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E4FE9"/>
    <w:rPr>
      <w:rFonts w:ascii="Times New Roman" w:eastAsia="Times New Roman" w:hAnsi="Times New Roman" w:cs="Times New Roman"/>
      <w:b/>
      <w:i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4FE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E4F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4FE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BE4FE9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Akapit z listą5 Znak,maz_wyliczenie Znak,opis dzialania Znak,K-P_odwolanie Znak,A_wyliczenie Znak,Akapit z listą 1 Znak,CW_Lista Znak,List bullet Znak,Lista punktowana1 Znak,Lista punktowana2 Znak"/>
    <w:basedOn w:val="Domylnaczcionkaakapitu"/>
    <w:link w:val="Akapitzlist"/>
    <w:uiPriority w:val="34"/>
    <w:qFormat/>
    <w:locked/>
    <w:rsid w:val="00BE4FE9"/>
  </w:style>
  <w:style w:type="paragraph" w:customStyle="1" w:styleId="Akapitzlist1">
    <w:name w:val="Akapit z listą1"/>
    <w:basedOn w:val="Normalny"/>
    <w:rsid w:val="00BE4FE9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3169CC"/>
  </w:style>
  <w:style w:type="paragraph" w:customStyle="1" w:styleId="Znak0">
    <w:name w:val="Znak"/>
    <w:basedOn w:val="Normalny"/>
    <w:rsid w:val="003169C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ZnakZnak2ZnakZnak">
    <w:name w:val="Znak Znak2 Znak Znak"/>
    <w:basedOn w:val="Normalny"/>
    <w:rsid w:val="00316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1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1B7"/>
  </w:style>
  <w:style w:type="paragraph" w:styleId="Stopka">
    <w:name w:val="footer"/>
    <w:basedOn w:val="Normalny"/>
    <w:link w:val="StopkaZnak"/>
    <w:uiPriority w:val="99"/>
    <w:unhideWhenUsed/>
    <w:rsid w:val="00513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1B7"/>
  </w:style>
  <w:style w:type="character" w:styleId="Uwydatnienie">
    <w:name w:val="Emphasis"/>
    <w:basedOn w:val="Domylnaczcionkaakapitu"/>
    <w:uiPriority w:val="20"/>
    <w:qFormat/>
    <w:rsid w:val="00EA47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reszel.warmia.mazury.pl/zamowieni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reszel.pl" TargetMode="External"/><Relationship Id="rId12" Type="http://schemas.openxmlformats.org/officeDocument/2006/relationships/hyperlink" Target="mailto:iod@gminaresze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2520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60</cp:revision>
  <cp:lastPrinted>2024-10-02T07:24:00Z</cp:lastPrinted>
  <dcterms:created xsi:type="dcterms:W3CDTF">2022-11-15T11:03:00Z</dcterms:created>
  <dcterms:modified xsi:type="dcterms:W3CDTF">2024-10-02T07:35:00Z</dcterms:modified>
</cp:coreProperties>
</file>