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0F52" w14:textId="7C6D7FA8" w:rsidR="000B7A27" w:rsidRPr="000B7A27" w:rsidRDefault="000B7A27" w:rsidP="003133CE">
      <w:pPr>
        <w:widowControl w:val="0"/>
        <w:suppressAutoHyphens/>
        <w:spacing w:line="276" w:lineRule="auto"/>
        <w:jc w:val="right"/>
        <w:rPr>
          <w:bCs/>
          <w:color w:val="000000"/>
          <w:sz w:val="22"/>
          <w:szCs w:val="22"/>
        </w:rPr>
      </w:pPr>
      <w:r w:rsidRPr="000B7A27">
        <w:rPr>
          <w:bCs/>
          <w:color w:val="000000"/>
          <w:sz w:val="22"/>
          <w:szCs w:val="22"/>
        </w:rPr>
        <w:t xml:space="preserve">Reszel, dnia </w:t>
      </w:r>
      <w:r>
        <w:rPr>
          <w:bCs/>
          <w:color w:val="000000"/>
          <w:sz w:val="22"/>
          <w:szCs w:val="22"/>
        </w:rPr>
        <w:t>13</w:t>
      </w:r>
      <w:r w:rsidRPr="000B7A27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października </w:t>
      </w:r>
      <w:r w:rsidRPr="000B7A27">
        <w:rPr>
          <w:bCs/>
          <w:color w:val="000000"/>
          <w:sz w:val="22"/>
          <w:szCs w:val="22"/>
        </w:rPr>
        <w:t xml:space="preserve">2023 r. </w:t>
      </w:r>
    </w:p>
    <w:p w14:paraId="03458EB1" w14:textId="77777777" w:rsidR="000B7A27" w:rsidRPr="000B7A27" w:rsidRDefault="000B7A27" w:rsidP="000B7A27">
      <w:pPr>
        <w:widowControl w:val="0"/>
        <w:suppressAutoHyphens/>
        <w:spacing w:line="276" w:lineRule="auto"/>
        <w:jc w:val="both"/>
        <w:rPr>
          <w:bCs/>
          <w:color w:val="000000"/>
          <w:sz w:val="22"/>
          <w:szCs w:val="22"/>
        </w:rPr>
      </w:pPr>
    </w:p>
    <w:p w14:paraId="1E7FBDDF" w14:textId="77777777" w:rsidR="000B7A27" w:rsidRPr="000B7A27" w:rsidRDefault="000B7A27" w:rsidP="000B7A27">
      <w:pPr>
        <w:widowControl w:val="0"/>
        <w:suppressAutoHyphens/>
        <w:spacing w:line="276" w:lineRule="auto"/>
        <w:jc w:val="both"/>
        <w:rPr>
          <w:bCs/>
          <w:color w:val="000000"/>
          <w:sz w:val="22"/>
          <w:szCs w:val="22"/>
        </w:rPr>
      </w:pPr>
    </w:p>
    <w:p w14:paraId="25A3D5E1" w14:textId="3A2A60C6" w:rsidR="000B7A27" w:rsidRPr="000B7A27" w:rsidRDefault="000B7A27" w:rsidP="000B7A27">
      <w:pPr>
        <w:widowControl w:val="0"/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  <w:r w:rsidRPr="000B7A27">
        <w:rPr>
          <w:b/>
          <w:color w:val="000000"/>
          <w:sz w:val="22"/>
          <w:szCs w:val="22"/>
        </w:rPr>
        <w:t>TB-</w:t>
      </w:r>
      <w:r>
        <w:rPr>
          <w:b/>
          <w:color w:val="000000"/>
          <w:sz w:val="22"/>
          <w:szCs w:val="22"/>
        </w:rPr>
        <w:t>I.7013.6.2023</w:t>
      </w:r>
    </w:p>
    <w:p w14:paraId="1950D642" w14:textId="77777777" w:rsidR="000B7A27" w:rsidRPr="000B7A27" w:rsidRDefault="000B7A27" w:rsidP="000B7A27">
      <w:pPr>
        <w:widowControl w:val="0"/>
        <w:suppressAutoHyphens/>
        <w:spacing w:line="276" w:lineRule="auto"/>
        <w:jc w:val="center"/>
        <w:rPr>
          <w:b/>
          <w:color w:val="000000"/>
          <w:sz w:val="22"/>
          <w:szCs w:val="22"/>
        </w:rPr>
      </w:pPr>
    </w:p>
    <w:p w14:paraId="4D385A52" w14:textId="77777777" w:rsidR="000B7A27" w:rsidRPr="000B7A27" w:rsidRDefault="000B7A27" w:rsidP="000B7A27">
      <w:pPr>
        <w:widowControl w:val="0"/>
        <w:suppressAutoHyphens/>
        <w:spacing w:line="276" w:lineRule="auto"/>
        <w:jc w:val="center"/>
        <w:rPr>
          <w:b/>
          <w:color w:val="000000"/>
          <w:sz w:val="22"/>
          <w:szCs w:val="22"/>
        </w:rPr>
      </w:pPr>
    </w:p>
    <w:p w14:paraId="05EDEC69" w14:textId="77777777" w:rsidR="000B7A27" w:rsidRPr="000B7A27" w:rsidRDefault="000B7A27" w:rsidP="000B7A27">
      <w:pPr>
        <w:autoSpaceDE w:val="0"/>
        <w:autoSpaceDN w:val="0"/>
        <w:adjustRightInd w:val="0"/>
        <w:spacing w:line="360" w:lineRule="auto"/>
        <w:ind w:firstLine="6096"/>
        <w:rPr>
          <w:rFonts w:eastAsiaTheme="minorEastAsia"/>
          <w:b/>
          <w:sz w:val="22"/>
          <w:szCs w:val="22"/>
        </w:rPr>
      </w:pPr>
      <w:r w:rsidRPr="000B7A27">
        <w:rPr>
          <w:rFonts w:eastAsiaTheme="minorEastAsia"/>
          <w:b/>
          <w:sz w:val="22"/>
          <w:szCs w:val="22"/>
        </w:rPr>
        <w:t>Do Uczestników postępowania</w:t>
      </w:r>
    </w:p>
    <w:p w14:paraId="13932BD9" w14:textId="77777777" w:rsidR="000B7A27" w:rsidRPr="000B7A27" w:rsidRDefault="000B7A27" w:rsidP="000B7A27">
      <w:pPr>
        <w:autoSpaceDE w:val="0"/>
        <w:autoSpaceDN w:val="0"/>
        <w:adjustRightInd w:val="0"/>
        <w:spacing w:line="360" w:lineRule="auto"/>
        <w:ind w:firstLine="6096"/>
        <w:rPr>
          <w:rFonts w:eastAsiaTheme="minorEastAsia"/>
          <w:b/>
          <w:sz w:val="22"/>
          <w:szCs w:val="22"/>
        </w:rPr>
      </w:pPr>
      <w:r w:rsidRPr="000B7A27">
        <w:rPr>
          <w:rFonts w:eastAsiaTheme="minorEastAsia"/>
          <w:b/>
          <w:sz w:val="22"/>
          <w:szCs w:val="22"/>
        </w:rPr>
        <w:t>ubiegających się o udzielenie</w:t>
      </w:r>
    </w:p>
    <w:p w14:paraId="1005E40D" w14:textId="77777777" w:rsidR="000B7A27" w:rsidRPr="000B7A27" w:rsidRDefault="000B7A27" w:rsidP="000B7A27">
      <w:pPr>
        <w:autoSpaceDE w:val="0"/>
        <w:autoSpaceDN w:val="0"/>
        <w:adjustRightInd w:val="0"/>
        <w:spacing w:line="360" w:lineRule="auto"/>
        <w:ind w:firstLine="6096"/>
        <w:rPr>
          <w:rFonts w:eastAsiaTheme="minorEastAsia"/>
          <w:sz w:val="22"/>
          <w:szCs w:val="22"/>
        </w:rPr>
      </w:pPr>
      <w:r w:rsidRPr="000B7A27">
        <w:rPr>
          <w:rFonts w:eastAsiaTheme="minorEastAsia"/>
          <w:b/>
          <w:sz w:val="22"/>
          <w:szCs w:val="22"/>
        </w:rPr>
        <w:t>zamówienia publicznego</w:t>
      </w:r>
    </w:p>
    <w:p w14:paraId="4D0A6D63" w14:textId="77777777" w:rsidR="000B7A27" w:rsidRPr="000B7A27" w:rsidRDefault="000B7A27" w:rsidP="000B7A27">
      <w:pPr>
        <w:autoSpaceDE w:val="0"/>
        <w:autoSpaceDN w:val="0"/>
        <w:adjustRightInd w:val="0"/>
        <w:spacing w:after="200" w:line="360" w:lineRule="auto"/>
        <w:jc w:val="both"/>
        <w:rPr>
          <w:rFonts w:eastAsiaTheme="minorEastAsia"/>
          <w:sz w:val="22"/>
          <w:szCs w:val="22"/>
        </w:rPr>
      </w:pPr>
    </w:p>
    <w:p w14:paraId="38187DEE" w14:textId="77777777" w:rsidR="000B7A27" w:rsidRPr="000B7A27" w:rsidRDefault="000B7A27" w:rsidP="000B7A27">
      <w:pPr>
        <w:pStyle w:val="Tekstpodstawowy"/>
        <w:spacing w:line="360" w:lineRule="auto"/>
        <w:ind w:right="-1"/>
        <w:jc w:val="both"/>
      </w:pPr>
    </w:p>
    <w:p w14:paraId="269B63E1" w14:textId="77777777" w:rsidR="000B7A27" w:rsidRDefault="000B7A27" w:rsidP="000B7A27">
      <w:pPr>
        <w:pStyle w:val="Tytu"/>
        <w:spacing w:before="89" w:line="360" w:lineRule="auto"/>
        <w:ind w:left="170" w:right="-1"/>
        <w:rPr>
          <w:sz w:val="22"/>
          <w:szCs w:val="22"/>
        </w:rPr>
      </w:pPr>
    </w:p>
    <w:p w14:paraId="1EA3E13D" w14:textId="4E47768A" w:rsidR="000B7A27" w:rsidRPr="000B7A27" w:rsidRDefault="000B7A27" w:rsidP="000B7A27">
      <w:pPr>
        <w:pStyle w:val="Tytu"/>
        <w:spacing w:before="89" w:line="360" w:lineRule="auto"/>
        <w:ind w:left="170" w:right="-1"/>
        <w:rPr>
          <w:sz w:val="22"/>
          <w:szCs w:val="22"/>
        </w:rPr>
      </w:pPr>
      <w:r w:rsidRPr="000B7A27">
        <w:rPr>
          <w:sz w:val="22"/>
          <w:szCs w:val="22"/>
        </w:rPr>
        <w:t>Z A W I A D O M I E N I E</w:t>
      </w:r>
    </w:p>
    <w:p w14:paraId="1004A978" w14:textId="77777777" w:rsidR="000B7A27" w:rsidRPr="000B7A27" w:rsidRDefault="000B7A27" w:rsidP="000B7A27">
      <w:pPr>
        <w:pStyle w:val="Tytu"/>
        <w:spacing w:before="89" w:line="360" w:lineRule="auto"/>
        <w:ind w:left="170" w:right="-1"/>
        <w:rPr>
          <w:sz w:val="22"/>
          <w:szCs w:val="22"/>
        </w:rPr>
      </w:pPr>
    </w:p>
    <w:p w14:paraId="740EC5E4" w14:textId="28BEE13B" w:rsidR="000B7A27" w:rsidRPr="003133CE" w:rsidRDefault="000B7A27" w:rsidP="003133CE">
      <w:pPr>
        <w:pStyle w:val="Zwykytekst"/>
        <w:spacing w:line="360" w:lineRule="auto"/>
        <w:jc w:val="both"/>
        <w:rPr>
          <w:rFonts w:ascii="Times New Roman" w:eastAsiaTheme="minorEastAsia" w:hAnsi="Times New Roman" w:cs="Times New Roman"/>
          <w:bCs/>
          <w:i/>
          <w:iCs/>
          <w:szCs w:val="22"/>
          <w:u w:val="single"/>
          <w:lang w:eastAsia="x-none"/>
        </w:rPr>
      </w:pPr>
      <w:r w:rsidRPr="003133CE">
        <w:rPr>
          <w:rFonts w:ascii="Times New Roman" w:hAnsi="Times New Roman" w:cs="Times New Roman"/>
          <w:szCs w:val="22"/>
        </w:rPr>
        <w:t xml:space="preserve">Zamawiający informuje o zapytaniach skierowanych przez Wykonawców </w:t>
      </w:r>
      <w:r w:rsidRPr="003133CE">
        <w:rPr>
          <w:rFonts w:ascii="Times New Roman" w:hAnsi="Times New Roman" w:cs="Times New Roman"/>
        </w:rPr>
        <w:t>w zamówieniu na:</w:t>
      </w:r>
      <w:r w:rsidRPr="003133CE">
        <w:rPr>
          <w:rFonts w:ascii="Times New Roman" w:hAnsi="Times New Roman" w:cs="Times New Roman"/>
          <w:szCs w:val="22"/>
        </w:rPr>
        <w:t xml:space="preserve"> </w:t>
      </w:r>
      <w:r w:rsidRPr="003133CE">
        <w:rPr>
          <w:rFonts w:ascii="Times New Roman" w:hAnsi="Times New Roman" w:cs="Times New Roman"/>
          <w:szCs w:val="22"/>
        </w:rPr>
        <w:br/>
      </w:r>
      <w:r w:rsidRPr="000B7A27">
        <w:rPr>
          <w:rFonts w:ascii="Times New Roman" w:eastAsiaTheme="minorEastAsia" w:hAnsi="Times New Roman" w:cs="Times New Roman"/>
          <w:bCs/>
          <w:i/>
          <w:iCs/>
          <w:szCs w:val="22"/>
          <w:u w:val="single"/>
          <w:lang w:eastAsia="x-none"/>
        </w:rPr>
        <w:t>„Przywrócenie wartości historycznej budynku po byłym kolegium Jezuickim przy ul. Podzamcze 1 w Reszlu poprzez remont elewacji budynku ŚDS”</w:t>
      </w:r>
      <w:r w:rsidRPr="003133CE">
        <w:rPr>
          <w:rFonts w:ascii="Times New Roman" w:eastAsiaTheme="minorEastAsia" w:hAnsi="Times New Roman" w:cs="Times New Roman"/>
          <w:bCs/>
          <w:i/>
          <w:iCs/>
          <w:szCs w:val="22"/>
          <w:u w:val="single"/>
          <w:lang w:eastAsia="x-none"/>
        </w:rPr>
        <w:t xml:space="preserve"> – pełnienie funkcji inspektora nadzoru inwestorskiego</w:t>
      </w:r>
      <w:r w:rsidRPr="000B7A27">
        <w:rPr>
          <w:rFonts w:ascii="Times New Roman" w:eastAsiaTheme="minorEastAsia" w:hAnsi="Times New Roman" w:cs="Times New Roman"/>
          <w:bCs/>
          <w:i/>
          <w:iCs/>
          <w:szCs w:val="22"/>
          <w:u w:val="single"/>
          <w:lang w:eastAsia="x-none"/>
        </w:rPr>
        <w:t>.</w:t>
      </w:r>
    </w:p>
    <w:p w14:paraId="7C1E01ED" w14:textId="77777777" w:rsidR="000B7A27" w:rsidRPr="000B7A27" w:rsidRDefault="000B7A27" w:rsidP="000B7A27">
      <w:pPr>
        <w:pStyle w:val="Zwykytekst"/>
        <w:spacing w:line="360" w:lineRule="auto"/>
        <w:rPr>
          <w:rFonts w:ascii="Times New Roman" w:hAnsi="Times New Roman" w:cs="Times New Roman"/>
          <w:szCs w:val="22"/>
        </w:rPr>
      </w:pPr>
    </w:p>
    <w:p w14:paraId="068B3085" w14:textId="77777777" w:rsidR="000B7A27" w:rsidRPr="000B7A27" w:rsidRDefault="000B7A27" w:rsidP="000B7A27">
      <w:pPr>
        <w:pStyle w:val="Zwykytekst"/>
        <w:spacing w:line="360" w:lineRule="auto"/>
        <w:rPr>
          <w:rFonts w:ascii="Times New Roman" w:hAnsi="Times New Roman" w:cs="Times New Roman"/>
          <w:b/>
          <w:bCs/>
          <w:szCs w:val="22"/>
        </w:rPr>
      </w:pPr>
    </w:p>
    <w:p w14:paraId="7C453D05" w14:textId="263CD384" w:rsidR="000B7A27" w:rsidRPr="000B7A27" w:rsidRDefault="000B7A27" w:rsidP="000B7A27">
      <w:pPr>
        <w:pStyle w:val="Zwykytekst"/>
        <w:spacing w:line="360" w:lineRule="auto"/>
        <w:rPr>
          <w:rFonts w:ascii="Times New Roman" w:hAnsi="Times New Roman" w:cs="Times New Roman"/>
          <w:b/>
          <w:bCs/>
          <w:szCs w:val="22"/>
        </w:rPr>
      </w:pPr>
      <w:r w:rsidRPr="000B7A27">
        <w:rPr>
          <w:rFonts w:ascii="Times New Roman" w:hAnsi="Times New Roman" w:cs="Times New Roman"/>
          <w:b/>
          <w:bCs/>
          <w:szCs w:val="22"/>
        </w:rPr>
        <w:t>Pytanie:</w:t>
      </w:r>
    </w:p>
    <w:p w14:paraId="33CD4718" w14:textId="262533E9" w:rsidR="00E67955" w:rsidRPr="000B7A27" w:rsidRDefault="00E67955" w:rsidP="003133CE">
      <w:pPr>
        <w:pStyle w:val="Zwykytekst"/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0B7A27">
        <w:rPr>
          <w:rFonts w:ascii="Times New Roman" w:hAnsi="Times New Roman" w:cs="Times New Roman"/>
          <w:szCs w:val="22"/>
        </w:rPr>
        <w:t>Czy zamawiający bierze pod uwagę możliwość, aby osoba składająca ofertę nie spełniała tylko i wyłącznie warunku dotyczącego art. 37c ustawy z dnia 23 lipca 2003 r. o ochronie zabytków i opiece nad zabytkami?</w:t>
      </w:r>
    </w:p>
    <w:p w14:paraId="335D9BDB" w14:textId="77777777" w:rsidR="00E67955" w:rsidRPr="000B7A27" w:rsidRDefault="00E67955" w:rsidP="003133CE">
      <w:pPr>
        <w:spacing w:line="360" w:lineRule="auto"/>
        <w:ind w:left="720" w:hanging="360"/>
        <w:jc w:val="both"/>
        <w:rPr>
          <w:b/>
          <w:bCs/>
          <w:sz w:val="22"/>
          <w:szCs w:val="22"/>
        </w:rPr>
      </w:pPr>
    </w:p>
    <w:p w14:paraId="2B658869" w14:textId="7D5B6CA9" w:rsidR="000B7A27" w:rsidRPr="000B7A27" w:rsidRDefault="000B7A27" w:rsidP="003133CE">
      <w:pPr>
        <w:spacing w:line="360" w:lineRule="auto"/>
        <w:jc w:val="both"/>
        <w:rPr>
          <w:b/>
          <w:bCs/>
          <w:sz w:val="22"/>
          <w:szCs w:val="22"/>
        </w:rPr>
      </w:pPr>
      <w:r w:rsidRPr="000B7A27">
        <w:rPr>
          <w:b/>
          <w:bCs/>
          <w:sz w:val="22"/>
          <w:szCs w:val="22"/>
        </w:rPr>
        <w:t>Odpowiedź:</w:t>
      </w:r>
    </w:p>
    <w:p w14:paraId="3F3D3759" w14:textId="3DBE8946" w:rsidR="00E67955" w:rsidRPr="000B7A27" w:rsidRDefault="00E67955" w:rsidP="003133CE">
      <w:pPr>
        <w:spacing w:line="360" w:lineRule="auto"/>
        <w:jc w:val="both"/>
        <w:rPr>
          <w:sz w:val="22"/>
          <w:szCs w:val="22"/>
        </w:rPr>
      </w:pPr>
      <w:r w:rsidRPr="000B7A27">
        <w:rPr>
          <w:sz w:val="22"/>
          <w:szCs w:val="22"/>
        </w:rPr>
        <w:t>Zamawiający nie bierze pod uwagę, aby osoba składająca ofertę nie spełniała warunku dotyczącego z art. 37c ustawy z dnia 23 lipca 2003 r. o ochronie zabytków i opiece nad zabytkami ( Dz. U. 2022 r. poz. 840).</w:t>
      </w:r>
      <w:r w:rsidR="003133CE">
        <w:rPr>
          <w:sz w:val="22"/>
          <w:szCs w:val="22"/>
        </w:rPr>
        <w:t xml:space="preserve"> </w:t>
      </w:r>
      <w:r w:rsidRPr="000B7A27">
        <w:rPr>
          <w:sz w:val="22"/>
          <w:szCs w:val="22"/>
        </w:rPr>
        <w:t xml:space="preserve">Wykonawca musi spełniać warunki określone w rozdziale IV Zapytania ofertowego.  </w:t>
      </w:r>
    </w:p>
    <w:p w14:paraId="06A3C20D" w14:textId="77777777" w:rsidR="00C04DA8" w:rsidRDefault="00C04DA8"/>
    <w:p w14:paraId="44A506F9" w14:textId="77777777" w:rsidR="003133CE" w:rsidRPr="003133CE" w:rsidRDefault="003133CE" w:rsidP="003133CE"/>
    <w:p w14:paraId="317CDEEC" w14:textId="77777777" w:rsidR="00274AE3" w:rsidRPr="00274AE3" w:rsidRDefault="00274AE3" w:rsidP="00274AE3">
      <w:pPr>
        <w:suppressAutoHyphens/>
        <w:spacing w:after="160" w:line="360" w:lineRule="auto"/>
        <w:ind w:firstLine="5387"/>
        <w:jc w:val="center"/>
        <w:rPr>
          <w:rFonts w:eastAsia="Calibri"/>
          <w:b/>
          <w:bCs/>
          <w:color w:val="FF0000"/>
          <w:sz w:val="20"/>
          <w:szCs w:val="20"/>
          <w:lang w:eastAsia="zh-CN"/>
        </w:rPr>
      </w:pPr>
      <w:r w:rsidRPr="00274AE3">
        <w:rPr>
          <w:rFonts w:eastAsia="Calibri"/>
          <w:b/>
          <w:bCs/>
          <w:color w:val="FF0000"/>
          <w:sz w:val="20"/>
          <w:szCs w:val="20"/>
          <w:lang w:eastAsia="zh-CN"/>
        </w:rPr>
        <w:t>BURMISTRZ RESZLA</w:t>
      </w:r>
    </w:p>
    <w:p w14:paraId="1E80DD20" w14:textId="77777777" w:rsidR="00274AE3" w:rsidRPr="00274AE3" w:rsidRDefault="00274AE3" w:rsidP="00274AE3">
      <w:pPr>
        <w:suppressAutoHyphens/>
        <w:spacing w:after="160" w:line="360" w:lineRule="auto"/>
        <w:ind w:firstLine="5387"/>
        <w:jc w:val="center"/>
        <w:rPr>
          <w:i/>
          <w:iCs/>
          <w:color w:val="FF0000"/>
          <w:sz w:val="20"/>
          <w:szCs w:val="20"/>
          <w:lang w:eastAsia="zh-CN"/>
        </w:rPr>
      </w:pPr>
      <w:r w:rsidRPr="00274AE3">
        <w:rPr>
          <w:rFonts w:eastAsia="Calibri"/>
          <w:i/>
          <w:iCs/>
          <w:color w:val="FF0000"/>
          <w:sz w:val="20"/>
          <w:szCs w:val="20"/>
          <w:lang w:eastAsia="zh-CN"/>
        </w:rPr>
        <w:t>Marek Janiszewski</w:t>
      </w:r>
      <w:r w:rsidRPr="00274AE3">
        <w:rPr>
          <w:rFonts w:eastAsiaTheme="minorHAnsi"/>
          <w:b/>
          <w:color w:val="FF0000"/>
          <w:sz w:val="20"/>
          <w:szCs w:val="20"/>
          <w:lang w:eastAsia="en-US"/>
        </w:rPr>
        <w:t xml:space="preserve">                                                                                                             </w:t>
      </w:r>
    </w:p>
    <w:p w14:paraId="2453845C" w14:textId="77777777" w:rsidR="003133CE" w:rsidRPr="003133CE" w:rsidRDefault="003133CE" w:rsidP="003133CE"/>
    <w:p w14:paraId="0F8CF314" w14:textId="77777777" w:rsidR="003133CE" w:rsidRPr="003133CE" w:rsidRDefault="003133CE" w:rsidP="003133CE">
      <w:pPr>
        <w:rPr>
          <w:sz w:val="16"/>
          <w:szCs w:val="16"/>
        </w:rPr>
      </w:pPr>
    </w:p>
    <w:p w14:paraId="6B70041D" w14:textId="77777777" w:rsidR="003133CE" w:rsidRDefault="003133CE" w:rsidP="003133CE">
      <w:pPr>
        <w:rPr>
          <w:sz w:val="16"/>
          <w:szCs w:val="16"/>
        </w:rPr>
      </w:pPr>
    </w:p>
    <w:p w14:paraId="510B0ED6" w14:textId="77777777" w:rsidR="003133CE" w:rsidRDefault="003133CE" w:rsidP="003133CE">
      <w:pPr>
        <w:rPr>
          <w:sz w:val="16"/>
          <w:szCs w:val="16"/>
        </w:rPr>
      </w:pPr>
    </w:p>
    <w:p w14:paraId="636B9683" w14:textId="77777777" w:rsidR="003133CE" w:rsidRDefault="003133CE" w:rsidP="003133CE">
      <w:pPr>
        <w:rPr>
          <w:sz w:val="16"/>
          <w:szCs w:val="16"/>
        </w:rPr>
      </w:pPr>
    </w:p>
    <w:p w14:paraId="33E36EC6" w14:textId="77777777" w:rsidR="003133CE" w:rsidRDefault="003133CE" w:rsidP="003133CE">
      <w:pPr>
        <w:rPr>
          <w:sz w:val="16"/>
          <w:szCs w:val="16"/>
        </w:rPr>
      </w:pPr>
    </w:p>
    <w:p w14:paraId="58128BE8" w14:textId="371D7866" w:rsidR="003133CE" w:rsidRPr="003133CE" w:rsidRDefault="003133CE" w:rsidP="003133CE">
      <w:pPr>
        <w:rPr>
          <w:sz w:val="16"/>
          <w:szCs w:val="16"/>
        </w:rPr>
      </w:pPr>
      <w:r w:rsidRPr="003133CE">
        <w:rPr>
          <w:sz w:val="16"/>
          <w:szCs w:val="16"/>
        </w:rPr>
        <w:t>opr. Paulina Boroszko</w:t>
      </w:r>
    </w:p>
    <w:p w14:paraId="1703400F" w14:textId="7C57C760" w:rsidR="003133CE" w:rsidRPr="003133CE" w:rsidRDefault="003133CE" w:rsidP="003133CE">
      <w:pPr>
        <w:rPr>
          <w:sz w:val="16"/>
          <w:szCs w:val="16"/>
        </w:rPr>
      </w:pPr>
      <w:r w:rsidRPr="003133CE">
        <w:rPr>
          <w:sz w:val="16"/>
          <w:szCs w:val="16"/>
        </w:rPr>
        <w:t xml:space="preserve">e-mail: </w:t>
      </w:r>
      <w:hyperlink r:id="rId5" w:history="1">
        <w:r w:rsidRPr="003133CE">
          <w:rPr>
            <w:rStyle w:val="Hipercze"/>
            <w:sz w:val="16"/>
            <w:szCs w:val="16"/>
          </w:rPr>
          <w:t>paulina.boroszko@gminareszel.pl</w:t>
        </w:r>
      </w:hyperlink>
    </w:p>
    <w:p w14:paraId="300AFB8F" w14:textId="2EF58E79" w:rsidR="003133CE" w:rsidRPr="003133CE" w:rsidRDefault="003133CE" w:rsidP="003133CE">
      <w:pPr>
        <w:rPr>
          <w:sz w:val="16"/>
          <w:szCs w:val="16"/>
        </w:rPr>
      </w:pPr>
      <w:r w:rsidRPr="003133CE">
        <w:rPr>
          <w:sz w:val="16"/>
          <w:szCs w:val="16"/>
        </w:rPr>
        <w:t>tel.: 89 755 39 2</w:t>
      </w:r>
      <w:r>
        <w:rPr>
          <w:sz w:val="16"/>
          <w:szCs w:val="16"/>
        </w:rPr>
        <w:t>9</w:t>
      </w:r>
    </w:p>
    <w:sectPr w:rsidR="003133CE" w:rsidRPr="003133CE" w:rsidSect="003133CE">
      <w:type w:val="continuous"/>
      <w:pgSz w:w="12240" w:h="15840"/>
      <w:pgMar w:top="1417" w:right="1417" w:bottom="851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4E86"/>
    <w:multiLevelType w:val="hybridMultilevel"/>
    <w:tmpl w:val="6944E4C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204BF5"/>
    <w:multiLevelType w:val="hybridMultilevel"/>
    <w:tmpl w:val="AD0879F4"/>
    <w:lvl w:ilvl="0" w:tplc="1C0675E2">
      <w:start w:val="1"/>
      <w:numFmt w:val="decimal"/>
      <w:lvlText w:val="%1."/>
      <w:lvlJc w:val="left"/>
      <w:pPr>
        <w:ind w:left="1004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FD6700F"/>
    <w:multiLevelType w:val="hybridMultilevel"/>
    <w:tmpl w:val="A5ECD458"/>
    <w:lvl w:ilvl="0" w:tplc="D8D63FB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B086C5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A1053"/>
    <w:multiLevelType w:val="hybridMultilevel"/>
    <w:tmpl w:val="EC9CCF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2995478">
    <w:abstractNumId w:val="2"/>
  </w:num>
  <w:num w:numId="2" w16cid:durableId="1825513129">
    <w:abstractNumId w:val="3"/>
  </w:num>
  <w:num w:numId="3" w16cid:durableId="465437388">
    <w:abstractNumId w:val="0"/>
  </w:num>
  <w:num w:numId="4" w16cid:durableId="712969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55"/>
    <w:rsid w:val="000B7A27"/>
    <w:rsid w:val="00274AE3"/>
    <w:rsid w:val="003133CE"/>
    <w:rsid w:val="007B6F83"/>
    <w:rsid w:val="00A37F27"/>
    <w:rsid w:val="00C04DA8"/>
    <w:rsid w:val="00E6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7FF4"/>
  <w15:chartTrackingRefBased/>
  <w15:docId w15:val="{790BAB64-0D48-4A73-BB36-A25BC59E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9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Akapit z listą BS,sw tekst,List Paragraph,Podsis rysunku,Akapit z listą numerowaną,List bullet,Kolorowa lista — akcent 11,Średnia siatka 1 — akcent 21,CW_Lista,normalny tekst,Nagłowek 3,Preambuła,Dot pt"/>
    <w:basedOn w:val="Normalny"/>
    <w:link w:val="AkapitzlistZnak"/>
    <w:uiPriority w:val="34"/>
    <w:qFormat/>
    <w:rsid w:val="00E6795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sw tekst Znak,List Paragraph Znak,Podsis rysunku Znak,Akapit z listą numerowaną Znak,List bullet Znak,Kolorowa lista — akcent 11 Znak,CW_Lista Znak,Nagłowek 3 Znak"/>
    <w:basedOn w:val="Domylnaczcionkaakapitu"/>
    <w:link w:val="Akapitzlist"/>
    <w:uiPriority w:val="34"/>
    <w:qFormat/>
    <w:locked/>
    <w:rsid w:val="00E6795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67955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67955"/>
    <w:rPr>
      <w:rFonts w:ascii="Calibri" w:eastAsia="Times New Roman" w:hAnsi="Calibri"/>
      <w:szCs w:val="21"/>
    </w:rPr>
  </w:style>
  <w:style w:type="paragraph" w:styleId="Tekstpodstawowy">
    <w:name w:val="Body Text"/>
    <w:basedOn w:val="Normalny"/>
    <w:link w:val="TekstpodstawowyZnak"/>
    <w:uiPriority w:val="1"/>
    <w:qFormat/>
    <w:rsid w:val="000B7A27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B7A27"/>
    <w:rPr>
      <w:rFonts w:ascii="Times New Roman" w:eastAsia="Times New Roman" w:hAnsi="Times New Roman" w:cs="Times New Roman"/>
      <w:kern w:val="0"/>
      <w14:ligatures w14:val="none"/>
    </w:rPr>
  </w:style>
  <w:style w:type="paragraph" w:styleId="Tytu">
    <w:name w:val="Title"/>
    <w:basedOn w:val="Normalny"/>
    <w:link w:val="TytuZnak"/>
    <w:uiPriority w:val="10"/>
    <w:qFormat/>
    <w:rsid w:val="000B7A27"/>
    <w:pPr>
      <w:widowControl w:val="0"/>
      <w:autoSpaceDE w:val="0"/>
      <w:autoSpaceDN w:val="0"/>
      <w:spacing w:before="1"/>
      <w:ind w:left="113"/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B7A27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styleId="Hipercze">
    <w:name w:val="Hyperlink"/>
    <w:basedOn w:val="Domylnaczcionkaakapitu"/>
    <w:uiPriority w:val="99"/>
    <w:unhideWhenUsed/>
    <w:rsid w:val="003133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3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4</cp:revision>
  <cp:lastPrinted>2023-10-13T11:25:00Z</cp:lastPrinted>
  <dcterms:created xsi:type="dcterms:W3CDTF">2023-10-13T11:03:00Z</dcterms:created>
  <dcterms:modified xsi:type="dcterms:W3CDTF">2023-10-13T12:07:00Z</dcterms:modified>
</cp:coreProperties>
</file>