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B1A9" w14:textId="38B01E85" w:rsidR="00B7618D" w:rsidRPr="001877AC" w:rsidRDefault="00B7618D" w:rsidP="00B7618D">
      <w:pPr>
        <w:pStyle w:val="Nagwek"/>
        <w:tabs>
          <w:tab w:val="clear" w:pos="4536"/>
          <w:tab w:val="clear" w:pos="9072"/>
        </w:tabs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877AC">
        <w:rPr>
          <w:rFonts w:ascii="Tahoma" w:hAnsi="Tahoma" w:cs="Tahoma"/>
          <w:b/>
          <w:color w:val="000000"/>
          <w:sz w:val="22"/>
          <w:szCs w:val="22"/>
        </w:rPr>
        <w:t xml:space="preserve">Nr postępowania: </w:t>
      </w:r>
      <w:r w:rsidRPr="00626817">
        <w:rPr>
          <w:rFonts w:ascii="Tahoma" w:hAnsi="Tahoma" w:cs="Tahoma"/>
          <w:b/>
          <w:color w:val="000000"/>
          <w:sz w:val="22"/>
          <w:szCs w:val="22"/>
        </w:rPr>
        <w:t>TB</w:t>
      </w:r>
      <w:r>
        <w:rPr>
          <w:rFonts w:ascii="Tahoma" w:hAnsi="Tahoma" w:cs="Tahoma"/>
          <w:b/>
          <w:color w:val="000000"/>
          <w:sz w:val="22"/>
          <w:szCs w:val="22"/>
        </w:rPr>
        <w:t>-</w:t>
      </w:r>
      <w:r w:rsidRPr="00626817">
        <w:rPr>
          <w:rFonts w:ascii="Tahoma" w:hAnsi="Tahoma" w:cs="Tahoma"/>
          <w:b/>
          <w:color w:val="000000"/>
          <w:sz w:val="22"/>
          <w:szCs w:val="22"/>
        </w:rPr>
        <w:t>ZP.271.4.2023</w:t>
      </w:r>
      <w:r w:rsidRPr="001877AC">
        <w:rPr>
          <w:rFonts w:ascii="Tahoma" w:hAnsi="Tahoma" w:cs="Tahoma"/>
          <w:b/>
          <w:color w:val="000000"/>
          <w:sz w:val="22"/>
          <w:szCs w:val="22"/>
        </w:rPr>
        <w:tab/>
      </w:r>
      <w:r w:rsidRPr="001877AC">
        <w:rPr>
          <w:rFonts w:ascii="Tahoma" w:hAnsi="Tahoma" w:cs="Tahoma"/>
          <w:b/>
          <w:color w:val="000000"/>
          <w:sz w:val="22"/>
          <w:szCs w:val="22"/>
        </w:rPr>
        <w:tab/>
        <w:t xml:space="preserve">                     </w:t>
      </w:r>
      <w:r>
        <w:rPr>
          <w:rFonts w:ascii="Tahoma" w:hAnsi="Tahoma" w:cs="Tahoma"/>
          <w:b/>
          <w:color w:val="000000"/>
          <w:sz w:val="22"/>
          <w:szCs w:val="22"/>
        </w:rPr>
        <w:tab/>
      </w:r>
      <w:r>
        <w:rPr>
          <w:rFonts w:ascii="Tahoma" w:hAnsi="Tahoma" w:cs="Tahoma"/>
          <w:bCs/>
          <w:color w:val="000000"/>
          <w:sz w:val="22"/>
          <w:szCs w:val="22"/>
        </w:rPr>
        <w:t>Reszel</w:t>
      </w:r>
      <w:r w:rsidRPr="001877AC">
        <w:rPr>
          <w:rFonts w:ascii="Tahoma" w:hAnsi="Tahoma" w:cs="Tahoma"/>
          <w:bCs/>
          <w:color w:val="000000"/>
          <w:sz w:val="22"/>
          <w:szCs w:val="22"/>
        </w:rPr>
        <w:t xml:space="preserve">, dn. </w:t>
      </w:r>
      <w:r>
        <w:rPr>
          <w:rFonts w:ascii="Tahoma" w:hAnsi="Tahoma" w:cs="Tahoma"/>
          <w:bCs/>
          <w:color w:val="000000"/>
          <w:sz w:val="22"/>
          <w:szCs w:val="22"/>
        </w:rPr>
        <w:t>06</w:t>
      </w:r>
      <w:r w:rsidRPr="001877AC">
        <w:rPr>
          <w:rFonts w:ascii="Tahoma" w:hAnsi="Tahoma" w:cs="Tahoma"/>
          <w:bCs/>
          <w:color w:val="000000"/>
          <w:sz w:val="22"/>
          <w:szCs w:val="22"/>
        </w:rPr>
        <w:t>.03.202</w:t>
      </w:r>
      <w:r>
        <w:rPr>
          <w:rFonts w:ascii="Tahoma" w:hAnsi="Tahoma" w:cs="Tahoma"/>
          <w:bCs/>
          <w:color w:val="000000"/>
          <w:sz w:val="22"/>
          <w:szCs w:val="22"/>
        </w:rPr>
        <w:t>3</w:t>
      </w:r>
      <w:r w:rsidRPr="001877AC">
        <w:rPr>
          <w:rFonts w:ascii="Tahoma" w:hAnsi="Tahoma" w:cs="Tahoma"/>
          <w:bCs/>
          <w:color w:val="000000"/>
          <w:sz w:val="22"/>
          <w:szCs w:val="22"/>
        </w:rPr>
        <w:t xml:space="preserve"> r.</w:t>
      </w:r>
    </w:p>
    <w:p w14:paraId="1BDC6E2C" w14:textId="77777777" w:rsidR="00B7618D" w:rsidRPr="001877AC" w:rsidRDefault="00B7618D" w:rsidP="00B7618D">
      <w:pPr>
        <w:pStyle w:val="Nagwek"/>
        <w:tabs>
          <w:tab w:val="clear" w:pos="4536"/>
          <w:tab w:val="clear" w:pos="9072"/>
          <w:tab w:val="center" w:pos="6663"/>
          <w:tab w:val="right" w:pos="10206"/>
        </w:tabs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14:paraId="727B564A" w14:textId="77777777" w:rsidR="00B7618D" w:rsidRPr="001877AC" w:rsidRDefault="00B7618D" w:rsidP="00B7618D">
      <w:pPr>
        <w:pStyle w:val="Nagwek"/>
        <w:tabs>
          <w:tab w:val="clear" w:pos="4536"/>
          <w:tab w:val="clear" w:pos="9072"/>
          <w:tab w:val="center" w:pos="6663"/>
          <w:tab w:val="right" w:pos="10206"/>
        </w:tabs>
        <w:spacing w:line="276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877AC">
        <w:rPr>
          <w:rFonts w:ascii="Tahoma" w:hAnsi="Tahoma" w:cs="Tahoma"/>
          <w:bCs/>
          <w:color w:val="000000"/>
          <w:sz w:val="22"/>
          <w:szCs w:val="22"/>
        </w:rPr>
        <w:t xml:space="preserve">Zamawiający: </w:t>
      </w:r>
    </w:p>
    <w:p w14:paraId="00AA3997" w14:textId="77777777" w:rsidR="00B7618D" w:rsidRPr="001877AC" w:rsidRDefault="00B7618D" w:rsidP="00B7618D">
      <w:pPr>
        <w:pStyle w:val="Nagwek"/>
        <w:tabs>
          <w:tab w:val="center" w:pos="6663"/>
          <w:tab w:val="right" w:pos="10206"/>
        </w:tabs>
        <w:spacing w:line="276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877AC">
        <w:rPr>
          <w:rFonts w:ascii="Tahoma" w:hAnsi="Tahoma" w:cs="Tahoma"/>
          <w:bCs/>
          <w:color w:val="000000"/>
          <w:sz w:val="22"/>
          <w:szCs w:val="22"/>
        </w:rPr>
        <w:t>Gmina Reszel</w:t>
      </w:r>
    </w:p>
    <w:p w14:paraId="1D700E21" w14:textId="77777777" w:rsidR="00B7618D" w:rsidRPr="001877AC" w:rsidRDefault="00B7618D" w:rsidP="00B7618D">
      <w:pPr>
        <w:pStyle w:val="Nagwek"/>
        <w:tabs>
          <w:tab w:val="center" w:pos="6663"/>
          <w:tab w:val="right" w:pos="10206"/>
        </w:tabs>
        <w:spacing w:line="276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877AC">
        <w:rPr>
          <w:rFonts w:ascii="Tahoma" w:hAnsi="Tahoma" w:cs="Tahoma"/>
          <w:bCs/>
          <w:color w:val="000000"/>
          <w:sz w:val="22"/>
          <w:szCs w:val="22"/>
        </w:rPr>
        <w:t>ul. Rynek 24</w:t>
      </w:r>
    </w:p>
    <w:p w14:paraId="6EDACB46" w14:textId="77777777" w:rsidR="00B7618D" w:rsidRPr="001877AC" w:rsidRDefault="00B7618D" w:rsidP="00B7618D">
      <w:pPr>
        <w:pStyle w:val="Nagwek"/>
        <w:tabs>
          <w:tab w:val="clear" w:pos="4536"/>
          <w:tab w:val="clear" w:pos="9072"/>
          <w:tab w:val="center" w:pos="6663"/>
          <w:tab w:val="right" w:pos="10206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1877AC">
        <w:rPr>
          <w:rFonts w:ascii="Tahoma" w:hAnsi="Tahoma" w:cs="Tahoma"/>
          <w:bCs/>
          <w:color w:val="000000"/>
          <w:sz w:val="22"/>
          <w:szCs w:val="22"/>
        </w:rPr>
        <w:t>11-440 Reszel</w:t>
      </w:r>
      <w:r w:rsidRPr="001877AC">
        <w:rPr>
          <w:rFonts w:ascii="Tahoma" w:hAnsi="Tahoma" w:cs="Tahoma"/>
          <w:b/>
          <w:color w:val="000000"/>
          <w:sz w:val="22"/>
          <w:szCs w:val="22"/>
        </w:rPr>
        <w:tab/>
      </w:r>
      <w:r w:rsidRPr="001877AC">
        <w:rPr>
          <w:rFonts w:ascii="Tahoma" w:hAnsi="Tahoma" w:cs="Tahoma"/>
          <w:b/>
          <w:color w:val="000000"/>
          <w:sz w:val="22"/>
          <w:szCs w:val="22"/>
        </w:rPr>
        <w:tab/>
      </w:r>
    </w:p>
    <w:p w14:paraId="5AB5261D" w14:textId="77777777" w:rsidR="00B7618D" w:rsidRPr="001877AC" w:rsidRDefault="00B7618D" w:rsidP="00B7618D">
      <w:pPr>
        <w:widowControl w:val="0"/>
        <w:suppressAutoHyphens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14:paraId="72841B7F" w14:textId="77777777" w:rsidR="00B7618D" w:rsidRPr="001877AC" w:rsidRDefault="00B7618D" w:rsidP="00B7618D">
      <w:pPr>
        <w:widowControl w:val="0"/>
        <w:suppressAutoHyphens/>
        <w:spacing w:line="276" w:lineRule="auto"/>
        <w:ind w:left="3540" w:firstLine="708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1877AC">
        <w:rPr>
          <w:rFonts w:ascii="Tahoma" w:hAnsi="Tahoma" w:cs="Tahoma"/>
          <w:b/>
          <w:color w:val="000000"/>
          <w:sz w:val="22"/>
          <w:szCs w:val="22"/>
        </w:rPr>
        <w:t>WSZYSCY WYKONAWCY</w:t>
      </w:r>
    </w:p>
    <w:p w14:paraId="511FC5BB" w14:textId="77777777" w:rsidR="00B7618D" w:rsidRPr="001877AC" w:rsidRDefault="00B7618D" w:rsidP="00B7618D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4AF174AB" w14:textId="77777777" w:rsidR="00B7618D" w:rsidRPr="001877AC" w:rsidRDefault="00B7618D" w:rsidP="00B7618D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2C15A6E1" w14:textId="77777777" w:rsidR="00B7618D" w:rsidRPr="001877AC" w:rsidRDefault="00B7618D" w:rsidP="00B7618D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55AFC8A6" w14:textId="77777777" w:rsidR="00B7618D" w:rsidRPr="001877AC" w:rsidRDefault="00B7618D" w:rsidP="00B7618D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53B16A03" w14:textId="333A54CD" w:rsidR="00B7618D" w:rsidRPr="001877AC" w:rsidRDefault="00B7618D" w:rsidP="00B7618D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Powiadomienie o zmianie SWZ</w:t>
      </w:r>
    </w:p>
    <w:p w14:paraId="583CC988" w14:textId="77777777" w:rsidR="00B7618D" w:rsidRPr="001877AC" w:rsidRDefault="00B7618D" w:rsidP="00B7618D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F0C5B72" w14:textId="77777777" w:rsidR="00B7618D" w:rsidRPr="001877AC" w:rsidRDefault="00B7618D" w:rsidP="00B7618D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1877AC">
        <w:rPr>
          <w:rFonts w:ascii="Tahoma" w:hAnsi="Tahoma" w:cs="Tahoma"/>
          <w:b/>
          <w:bCs/>
          <w:sz w:val="22"/>
          <w:szCs w:val="22"/>
        </w:rPr>
        <w:t>Dotyczy postępowania na: „Ubezpieczenie mienia i odpowiedzialności cywilnej Gminy Reszel w okresie od 02.04.202</w:t>
      </w:r>
      <w:r>
        <w:rPr>
          <w:rFonts w:ascii="Tahoma" w:hAnsi="Tahoma" w:cs="Tahoma"/>
          <w:b/>
          <w:bCs/>
          <w:sz w:val="22"/>
          <w:szCs w:val="22"/>
        </w:rPr>
        <w:t xml:space="preserve">3 </w:t>
      </w:r>
      <w:r w:rsidRPr="001877AC">
        <w:rPr>
          <w:rFonts w:ascii="Tahoma" w:hAnsi="Tahoma" w:cs="Tahoma"/>
          <w:b/>
          <w:bCs/>
          <w:sz w:val="22"/>
          <w:szCs w:val="22"/>
        </w:rPr>
        <w:t>do 01.04.202</w:t>
      </w:r>
      <w:r>
        <w:rPr>
          <w:rFonts w:ascii="Tahoma" w:hAnsi="Tahoma" w:cs="Tahoma"/>
          <w:b/>
          <w:bCs/>
          <w:sz w:val="22"/>
          <w:szCs w:val="22"/>
        </w:rPr>
        <w:t>4</w:t>
      </w:r>
      <w:r w:rsidRPr="001877AC">
        <w:rPr>
          <w:rFonts w:ascii="Tahoma" w:hAnsi="Tahoma" w:cs="Tahoma"/>
          <w:b/>
          <w:bCs/>
          <w:sz w:val="22"/>
          <w:szCs w:val="22"/>
        </w:rPr>
        <w:t>”.</w:t>
      </w:r>
    </w:p>
    <w:p w14:paraId="6C9F7E13" w14:textId="498557AE" w:rsidR="00B7618D" w:rsidRDefault="00B7618D" w:rsidP="00B7618D">
      <w:pPr>
        <w:pStyle w:val="Default"/>
        <w:rPr>
          <w:b/>
          <w:bCs/>
          <w:color w:val="auto"/>
          <w:sz w:val="28"/>
          <w:szCs w:val="28"/>
        </w:rPr>
      </w:pPr>
    </w:p>
    <w:p w14:paraId="1B817C83" w14:textId="7E34E92F" w:rsidR="00B7618D" w:rsidRPr="00B7618D" w:rsidRDefault="00B7618D" w:rsidP="00B7618D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B7618D">
        <w:rPr>
          <w:rFonts w:ascii="Tahoma" w:hAnsi="Tahoma" w:cs="Tahoma"/>
          <w:color w:val="auto"/>
          <w:sz w:val="22"/>
          <w:szCs w:val="22"/>
        </w:rPr>
        <w:t>Zamawiający, działając na podstawie art. 286 ust. 1 i 7 ustawy Prawo zamówień publicznych, informuje o dokonaniu zmian w zapisach Specyfikacji Warunków Zamówienia na „Ubezpieczenie mienia i odpowiedzialności cywilnej Gminy Reszel w okresie od 02.04.2023 do 01.04.2024” w następującym zakresie:</w:t>
      </w:r>
    </w:p>
    <w:p w14:paraId="7C5144EA" w14:textId="77777777" w:rsidR="00B7618D" w:rsidRDefault="00B7618D" w:rsidP="00B7618D">
      <w:pPr>
        <w:pStyle w:val="Default"/>
        <w:rPr>
          <w:b/>
          <w:bCs/>
          <w:color w:val="auto"/>
          <w:sz w:val="28"/>
          <w:szCs w:val="28"/>
        </w:rPr>
      </w:pPr>
    </w:p>
    <w:p w14:paraId="5173919C" w14:textId="5FD40933" w:rsidR="00B7618D" w:rsidRDefault="00B7618D" w:rsidP="00B7618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2954"/>
        <w:gridCol w:w="2954"/>
      </w:tblGrid>
      <w:tr w:rsidR="00B7618D" w:rsidRPr="00B7618D" w14:paraId="57DA247A" w14:textId="77777777" w:rsidTr="00D344FB">
        <w:trPr>
          <w:trHeight w:val="543"/>
        </w:trPr>
        <w:tc>
          <w:tcPr>
            <w:tcW w:w="2954" w:type="dxa"/>
          </w:tcPr>
          <w:p w14:paraId="59A5DFDE" w14:textId="7B60BED1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Zmieniany element SWZ </w:t>
            </w:r>
          </w:p>
        </w:tc>
        <w:tc>
          <w:tcPr>
            <w:tcW w:w="2954" w:type="dxa"/>
          </w:tcPr>
          <w:p w14:paraId="4B8A2B74" w14:textId="77777777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Przed zmianą: </w:t>
            </w:r>
          </w:p>
        </w:tc>
        <w:tc>
          <w:tcPr>
            <w:tcW w:w="2954" w:type="dxa"/>
          </w:tcPr>
          <w:p w14:paraId="0EB1D8E3" w14:textId="77777777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Po zmianie: </w:t>
            </w:r>
          </w:p>
        </w:tc>
      </w:tr>
      <w:tr w:rsidR="00B7618D" w:rsidRPr="00B7618D" w14:paraId="3B3EB212" w14:textId="77777777" w:rsidTr="00D344FB">
        <w:trPr>
          <w:trHeight w:val="1658"/>
        </w:trPr>
        <w:tc>
          <w:tcPr>
            <w:tcW w:w="2954" w:type="dxa"/>
          </w:tcPr>
          <w:p w14:paraId="66B63602" w14:textId="77777777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Rozdział 16 ust. 2 </w:t>
            </w:r>
          </w:p>
        </w:tc>
        <w:tc>
          <w:tcPr>
            <w:tcW w:w="2954" w:type="dxa"/>
          </w:tcPr>
          <w:p w14:paraId="7742D4D2" w14:textId="5F0F8766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Oferta winna być złożona w terminie do dnia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.2023 do godz.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:30 </w:t>
            </w:r>
            <w:r w:rsidRPr="00B7618D">
              <w:rPr>
                <w:rFonts w:ascii="Tahoma" w:hAnsi="Tahoma" w:cs="Tahoma"/>
                <w:sz w:val="22"/>
                <w:szCs w:val="22"/>
              </w:rPr>
              <w:t xml:space="preserve">– zgodnie z opisem w SWZ. </w:t>
            </w:r>
          </w:p>
        </w:tc>
        <w:tc>
          <w:tcPr>
            <w:tcW w:w="2954" w:type="dxa"/>
          </w:tcPr>
          <w:p w14:paraId="59EB8448" w14:textId="4ACD099C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Oferta winna być złożona w terminie do dnia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.03.2023 do godz.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09.30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B7618D">
              <w:rPr>
                <w:rFonts w:ascii="Tahoma" w:hAnsi="Tahoma" w:cs="Tahoma"/>
                <w:sz w:val="22"/>
                <w:szCs w:val="22"/>
              </w:rPr>
              <w:t xml:space="preserve">– zgodnie z opisem w SWZ. </w:t>
            </w:r>
          </w:p>
        </w:tc>
      </w:tr>
      <w:tr w:rsidR="00B7618D" w:rsidRPr="00B7618D" w14:paraId="179DA32A" w14:textId="77777777" w:rsidTr="00D344FB">
        <w:trPr>
          <w:trHeight w:val="288"/>
        </w:trPr>
        <w:tc>
          <w:tcPr>
            <w:tcW w:w="2954" w:type="dxa"/>
          </w:tcPr>
          <w:p w14:paraId="6F42364D" w14:textId="77777777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Rozdział 16 ust. 4 </w:t>
            </w:r>
          </w:p>
        </w:tc>
        <w:tc>
          <w:tcPr>
            <w:tcW w:w="2954" w:type="dxa"/>
          </w:tcPr>
          <w:p w14:paraId="5A2A190A" w14:textId="7B33D8BC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Otwarcie ofert nastąpi w dniu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09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>.0</w:t>
            </w:r>
            <w:r w:rsidR="00162941"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.2023 o godzinie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0. </w:t>
            </w:r>
          </w:p>
        </w:tc>
        <w:tc>
          <w:tcPr>
            <w:tcW w:w="2954" w:type="dxa"/>
          </w:tcPr>
          <w:p w14:paraId="1C0F7239" w14:textId="4BAE4C56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Otwarcie ofert nastąpi w dniu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.03.2023 o godzinie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0. </w:t>
            </w:r>
          </w:p>
        </w:tc>
      </w:tr>
      <w:tr w:rsidR="00B7618D" w:rsidRPr="00B7618D" w14:paraId="1FFD2859" w14:textId="77777777" w:rsidTr="00D344FB">
        <w:trPr>
          <w:trHeight w:val="287"/>
        </w:trPr>
        <w:tc>
          <w:tcPr>
            <w:tcW w:w="2954" w:type="dxa"/>
          </w:tcPr>
          <w:p w14:paraId="15894D6A" w14:textId="77777777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Rozdział 17 ust. 1 </w:t>
            </w:r>
          </w:p>
        </w:tc>
        <w:tc>
          <w:tcPr>
            <w:tcW w:w="2954" w:type="dxa"/>
          </w:tcPr>
          <w:p w14:paraId="4F6B961A" w14:textId="0561A7E4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Termin związania ofertą upływa dnia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07.04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.2023 r. </w:t>
            </w:r>
          </w:p>
        </w:tc>
        <w:tc>
          <w:tcPr>
            <w:tcW w:w="2954" w:type="dxa"/>
          </w:tcPr>
          <w:p w14:paraId="6D6A3EEE" w14:textId="69225C1F" w:rsidR="00B7618D" w:rsidRPr="00B7618D" w:rsidRDefault="00B761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B7618D">
              <w:rPr>
                <w:rFonts w:ascii="Tahoma" w:hAnsi="Tahoma" w:cs="Tahoma"/>
                <w:sz w:val="22"/>
                <w:szCs w:val="22"/>
              </w:rPr>
              <w:t xml:space="preserve">Termin związania ofertą upływa dnia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  <w:r w:rsidRPr="00B7618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.04.2023 r. </w:t>
            </w:r>
          </w:p>
        </w:tc>
      </w:tr>
    </w:tbl>
    <w:p w14:paraId="19963E64" w14:textId="3A272CF1" w:rsidR="00BC704B" w:rsidRDefault="00BC704B"/>
    <w:p w14:paraId="2A3FE452" w14:textId="77777777" w:rsidR="00B7618D" w:rsidRDefault="00B7618D" w:rsidP="00B7618D">
      <w:pPr>
        <w:spacing w:after="200" w:line="276" w:lineRule="auto"/>
        <w:ind w:left="4248"/>
        <w:jc w:val="center"/>
        <w:rPr>
          <w:rFonts w:ascii="Calibri" w:eastAsia="Calibri" w:hAnsi="Calibri"/>
          <w:color w:val="FF0000"/>
          <w:sz w:val="24"/>
          <w:szCs w:val="24"/>
          <w:lang w:eastAsia="en-US"/>
        </w:rPr>
      </w:pPr>
      <w:bookmarkStart w:id="0" w:name="_Hlk128991778"/>
    </w:p>
    <w:p w14:paraId="7026D648" w14:textId="77777777" w:rsidR="00B7618D" w:rsidRPr="00D40F44" w:rsidRDefault="00B7618D" w:rsidP="00B7618D">
      <w:pPr>
        <w:spacing w:after="200" w:line="276" w:lineRule="auto"/>
        <w:ind w:left="4248"/>
        <w:jc w:val="center"/>
        <w:rPr>
          <w:rFonts w:ascii="Calibri" w:eastAsia="Calibri" w:hAnsi="Calibri"/>
          <w:color w:val="FF0000"/>
          <w:sz w:val="24"/>
          <w:szCs w:val="24"/>
          <w:lang w:eastAsia="en-US"/>
        </w:rPr>
      </w:pPr>
      <w:r w:rsidRPr="00D40F44">
        <w:rPr>
          <w:rFonts w:ascii="Calibri" w:eastAsia="Calibri" w:hAnsi="Calibri"/>
          <w:color w:val="FF0000"/>
          <w:sz w:val="24"/>
          <w:szCs w:val="24"/>
          <w:lang w:eastAsia="en-US"/>
        </w:rPr>
        <w:t>BURMISTRZ RESZLA</w:t>
      </w:r>
    </w:p>
    <w:p w14:paraId="1CF786B6" w14:textId="77777777" w:rsidR="00B7618D" w:rsidRPr="00D40F44" w:rsidRDefault="00B7618D" w:rsidP="00B7618D">
      <w:pPr>
        <w:spacing w:line="276" w:lineRule="auto"/>
        <w:jc w:val="center"/>
        <w:rPr>
          <w:rFonts w:ascii="Tahoma" w:hAnsi="Tahoma" w:cs="Tahoma"/>
          <w:i/>
          <w:iCs/>
          <w:color w:val="000000"/>
          <w:sz w:val="22"/>
          <w:szCs w:val="22"/>
          <w:lang w:eastAsia="ar-SA"/>
        </w:rPr>
      </w:pPr>
      <w:r>
        <w:rPr>
          <w:rFonts w:ascii="Calibri" w:eastAsia="Calibri" w:hAnsi="Calibri"/>
          <w:color w:val="FF0000"/>
          <w:sz w:val="24"/>
          <w:szCs w:val="24"/>
          <w:lang w:eastAsia="en-US"/>
        </w:rPr>
        <w:tab/>
      </w:r>
      <w:r>
        <w:rPr>
          <w:rFonts w:ascii="Calibri" w:eastAsia="Calibri" w:hAnsi="Calibri"/>
          <w:color w:val="FF0000"/>
          <w:sz w:val="24"/>
          <w:szCs w:val="24"/>
          <w:lang w:eastAsia="en-US"/>
        </w:rPr>
        <w:tab/>
      </w:r>
      <w:r>
        <w:rPr>
          <w:rFonts w:ascii="Calibri" w:eastAsia="Calibri" w:hAnsi="Calibri"/>
          <w:color w:val="FF0000"/>
          <w:sz w:val="24"/>
          <w:szCs w:val="24"/>
          <w:lang w:eastAsia="en-US"/>
        </w:rPr>
        <w:tab/>
      </w:r>
      <w:r>
        <w:rPr>
          <w:rFonts w:ascii="Calibri" w:eastAsia="Calibri" w:hAnsi="Calibri"/>
          <w:color w:val="FF0000"/>
          <w:sz w:val="24"/>
          <w:szCs w:val="24"/>
          <w:lang w:eastAsia="en-US"/>
        </w:rPr>
        <w:tab/>
      </w:r>
      <w:r>
        <w:rPr>
          <w:rFonts w:ascii="Calibri" w:eastAsia="Calibri" w:hAnsi="Calibri"/>
          <w:color w:val="FF0000"/>
          <w:sz w:val="24"/>
          <w:szCs w:val="24"/>
          <w:lang w:eastAsia="en-US"/>
        </w:rPr>
        <w:tab/>
      </w:r>
      <w:r>
        <w:rPr>
          <w:rFonts w:ascii="Calibri" w:eastAsia="Calibri" w:hAnsi="Calibri"/>
          <w:color w:val="FF0000"/>
          <w:sz w:val="24"/>
          <w:szCs w:val="24"/>
          <w:lang w:eastAsia="en-US"/>
        </w:rPr>
        <w:tab/>
      </w:r>
      <w:r w:rsidRPr="00D40F44">
        <w:rPr>
          <w:rFonts w:ascii="Calibri" w:eastAsia="Calibri" w:hAnsi="Calibri"/>
          <w:i/>
          <w:iCs/>
          <w:color w:val="FF0000"/>
          <w:sz w:val="24"/>
          <w:szCs w:val="24"/>
          <w:lang w:eastAsia="en-US"/>
        </w:rPr>
        <w:t>Marek Janiszewski</w:t>
      </w:r>
    </w:p>
    <w:bookmarkEnd w:id="0"/>
    <w:p w14:paraId="0BF3FD0F" w14:textId="77777777" w:rsidR="00B7618D" w:rsidRDefault="00B7618D"/>
    <w:sectPr w:rsidR="00B76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8D"/>
    <w:rsid w:val="00162941"/>
    <w:rsid w:val="00450B35"/>
    <w:rsid w:val="00527696"/>
    <w:rsid w:val="00B7618D"/>
    <w:rsid w:val="00BC704B"/>
    <w:rsid w:val="00D344FB"/>
    <w:rsid w:val="00F9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FBE9"/>
  <w15:chartTrackingRefBased/>
  <w15:docId w15:val="{2A4ED0DF-A402-4D15-8D59-DC67D185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61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B76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618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1024</Characters>
  <Application>Microsoft Office Word</Application>
  <DocSecurity>4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Bastkowski</dc:creator>
  <cp:keywords/>
  <dc:description/>
  <cp:lastModifiedBy>Kamil Rozberg</cp:lastModifiedBy>
  <cp:revision>2</cp:revision>
  <dcterms:created xsi:type="dcterms:W3CDTF">2023-03-06T11:57:00Z</dcterms:created>
  <dcterms:modified xsi:type="dcterms:W3CDTF">2023-03-06T11:57:00Z</dcterms:modified>
</cp:coreProperties>
</file>