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32C4" w14:textId="67CAA609" w:rsidR="00937AA0" w:rsidRPr="00937AA0" w:rsidRDefault="00937AA0" w:rsidP="00937AA0">
      <w:pPr>
        <w:pStyle w:val="Tytu"/>
        <w:spacing w:before="89" w:line="276" w:lineRule="auto"/>
        <w:ind w:left="170" w:right="-1"/>
        <w:jc w:val="right"/>
        <w:rPr>
          <w:b w:val="0"/>
          <w:bCs w:val="0"/>
          <w:sz w:val="22"/>
          <w:szCs w:val="22"/>
        </w:rPr>
      </w:pPr>
      <w:r w:rsidRPr="00937AA0">
        <w:rPr>
          <w:b w:val="0"/>
          <w:bCs w:val="0"/>
          <w:sz w:val="22"/>
          <w:szCs w:val="22"/>
        </w:rPr>
        <w:t>Reszel, dnia 20 stycznia 2023 r.</w:t>
      </w:r>
    </w:p>
    <w:p w14:paraId="2431DC9F" w14:textId="77777777" w:rsidR="00937AA0" w:rsidRDefault="00937AA0" w:rsidP="00937AA0">
      <w:pPr>
        <w:pStyle w:val="Tytu"/>
        <w:spacing w:before="89" w:line="276" w:lineRule="auto"/>
        <w:ind w:left="170" w:right="-1"/>
        <w:rPr>
          <w:rFonts w:ascii="Arial" w:hAnsi="Arial" w:cs="Arial"/>
          <w:color w:val="2E5395"/>
          <w:sz w:val="22"/>
          <w:szCs w:val="22"/>
        </w:rPr>
      </w:pPr>
    </w:p>
    <w:p w14:paraId="445B0149" w14:textId="0BE76E46" w:rsidR="00937AA0" w:rsidRPr="00937AA0" w:rsidRDefault="00937AA0" w:rsidP="00937AA0">
      <w:pPr>
        <w:pStyle w:val="Tytu"/>
        <w:spacing w:before="89" w:line="276" w:lineRule="auto"/>
        <w:ind w:left="170" w:right="-1"/>
        <w:jc w:val="left"/>
        <w:rPr>
          <w:sz w:val="22"/>
          <w:szCs w:val="22"/>
        </w:rPr>
      </w:pPr>
      <w:r w:rsidRPr="00937AA0">
        <w:rPr>
          <w:sz w:val="22"/>
          <w:szCs w:val="22"/>
        </w:rPr>
        <w:t>TB-I.7011.2.2023</w:t>
      </w:r>
    </w:p>
    <w:p w14:paraId="1589DEFC" w14:textId="77777777" w:rsidR="00937AA0" w:rsidRDefault="00937AA0" w:rsidP="00937AA0">
      <w:pPr>
        <w:pStyle w:val="Tytu"/>
        <w:spacing w:before="89" w:line="276" w:lineRule="auto"/>
        <w:ind w:left="170" w:right="-1"/>
        <w:rPr>
          <w:rFonts w:ascii="Arial" w:hAnsi="Arial" w:cs="Arial"/>
          <w:color w:val="2E5395"/>
          <w:sz w:val="22"/>
          <w:szCs w:val="22"/>
        </w:rPr>
      </w:pPr>
    </w:p>
    <w:p w14:paraId="79477052" w14:textId="724D2B7A" w:rsidR="00937AA0" w:rsidRPr="00937AA0" w:rsidRDefault="00937AA0" w:rsidP="00937AA0">
      <w:pPr>
        <w:pStyle w:val="Tytu"/>
        <w:spacing w:before="89" w:line="276" w:lineRule="auto"/>
        <w:ind w:left="170" w:right="-1"/>
        <w:rPr>
          <w:sz w:val="22"/>
          <w:szCs w:val="22"/>
        </w:rPr>
      </w:pPr>
      <w:r w:rsidRPr="00937AA0">
        <w:rPr>
          <w:sz w:val="22"/>
          <w:szCs w:val="22"/>
        </w:rPr>
        <w:t>Z A W I A D O M I E N I E</w:t>
      </w:r>
    </w:p>
    <w:p w14:paraId="44ACFCEA" w14:textId="77777777" w:rsidR="00937AA0" w:rsidRDefault="00937AA0" w:rsidP="00937AA0">
      <w:pPr>
        <w:pStyle w:val="Tytu"/>
        <w:spacing w:before="89" w:line="276" w:lineRule="auto"/>
        <w:ind w:left="170" w:right="-1"/>
        <w:rPr>
          <w:rFonts w:ascii="Arial" w:hAnsi="Arial" w:cs="Arial"/>
          <w:color w:val="2E5395"/>
          <w:sz w:val="22"/>
          <w:szCs w:val="22"/>
        </w:rPr>
      </w:pPr>
    </w:p>
    <w:p w14:paraId="3B6F720D" w14:textId="77777777" w:rsidR="00937AA0" w:rsidRPr="00937AA0" w:rsidRDefault="00937AA0" w:rsidP="00937AA0">
      <w:pPr>
        <w:pStyle w:val="pole"/>
        <w:spacing w:line="276" w:lineRule="auto"/>
        <w:jc w:val="center"/>
        <w:rPr>
          <w:rFonts w:ascii="Times New Roman" w:hAnsi="Times New Roman"/>
          <w:bCs/>
        </w:rPr>
      </w:pPr>
      <w:r w:rsidRPr="00937AA0">
        <w:rPr>
          <w:rFonts w:ascii="Times New Roman" w:hAnsi="Times New Roman"/>
        </w:rPr>
        <w:t xml:space="preserve">Zamawiający informuje o zapytaniach skierowanych przez Wykonawców </w:t>
      </w:r>
      <w:r w:rsidRPr="00937AA0">
        <w:rPr>
          <w:rFonts w:ascii="Times New Roman" w:hAnsi="Times New Roman"/>
        </w:rPr>
        <w:br/>
        <w:t>w zamówieniu na wykonanie:</w:t>
      </w:r>
    </w:p>
    <w:p w14:paraId="5BD5F204" w14:textId="77777777" w:rsidR="00937AA0" w:rsidRPr="00937AA0" w:rsidRDefault="00937AA0" w:rsidP="00937A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937AA0">
        <w:rPr>
          <w:rFonts w:ascii="Times New Roman" w:eastAsia="Times New Roman" w:hAnsi="Times New Roman" w:cs="Times New Roman"/>
          <w:b/>
          <w:bCs/>
          <w:lang w:eastAsia="pl-PL"/>
        </w:rPr>
        <w:t>Poprawa efektywności energetycznej budynków Zespołu Szkolno-Przedszkolnego w Reszlu przy ul. Bolesława Chrobrego - opracowanie dokumentacji projektowej</w:t>
      </w:r>
    </w:p>
    <w:p w14:paraId="361C09C3" w14:textId="683105B1" w:rsidR="00937AA0" w:rsidRDefault="00937AA0" w:rsidP="00DC1FE4">
      <w:pPr>
        <w:ind w:left="720" w:hanging="360"/>
      </w:pPr>
    </w:p>
    <w:p w14:paraId="3BB4454C" w14:textId="0DD340F7" w:rsidR="00DE3F9D" w:rsidRDefault="00DE3F9D" w:rsidP="00DC1FE4">
      <w:pPr>
        <w:ind w:left="720" w:hanging="360"/>
      </w:pPr>
    </w:p>
    <w:p w14:paraId="7C6FFAB9" w14:textId="77777777" w:rsidR="00DE3F9D" w:rsidRDefault="00DE3F9D" w:rsidP="00DC1FE4">
      <w:pPr>
        <w:ind w:left="720" w:hanging="360"/>
      </w:pPr>
    </w:p>
    <w:p w14:paraId="5323052C" w14:textId="738318F2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Pytanie nr 1:</w:t>
      </w:r>
    </w:p>
    <w:p w14:paraId="51367A12" w14:textId="2114F52E" w:rsidR="00937AA0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DE3F9D">
        <w:rPr>
          <w:rFonts w:ascii="Times New Roman" w:eastAsia="Times New Roman" w:hAnsi="Times New Roman" w:cs="Times New Roman"/>
        </w:rPr>
        <w:t>Czy budynek pracowni jest podpiwniczony?</w:t>
      </w:r>
    </w:p>
    <w:p w14:paraId="3C0E9943" w14:textId="77777777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67B49425" w14:textId="3DC4402C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Odpowiedź nr 1:</w:t>
      </w:r>
    </w:p>
    <w:p w14:paraId="400DA4A9" w14:textId="344AD4C8" w:rsidR="00937AA0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  <w:i/>
          <w:iCs/>
        </w:rPr>
      </w:pPr>
      <w:r w:rsidRPr="00DE3F9D">
        <w:rPr>
          <w:rFonts w:ascii="Times New Roman" w:eastAsia="Times New Roman" w:hAnsi="Times New Roman" w:cs="Times New Roman"/>
          <w:i/>
          <w:iCs/>
        </w:rPr>
        <w:t>Budynek pracowni nie jest podpiwniczony. Główny budynek jest podpiwniczony.</w:t>
      </w:r>
    </w:p>
    <w:p w14:paraId="5C04459D" w14:textId="2AEF7D31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40A27C85" w14:textId="171A77FC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6D79AD73" w14:textId="6EF297D8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6BB8376C" w14:textId="77777777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4C828654" w14:textId="77777777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587CA20C" w14:textId="76F9D76D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Pytanie nr 2:</w:t>
      </w:r>
    </w:p>
    <w:p w14:paraId="0AAC9A81" w14:textId="1A40D55C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DE3F9D">
        <w:rPr>
          <w:rFonts w:ascii="Times New Roman" w:eastAsia="Times New Roman" w:hAnsi="Times New Roman" w:cs="Times New Roman"/>
        </w:rPr>
        <w:t>Czy w budynku pracowni poddasze jest użytkowe?</w:t>
      </w:r>
    </w:p>
    <w:p w14:paraId="6C79F87A" w14:textId="77777777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</w:p>
    <w:p w14:paraId="14CC6C04" w14:textId="5DFA757C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Odpowiedź nr 2:</w:t>
      </w:r>
    </w:p>
    <w:p w14:paraId="3346C56B" w14:textId="04B59EDE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  <w:i/>
          <w:iCs/>
        </w:rPr>
      </w:pPr>
      <w:r w:rsidRPr="00DE3F9D">
        <w:rPr>
          <w:rFonts w:ascii="Times New Roman" w:eastAsia="Times New Roman" w:hAnsi="Times New Roman" w:cs="Times New Roman"/>
          <w:i/>
          <w:iCs/>
        </w:rPr>
        <w:t>Poddasze w budynku pracowni nie jest użytkowe. Poddasze w budynku głównym jest w części użytkowe.</w:t>
      </w:r>
    </w:p>
    <w:p w14:paraId="016A34CA" w14:textId="1EE511C0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54E6BF53" w14:textId="4668294B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250507DA" w14:textId="4D0AF55C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3873A8FB" w14:textId="77777777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46BC58C1" w14:textId="3BABB8B1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Pytanie nr 3:</w:t>
      </w:r>
    </w:p>
    <w:p w14:paraId="1AB00E7F" w14:textId="45D9372A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DE3F9D">
        <w:rPr>
          <w:rFonts w:ascii="Times New Roman" w:eastAsia="Times New Roman" w:hAnsi="Times New Roman" w:cs="Times New Roman"/>
        </w:rPr>
        <w:t>Czy znana jest przybliżona wielkość powierzchni użytkowej  budynku głównego i budynku pracowni?</w:t>
      </w:r>
    </w:p>
    <w:p w14:paraId="584663A9" w14:textId="77777777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</w:p>
    <w:p w14:paraId="3926306F" w14:textId="48E6C5FD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Odpowiedź nr 3:</w:t>
      </w:r>
    </w:p>
    <w:p w14:paraId="751700D7" w14:textId="729AD19B" w:rsidR="00DE3F9D" w:rsidRPr="00DE3F9D" w:rsidRDefault="00DE3F9D" w:rsidP="00DE3F9D">
      <w:pPr>
        <w:pStyle w:val="Akapitzlis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3F9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E3F9D">
        <w:rPr>
          <w:rFonts w:ascii="Times New Roman" w:hAnsi="Times New Roman" w:cs="Times New Roman"/>
          <w:i/>
          <w:iCs/>
          <w:sz w:val="24"/>
          <w:szCs w:val="24"/>
        </w:rPr>
        <w:t>owierzchnia użytkowa budynku głównego wynosi</w:t>
      </w:r>
      <w:r w:rsidR="002A4D26">
        <w:rPr>
          <w:rFonts w:ascii="Times New Roman" w:hAnsi="Times New Roman" w:cs="Times New Roman"/>
          <w:i/>
          <w:iCs/>
          <w:sz w:val="24"/>
          <w:szCs w:val="24"/>
        </w:rPr>
        <w:t xml:space="preserve"> ok.</w:t>
      </w:r>
      <w:r w:rsidRPr="00DE3F9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E3F9D">
        <w:rPr>
          <w:rFonts w:ascii="Times New Roman" w:hAnsi="Times New Roman" w:cs="Times New Roman"/>
          <w:bCs/>
          <w:i/>
          <w:iCs/>
          <w:sz w:val="24"/>
          <w:szCs w:val="24"/>
        </w:rPr>
        <w:t>1432 m</w:t>
      </w:r>
      <w:r w:rsidRPr="00DE3F9D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DE3F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0E882C66" w14:textId="1AD0A84A" w:rsidR="00DE3F9D" w:rsidRPr="00DE3F9D" w:rsidRDefault="00DE3F9D" w:rsidP="00DE3F9D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3F9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E3F9D">
        <w:rPr>
          <w:rFonts w:ascii="Times New Roman" w:hAnsi="Times New Roman" w:cs="Times New Roman"/>
          <w:i/>
          <w:iCs/>
          <w:sz w:val="24"/>
          <w:szCs w:val="24"/>
        </w:rPr>
        <w:t>owierzchnia użytkowa budynku pracowni wynos</w:t>
      </w:r>
      <w:r w:rsidR="002A4D26">
        <w:rPr>
          <w:rFonts w:ascii="Times New Roman" w:hAnsi="Times New Roman" w:cs="Times New Roman"/>
          <w:i/>
          <w:iCs/>
          <w:sz w:val="24"/>
          <w:szCs w:val="24"/>
        </w:rPr>
        <w:t>i ok.</w:t>
      </w:r>
      <w:r w:rsidRPr="00DE3F9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E3F9D">
        <w:rPr>
          <w:rFonts w:ascii="Times New Roman" w:hAnsi="Times New Roman" w:cs="Times New Roman"/>
          <w:bCs/>
          <w:i/>
          <w:iCs/>
          <w:sz w:val="24"/>
          <w:szCs w:val="24"/>
        </w:rPr>
        <w:t>83 m</w:t>
      </w:r>
      <w:r w:rsidRPr="00DE3F9D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</w:p>
    <w:p w14:paraId="0CF82931" w14:textId="77777777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459B27DE" w14:textId="7AB96705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</w:p>
    <w:p w14:paraId="35B22494" w14:textId="0E32129E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</w:p>
    <w:p w14:paraId="3200EA80" w14:textId="77777777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</w:p>
    <w:p w14:paraId="201CD3DB" w14:textId="1F6A21B0" w:rsidR="00DC1FE4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Pytanie nr 4:</w:t>
      </w:r>
    </w:p>
    <w:p w14:paraId="6F28EA7C" w14:textId="02E14A36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DE3F9D">
        <w:rPr>
          <w:rFonts w:ascii="Times New Roman" w:eastAsia="Times New Roman" w:hAnsi="Times New Roman" w:cs="Times New Roman"/>
        </w:rPr>
        <w:t>Czy Zamawiający posiada Program Prac Konserwatorskich dla stolarki okiennej i drzwiowej? Czy wszystkie stolarki przewiduje się do wymiany?</w:t>
      </w:r>
    </w:p>
    <w:p w14:paraId="76F3D300" w14:textId="58698401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1CE029E1" w14:textId="77777777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</w:p>
    <w:p w14:paraId="62F9FB05" w14:textId="6C553BB3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Odpowiedź nr 4:</w:t>
      </w:r>
    </w:p>
    <w:p w14:paraId="333BB9AC" w14:textId="28DB4BFA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  <w:i/>
          <w:iCs/>
        </w:rPr>
      </w:pPr>
      <w:r w:rsidRPr="00DE3F9D">
        <w:rPr>
          <w:rFonts w:ascii="Times New Roman" w:eastAsia="Times New Roman" w:hAnsi="Times New Roman" w:cs="Times New Roman"/>
          <w:i/>
          <w:iCs/>
        </w:rPr>
        <w:t xml:space="preserve">Zamawiający nie posiada Programu Prac Konserwatorskich dla stolarki okiennej i drzwiowej. Przewiduję się wymianę całej stolarki, wymiana jednak uzależniona </w:t>
      </w:r>
      <w:r w:rsidR="002A4D26">
        <w:rPr>
          <w:rFonts w:ascii="Times New Roman" w:eastAsia="Times New Roman" w:hAnsi="Times New Roman" w:cs="Times New Roman"/>
          <w:i/>
          <w:iCs/>
        </w:rPr>
        <w:t>będzie</w:t>
      </w:r>
      <w:r w:rsidRPr="00DE3F9D">
        <w:rPr>
          <w:rFonts w:ascii="Times New Roman" w:eastAsia="Times New Roman" w:hAnsi="Times New Roman" w:cs="Times New Roman"/>
          <w:i/>
          <w:iCs/>
        </w:rPr>
        <w:t xml:space="preserve"> od </w:t>
      </w:r>
      <w:r w:rsidR="00194BC1" w:rsidRPr="00DE3F9D">
        <w:rPr>
          <w:rFonts w:ascii="Times New Roman" w:eastAsia="Times New Roman" w:hAnsi="Times New Roman" w:cs="Times New Roman"/>
          <w:i/>
          <w:iCs/>
        </w:rPr>
        <w:t xml:space="preserve">decyzji </w:t>
      </w:r>
      <w:r w:rsidRPr="00DE3F9D">
        <w:rPr>
          <w:rFonts w:ascii="Times New Roman" w:eastAsia="Times New Roman" w:hAnsi="Times New Roman" w:cs="Times New Roman"/>
          <w:i/>
          <w:iCs/>
        </w:rPr>
        <w:t>Warmińsko – Mazurskiego Wojewódzkiego Konserwatora Zabytków.</w:t>
      </w:r>
    </w:p>
    <w:p w14:paraId="71B38AE8" w14:textId="728150B1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66017B4D" w14:textId="1533111D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63244825" w14:textId="01F09FA4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07291526" w14:textId="77777777" w:rsidR="00DE3F9D" w:rsidRPr="00DE3F9D" w:rsidRDefault="00DE3F9D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0A97CEDA" w14:textId="7F1D0243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Pytanie nr 5:</w:t>
      </w:r>
    </w:p>
    <w:p w14:paraId="0FB89AC6" w14:textId="1CAA2245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DE3F9D">
        <w:rPr>
          <w:rFonts w:ascii="Times New Roman" w:eastAsia="Times New Roman" w:hAnsi="Times New Roman" w:cs="Times New Roman"/>
        </w:rPr>
        <w:t>Proszę podać źródło ciepła dla budynków.</w:t>
      </w:r>
    </w:p>
    <w:p w14:paraId="45F16A3D" w14:textId="3903763E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54DBFFBD" w14:textId="0D322B4C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Odpowiedź nr 5:</w:t>
      </w:r>
    </w:p>
    <w:p w14:paraId="6F338CB3" w14:textId="55F4DC78" w:rsidR="00DC1FE4" w:rsidRPr="00DE3F9D" w:rsidRDefault="00DC1FE4" w:rsidP="00DE3F9D">
      <w:pPr>
        <w:pStyle w:val="Akapitzlist"/>
        <w:jc w:val="both"/>
        <w:rPr>
          <w:rFonts w:ascii="Times New Roman" w:hAnsi="Times New Roman" w:cs="Times New Roman"/>
          <w:i/>
          <w:iCs/>
        </w:rPr>
      </w:pPr>
      <w:r w:rsidRPr="00DE3F9D">
        <w:rPr>
          <w:rFonts w:ascii="Times New Roman" w:hAnsi="Times New Roman" w:cs="Times New Roman"/>
          <w:i/>
          <w:iCs/>
        </w:rPr>
        <w:t>Źródłem ciepła dla budynków jest  miejska sieć ciepłownicza.</w:t>
      </w:r>
    </w:p>
    <w:p w14:paraId="2DBACEC5" w14:textId="16ECB4CF" w:rsidR="00DC1FE4" w:rsidRPr="00DE3F9D" w:rsidRDefault="00DC1FE4" w:rsidP="00DE3F9D">
      <w:pPr>
        <w:pStyle w:val="Akapitzlist"/>
        <w:jc w:val="both"/>
        <w:rPr>
          <w:rFonts w:ascii="Times New Roman" w:hAnsi="Times New Roman" w:cs="Times New Roman"/>
        </w:rPr>
      </w:pPr>
    </w:p>
    <w:p w14:paraId="24746D7A" w14:textId="4E1CF99F" w:rsidR="00937AA0" w:rsidRPr="00DE3F9D" w:rsidRDefault="00937AA0" w:rsidP="00DE3F9D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48A116AD" w14:textId="66EFD82A" w:rsidR="00DE3F9D" w:rsidRPr="00DE3F9D" w:rsidRDefault="00DE3F9D" w:rsidP="00DE3F9D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A44C3FD" w14:textId="77777777" w:rsidR="00DE3F9D" w:rsidRPr="00DE3F9D" w:rsidRDefault="00DE3F9D" w:rsidP="00DE3F9D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1E13568" w14:textId="5EB36D49" w:rsidR="00937AA0" w:rsidRPr="00DE3F9D" w:rsidRDefault="00937AA0" w:rsidP="00DE3F9D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DE3F9D">
        <w:rPr>
          <w:rFonts w:ascii="Times New Roman" w:hAnsi="Times New Roman" w:cs="Times New Roman"/>
          <w:b/>
          <w:bCs/>
        </w:rPr>
        <w:t>Pytanie nr 6:</w:t>
      </w:r>
    </w:p>
    <w:p w14:paraId="30883DE1" w14:textId="2B3BF894" w:rsidR="00DC1FE4" w:rsidRPr="00DE3F9D" w:rsidRDefault="00DC1FE4" w:rsidP="00DE3F9D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DE3F9D">
        <w:rPr>
          <w:rFonts w:ascii="Times New Roman" w:eastAsia="Times New Roman" w:hAnsi="Times New Roman" w:cs="Times New Roman"/>
        </w:rPr>
        <w:t>Czy Zamawiający przewiduje tylko wymianę istniejących opraw świetlnych czy także całej instalacji oświetleniowej? Czy istniejąca instalacja przystosowana jest do montażu opraw LED?</w:t>
      </w:r>
    </w:p>
    <w:p w14:paraId="77575358" w14:textId="77777777" w:rsidR="00937AA0" w:rsidRPr="00DE3F9D" w:rsidRDefault="00937AA0" w:rsidP="002A4D26">
      <w:pPr>
        <w:pStyle w:val="Akapitzlist"/>
        <w:jc w:val="both"/>
        <w:rPr>
          <w:rFonts w:ascii="Times New Roman" w:eastAsia="Times New Roman" w:hAnsi="Times New Roman" w:cs="Times New Roman"/>
        </w:rPr>
      </w:pPr>
    </w:p>
    <w:p w14:paraId="36BBFF3D" w14:textId="2198A0A3" w:rsidR="00937AA0" w:rsidRPr="00DE3F9D" w:rsidRDefault="00937AA0" w:rsidP="00DE3F9D">
      <w:pPr>
        <w:pStyle w:val="Akapitzlist"/>
        <w:jc w:val="both"/>
        <w:rPr>
          <w:rFonts w:ascii="Times New Roman" w:eastAsia="Times New Roman" w:hAnsi="Times New Roman" w:cs="Times New Roman"/>
          <w:b/>
          <w:bCs/>
        </w:rPr>
      </w:pPr>
      <w:r w:rsidRPr="00DE3F9D">
        <w:rPr>
          <w:rFonts w:ascii="Times New Roman" w:eastAsia="Times New Roman" w:hAnsi="Times New Roman" w:cs="Times New Roman"/>
          <w:b/>
          <w:bCs/>
        </w:rPr>
        <w:t>Odpowiedź nr 6:</w:t>
      </w:r>
    </w:p>
    <w:p w14:paraId="7728DF89" w14:textId="04A68E81" w:rsidR="00C04DA8" w:rsidRDefault="00194BC1" w:rsidP="00DE3F9D">
      <w:pPr>
        <w:pStyle w:val="Akapitzlist"/>
        <w:jc w:val="both"/>
        <w:rPr>
          <w:rFonts w:ascii="Times New Roman" w:hAnsi="Times New Roman" w:cs="Times New Roman"/>
          <w:i/>
          <w:iCs/>
        </w:rPr>
      </w:pPr>
      <w:r w:rsidRPr="00DE3F9D">
        <w:rPr>
          <w:rFonts w:ascii="Times New Roman" w:hAnsi="Times New Roman" w:cs="Times New Roman"/>
          <w:i/>
          <w:iCs/>
        </w:rPr>
        <w:t>Zamawiający przewiduje wymianę istniejących opraw świetlnych</w:t>
      </w:r>
      <w:r w:rsidR="00DA492B">
        <w:rPr>
          <w:rFonts w:ascii="Times New Roman" w:hAnsi="Times New Roman" w:cs="Times New Roman"/>
          <w:i/>
          <w:iCs/>
        </w:rPr>
        <w:t xml:space="preserve"> oraz, jeżeli wynika to z </w:t>
      </w:r>
      <w:r w:rsidR="002A4D26">
        <w:rPr>
          <w:rFonts w:ascii="Times New Roman" w:hAnsi="Times New Roman" w:cs="Times New Roman"/>
          <w:i/>
          <w:iCs/>
        </w:rPr>
        <w:t xml:space="preserve">obowiązujących </w:t>
      </w:r>
      <w:r w:rsidR="00DA492B">
        <w:rPr>
          <w:rFonts w:ascii="Times New Roman" w:hAnsi="Times New Roman" w:cs="Times New Roman"/>
          <w:i/>
          <w:iCs/>
        </w:rPr>
        <w:t>przepisów, należy dostosować oświetlen</w:t>
      </w:r>
      <w:r w:rsidR="002A4D26">
        <w:rPr>
          <w:rFonts w:ascii="Times New Roman" w:hAnsi="Times New Roman" w:cs="Times New Roman"/>
          <w:i/>
          <w:iCs/>
        </w:rPr>
        <w:t>ie</w:t>
      </w:r>
      <w:r w:rsidR="00DA492B">
        <w:rPr>
          <w:rFonts w:ascii="Times New Roman" w:hAnsi="Times New Roman" w:cs="Times New Roman"/>
          <w:i/>
          <w:iCs/>
        </w:rPr>
        <w:t xml:space="preserve"> do funkcji danego pomieszczenia. </w:t>
      </w:r>
      <w:r w:rsidR="00DC1FE4" w:rsidRPr="00DE3F9D">
        <w:rPr>
          <w:rFonts w:ascii="Times New Roman" w:hAnsi="Times New Roman" w:cs="Times New Roman"/>
          <w:i/>
          <w:iCs/>
        </w:rPr>
        <w:t xml:space="preserve">Zamawiający nie posiada wiedzy na temat </w:t>
      </w:r>
      <w:r w:rsidR="00DC1FE4" w:rsidRPr="00DE3F9D">
        <w:rPr>
          <w:rFonts w:ascii="Times New Roman" w:eastAsia="Times New Roman" w:hAnsi="Times New Roman" w:cs="Times New Roman"/>
          <w:i/>
          <w:iCs/>
        </w:rPr>
        <w:t xml:space="preserve">całej instalacji oświetleniowej. Zalecana wizja w  terenie. </w:t>
      </w:r>
      <w:r w:rsidRPr="00DE3F9D">
        <w:rPr>
          <w:rFonts w:ascii="Times New Roman" w:eastAsia="Times New Roman" w:hAnsi="Times New Roman" w:cs="Times New Roman"/>
          <w:i/>
          <w:iCs/>
        </w:rPr>
        <w:t>Zadanie</w:t>
      </w:r>
      <w:r w:rsidR="00DE3F9D" w:rsidRPr="00DE3F9D">
        <w:rPr>
          <w:rFonts w:ascii="Times New Roman" w:eastAsia="Times New Roman" w:hAnsi="Times New Roman" w:cs="Times New Roman"/>
          <w:i/>
          <w:iCs/>
        </w:rPr>
        <w:t>m</w:t>
      </w:r>
      <w:r w:rsidRPr="00DE3F9D">
        <w:rPr>
          <w:rFonts w:ascii="Times New Roman" w:eastAsia="Times New Roman" w:hAnsi="Times New Roman" w:cs="Times New Roman"/>
          <w:i/>
          <w:iCs/>
        </w:rPr>
        <w:t xml:space="preserve"> </w:t>
      </w:r>
      <w:r w:rsidRPr="00DE3F9D">
        <w:rPr>
          <w:rFonts w:ascii="Times New Roman" w:hAnsi="Times New Roman" w:cs="Times New Roman"/>
          <w:i/>
          <w:iCs/>
        </w:rPr>
        <w:t>Projektanta jest dokonanie oględzin instalacji, niezbędnych pomiarów, sprawdzenia, czy instalacja elektryczna spełnia wymagania techniczne. Jeżeli wymiana całej instalacji jest konieczna do prawidłowej realizacja zadania – należy ją wymienić. Zamawiający  nie posiada wiedzy czy istniejąca instalacja jest przystosowana do montażu opraw LED.</w:t>
      </w:r>
    </w:p>
    <w:p w14:paraId="0B16367B" w14:textId="6E34B37E" w:rsidR="00DE3F9D" w:rsidRPr="00DE3F9D" w:rsidRDefault="00DE3F9D" w:rsidP="00DE3F9D"/>
    <w:p w14:paraId="76D6EC6B" w14:textId="17EF787E" w:rsidR="00DE3F9D" w:rsidRPr="002A4D26" w:rsidRDefault="00DA492B" w:rsidP="002A4D26">
      <w:pPr>
        <w:ind w:firstLine="708"/>
        <w:jc w:val="both"/>
        <w:rPr>
          <w:rFonts w:ascii="Times New Roman" w:hAnsi="Times New Roman" w:cs="Times New Roman"/>
        </w:rPr>
      </w:pPr>
      <w:r w:rsidRPr="002A4D26">
        <w:rPr>
          <w:rFonts w:ascii="Times New Roman" w:hAnsi="Times New Roman" w:cs="Times New Roman"/>
        </w:rPr>
        <w:t>Ponadt</w:t>
      </w:r>
      <w:r w:rsidR="002A4D26" w:rsidRPr="002A4D26">
        <w:rPr>
          <w:rFonts w:ascii="Times New Roman" w:hAnsi="Times New Roman" w:cs="Times New Roman"/>
        </w:rPr>
        <w:t xml:space="preserve">o Zamawiający informuję, iż dokumentacja musi zostać sporządzona </w:t>
      </w:r>
      <w:r w:rsidR="002A4D26" w:rsidRPr="002A4D26">
        <w:rPr>
          <w:rFonts w:ascii="Times New Roman" w:hAnsi="Times New Roman" w:cs="Times New Roman"/>
          <w:bCs/>
        </w:rPr>
        <w:t>zgodnie z obowiązującymi przepisami zabezpieczenia pożarowego, higieniczno-sanitarnymi, bhp oraz obowiązującymi warunkami technicznymi</w:t>
      </w:r>
    </w:p>
    <w:p w14:paraId="2A18E820" w14:textId="77777777" w:rsidR="009A37FC" w:rsidRDefault="009A37FC" w:rsidP="009A37FC">
      <w:pPr>
        <w:ind w:firstLine="5387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3C1F214" w14:textId="4CE93812" w:rsidR="00DE3F9D" w:rsidRPr="009A37FC" w:rsidRDefault="009A37FC" w:rsidP="009A37FC">
      <w:pPr>
        <w:ind w:firstLine="5387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A37FC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650C3BA1" w14:textId="5674B195" w:rsidR="009A37FC" w:rsidRPr="009A37FC" w:rsidRDefault="009A37FC" w:rsidP="009A37FC">
      <w:pPr>
        <w:ind w:firstLine="5387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9A37FC">
        <w:rPr>
          <w:rFonts w:ascii="Times New Roman" w:hAnsi="Times New Roman" w:cs="Times New Roman"/>
          <w:color w:val="FF0000"/>
          <w:sz w:val="20"/>
          <w:szCs w:val="20"/>
        </w:rPr>
        <w:t>Marek Janiszewski</w:t>
      </w:r>
    </w:p>
    <w:p w14:paraId="717BE74E" w14:textId="77777777" w:rsidR="00DE3F9D" w:rsidRDefault="00DE3F9D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98E5493" w14:textId="77777777" w:rsidR="00DE3F9D" w:rsidRDefault="00DE3F9D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5FD1D640" w14:textId="77777777" w:rsidR="002A4D26" w:rsidRDefault="002A4D26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8F888CE" w14:textId="77777777" w:rsidR="002A4D26" w:rsidRDefault="002A4D26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71B2892" w14:textId="77777777" w:rsidR="009A37FC" w:rsidRDefault="009A37FC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14:paraId="6B85F16D" w14:textId="07F023A3" w:rsidR="00DE3F9D" w:rsidRPr="002A4D26" w:rsidRDefault="00DE3F9D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2"/>
          <w:szCs w:val="12"/>
        </w:rPr>
      </w:pPr>
      <w:r w:rsidRPr="002A4D26">
        <w:rPr>
          <w:rFonts w:ascii="Times New Roman" w:hAnsi="Times New Roman" w:cs="Times New Roman"/>
          <w:sz w:val="12"/>
          <w:szCs w:val="12"/>
        </w:rPr>
        <w:t>opr. Paulina Boroszko</w:t>
      </w:r>
    </w:p>
    <w:p w14:paraId="0E6269CE" w14:textId="5BEED474" w:rsidR="00DE3F9D" w:rsidRPr="002A4D26" w:rsidRDefault="00DE3F9D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2"/>
          <w:szCs w:val="12"/>
        </w:rPr>
      </w:pPr>
      <w:r w:rsidRPr="002A4D26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2A4D26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paulina.boroszko@gminareszel.pl</w:t>
        </w:r>
      </w:hyperlink>
    </w:p>
    <w:p w14:paraId="2612B316" w14:textId="5A526344" w:rsidR="00DE3F9D" w:rsidRPr="002A4D26" w:rsidRDefault="00DE3F9D" w:rsidP="00DE3F9D">
      <w:pPr>
        <w:tabs>
          <w:tab w:val="left" w:pos="1127"/>
        </w:tabs>
        <w:spacing w:after="0"/>
        <w:rPr>
          <w:rFonts w:ascii="Times New Roman" w:hAnsi="Times New Roman" w:cs="Times New Roman"/>
          <w:sz w:val="12"/>
          <w:szCs w:val="12"/>
        </w:rPr>
      </w:pPr>
      <w:r w:rsidRPr="002A4D26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DE3F9D" w:rsidRPr="002A4D26" w:rsidSect="00937AA0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7DD6"/>
    <w:multiLevelType w:val="hybridMultilevel"/>
    <w:tmpl w:val="16E48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228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E4"/>
    <w:rsid w:val="00194BC1"/>
    <w:rsid w:val="002A4D26"/>
    <w:rsid w:val="00796580"/>
    <w:rsid w:val="007B6F83"/>
    <w:rsid w:val="00937AA0"/>
    <w:rsid w:val="009A37FC"/>
    <w:rsid w:val="00A37F27"/>
    <w:rsid w:val="00C04DA8"/>
    <w:rsid w:val="00DA492B"/>
    <w:rsid w:val="00DC1FE4"/>
    <w:rsid w:val="00DE3F9D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7C30"/>
  <w15:chartTrackingRefBased/>
  <w15:docId w15:val="{0B4177E7-4875-45C2-B768-DC7D7666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FE4"/>
    <w:pPr>
      <w:spacing w:after="0" w:line="240" w:lineRule="auto"/>
      <w:ind w:left="720"/>
    </w:pPr>
    <w:rPr>
      <w:rFonts w:ascii="Calibri" w:hAnsi="Calibri" w:cs="Calibri"/>
    </w:rPr>
  </w:style>
  <w:style w:type="character" w:styleId="Uwydatnienie">
    <w:name w:val="Emphasis"/>
    <w:basedOn w:val="Domylnaczcionkaakapitu"/>
    <w:uiPriority w:val="20"/>
    <w:qFormat/>
    <w:rsid w:val="00DC1FE4"/>
    <w:rPr>
      <w:i/>
      <w:iCs/>
    </w:rPr>
  </w:style>
  <w:style w:type="paragraph" w:styleId="Tytu">
    <w:name w:val="Title"/>
    <w:basedOn w:val="Normalny"/>
    <w:link w:val="TytuZnak"/>
    <w:uiPriority w:val="10"/>
    <w:qFormat/>
    <w:rsid w:val="00937AA0"/>
    <w:pPr>
      <w:widowControl w:val="0"/>
      <w:autoSpaceDE w:val="0"/>
      <w:autoSpaceDN w:val="0"/>
      <w:spacing w:before="1" w:after="0" w:line="240" w:lineRule="auto"/>
      <w:ind w:left="1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37A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le">
    <w:name w:val="pole"/>
    <w:basedOn w:val="Normalny"/>
    <w:rsid w:val="00937AA0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E3F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5</cp:revision>
  <cp:lastPrinted>2023-01-20T13:15:00Z</cp:lastPrinted>
  <dcterms:created xsi:type="dcterms:W3CDTF">2023-01-20T07:26:00Z</dcterms:created>
  <dcterms:modified xsi:type="dcterms:W3CDTF">2023-01-20T13:38:00Z</dcterms:modified>
</cp:coreProperties>
</file>