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F07F" w14:textId="712982BB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  <w:r w:rsidRPr="00A85B4D">
        <w:rPr>
          <w:rFonts w:ascii="Times New Roman" w:hAnsi="Times New Roman" w:cs="Times New Roman"/>
          <w:sz w:val="20"/>
          <w:szCs w:val="20"/>
        </w:rPr>
        <w:t xml:space="preserve">Reszel, dnia </w:t>
      </w:r>
      <w:r w:rsidR="00460F58">
        <w:rPr>
          <w:rFonts w:ascii="Times New Roman" w:hAnsi="Times New Roman" w:cs="Times New Roman"/>
          <w:sz w:val="20"/>
          <w:szCs w:val="20"/>
        </w:rPr>
        <w:t>1</w:t>
      </w:r>
      <w:r w:rsidR="00FB7DC9">
        <w:rPr>
          <w:rFonts w:ascii="Times New Roman" w:hAnsi="Times New Roman" w:cs="Times New Roman"/>
          <w:sz w:val="20"/>
          <w:szCs w:val="20"/>
        </w:rPr>
        <w:t>3</w:t>
      </w:r>
      <w:r w:rsidRPr="00A85B4D">
        <w:rPr>
          <w:rFonts w:ascii="Times New Roman" w:hAnsi="Times New Roman" w:cs="Times New Roman"/>
          <w:sz w:val="20"/>
          <w:szCs w:val="20"/>
        </w:rPr>
        <w:t xml:space="preserve"> </w:t>
      </w:r>
      <w:r w:rsidR="0008342C">
        <w:rPr>
          <w:rFonts w:ascii="Times New Roman" w:hAnsi="Times New Roman" w:cs="Times New Roman"/>
          <w:sz w:val="20"/>
          <w:szCs w:val="20"/>
        </w:rPr>
        <w:t>stycznia</w:t>
      </w:r>
      <w:r w:rsidRPr="00A85B4D">
        <w:rPr>
          <w:rFonts w:ascii="Times New Roman" w:hAnsi="Times New Roman" w:cs="Times New Roman"/>
          <w:sz w:val="20"/>
          <w:szCs w:val="20"/>
        </w:rPr>
        <w:t xml:space="preserve"> 202</w:t>
      </w:r>
      <w:r w:rsidR="0008342C">
        <w:rPr>
          <w:rFonts w:ascii="Times New Roman" w:hAnsi="Times New Roman" w:cs="Times New Roman"/>
          <w:sz w:val="20"/>
          <w:szCs w:val="20"/>
        </w:rPr>
        <w:t>3</w:t>
      </w:r>
      <w:r w:rsidRPr="00A85B4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50B971C" w14:textId="6C04980D" w:rsidR="00316394" w:rsidRPr="007D6EFC" w:rsidRDefault="00316394" w:rsidP="003163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A0E88" w14:textId="26ABEFB3" w:rsidR="00B4023B" w:rsidRDefault="00B4023B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6EFC">
        <w:rPr>
          <w:rFonts w:ascii="Times New Roman" w:hAnsi="Times New Roman" w:cs="Times New Roman"/>
          <w:b/>
          <w:bCs/>
          <w:sz w:val="20"/>
          <w:szCs w:val="20"/>
        </w:rPr>
        <w:t>TB-I.7011.</w:t>
      </w:r>
      <w:r w:rsidR="0008342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D6EFC" w:rsidRPr="007D6EF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08342C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3A60CC9D" w14:textId="77777777" w:rsidR="005131B7" w:rsidRPr="007D6EFC" w:rsidRDefault="005131B7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824C5D" w14:textId="6D03A91F" w:rsidR="00316394" w:rsidRPr="00A85B4D" w:rsidRDefault="00316394" w:rsidP="003163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B4D">
        <w:rPr>
          <w:rFonts w:ascii="Times New Roman" w:hAnsi="Times New Roman" w:cs="Times New Roman"/>
          <w:b/>
          <w:bCs/>
          <w:sz w:val="20"/>
          <w:szCs w:val="20"/>
        </w:rPr>
        <w:t>Zapytanie ofertowe</w:t>
      </w:r>
    </w:p>
    <w:p w14:paraId="639B86C8" w14:textId="77777777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4014B01" w14:textId="7EEBD658" w:rsidR="00E40D3B" w:rsidRPr="00A85B4D" w:rsidRDefault="00E40D3B" w:rsidP="00E40D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B4D">
        <w:rPr>
          <w:rFonts w:ascii="Times New Roman" w:hAnsi="Times New Roman" w:cs="Times New Roman"/>
          <w:b/>
          <w:bCs/>
          <w:sz w:val="20"/>
          <w:szCs w:val="20"/>
        </w:rPr>
        <w:t>Poprawa efektywności energetycznej budynków Zespołu Szkolno-Przedszkolnego w Reszlu przy ul. Bolesława Chrobrego – opracowanie dokumentacji projektowej</w:t>
      </w:r>
    </w:p>
    <w:p w14:paraId="2124C616" w14:textId="304B656D" w:rsidR="00E40D3B" w:rsidRPr="005131B7" w:rsidRDefault="00316394" w:rsidP="00316394">
      <w:pPr>
        <w:jc w:val="center"/>
        <w:rPr>
          <w:rFonts w:ascii="Times New Roman" w:hAnsi="Times New Roman" w:cs="Times New Roman"/>
          <w:sz w:val="16"/>
          <w:szCs w:val="16"/>
        </w:rPr>
      </w:pPr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>Zamówienie publiczne o wartości nieprzekraczającej kwoty wskazanej w art. 2 ust. 1 pkt 1 ustawy z dnia 11 września 2019 r. Prawo zamówień publicznych (Dz. U. z 2022 r., poz. 1710 z późn. zm.), zgodne z zarządzeniem nr 18/2021 Burmistrza Reszla z dnia 03.02.2021</w:t>
      </w:r>
      <w:r w:rsidR="00F23670">
        <w:rPr>
          <w:rFonts w:ascii="Times New Roman" w:hAnsi="Times New Roman" w:cs="Times New Roman"/>
          <w:i/>
          <w:iCs/>
          <w:color w:val="00000A"/>
          <w:sz w:val="16"/>
          <w:szCs w:val="16"/>
        </w:rPr>
        <w:t xml:space="preserve"> r.</w:t>
      </w:r>
      <w:r w:rsidRPr="005131B7">
        <w:rPr>
          <w:rFonts w:ascii="Times New Roman" w:hAnsi="Times New Roman" w:cs="Times New Roman"/>
          <w:i/>
          <w:iCs/>
          <w:color w:val="00000A"/>
          <w:sz w:val="16"/>
          <w:szCs w:val="16"/>
        </w:rPr>
        <w:t xml:space="preserve"> z późn. zm.</w:t>
      </w:r>
    </w:p>
    <w:p w14:paraId="6FA4E041" w14:textId="2E967D53" w:rsidR="00316394" w:rsidRDefault="00316394" w:rsidP="00E40D3B">
      <w:pPr>
        <w:rPr>
          <w:rFonts w:ascii="Times New Roman" w:hAnsi="Times New Roman" w:cs="Times New Roman"/>
          <w:sz w:val="20"/>
          <w:szCs w:val="20"/>
        </w:rPr>
      </w:pPr>
    </w:p>
    <w:p w14:paraId="5E52AE45" w14:textId="77777777" w:rsidR="005131B7" w:rsidRPr="00A85B4D" w:rsidRDefault="005131B7" w:rsidP="00E40D3B">
      <w:pPr>
        <w:rPr>
          <w:rFonts w:ascii="Times New Roman" w:hAnsi="Times New Roman" w:cs="Times New Roman"/>
          <w:sz w:val="20"/>
          <w:szCs w:val="20"/>
        </w:rPr>
      </w:pPr>
    </w:p>
    <w:p w14:paraId="6D87EBAD" w14:textId="77777777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ZAMAWIAJĄCY</w:t>
      </w:r>
    </w:p>
    <w:p w14:paraId="4694B830" w14:textId="77777777" w:rsidR="00316394" w:rsidRPr="005131B7" w:rsidRDefault="00316394" w:rsidP="003163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12695040" w14:textId="40B6F9AA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Gmina Reszel, </w:t>
      </w:r>
    </w:p>
    <w:p w14:paraId="6D38593A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25C3E5D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6754D53F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3C85CCEB" w14:textId="24F47418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Tel. 89 755 39 00</w:t>
      </w:r>
    </w:p>
    <w:p w14:paraId="51168D31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36F3" w14:textId="77777777" w:rsidR="00316394" w:rsidRPr="005131B7" w:rsidRDefault="00316394" w:rsidP="0031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02FF17B" w14:textId="526AE393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ADRES DO KORESPONDENCJI WYKONAWCY Z ZAMAWIAJĄCYM</w:t>
      </w:r>
    </w:p>
    <w:p w14:paraId="69A96BF2" w14:textId="77777777" w:rsidR="00316394" w:rsidRPr="005131B7" w:rsidRDefault="00316394" w:rsidP="003163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4FB00E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Gmina Reszel – Dział Techniczno-Budowlany</w:t>
      </w:r>
    </w:p>
    <w:p w14:paraId="0E22080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4A9A4FC1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1CF271D6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1C05E69A" w14:textId="374A72DD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Tel. 89 755 39 </w:t>
      </w:r>
      <w:r w:rsidR="00DD16C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29</w:t>
      </w:r>
    </w:p>
    <w:p w14:paraId="296C5CD7" w14:textId="1A4C1E7F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email: </w:t>
      </w:r>
      <w:hyperlink r:id="rId7" w:history="1">
        <w:r w:rsidR="00460F58" w:rsidRPr="00F3785F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przetargi@gminareszel.pl</w:t>
        </w:r>
      </w:hyperlink>
    </w:p>
    <w:p w14:paraId="2A38D7A4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07A1D1" w14:textId="77777777" w:rsidR="005131B7" w:rsidRPr="005131B7" w:rsidRDefault="005131B7" w:rsidP="00CE7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19B1B6" w14:textId="0B9FAB8D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PRZEDMIOT ZAPYTANIA</w:t>
      </w:r>
    </w:p>
    <w:p w14:paraId="0784E983" w14:textId="77777777" w:rsidR="00316394" w:rsidRPr="005131B7" w:rsidRDefault="00316394" w:rsidP="003163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C4C61A5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4AB4E8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Przedmiotem zamówienia jest wykonanie dokumentacji projektowej na poprawę efektywności energetycznej budynków Zespołu Szkolno-Przedszkolnego w Reszlu przy ul. Bolesława Chrobrego. Przedmiotem opracowania jest zabytkowy budynek szkoły oraz niewielki, wolnostojący budynek zabytkowy pracowni plastycznej. </w:t>
      </w:r>
    </w:p>
    <w:p w14:paraId="720B0A6F" w14:textId="77777777" w:rsidR="00CF1D4D" w:rsidRDefault="00CF1D4D" w:rsidP="00CF1D4D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C4294" w14:textId="77777777" w:rsidR="00CF1D4D" w:rsidRDefault="00CF1D4D" w:rsidP="00CF1D4D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01B30428" w14:textId="248AE4B1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Budynki stanowią obiekty zabytkowe, objęte ochroną prawną na podstawie wpisu do ewidencji zabytków. Zakłada się maksymalne zachowanie oryginalnej substancji zabytkowej, ochronę i ekspozycje wartości zabytkowej formy architektonicznej.</w:t>
      </w:r>
    </w:p>
    <w:p w14:paraId="4BB32495" w14:textId="77777777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F4EDC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>Podstawowe dane techniczne obiektu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3ED11986" w14:textId="3BFA0BE8" w:rsidR="00CF1D4D" w:rsidRDefault="00CF1D4D" w:rsidP="00CF1D4D">
      <w:pPr>
        <w:pStyle w:val="Default"/>
        <w:numPr>
          <w:ilvl w:val="0"/>
          <w:numId w:val="29"/>
        </w:numPr>
        <w:spacing w:line="276" w:lineRule="auto"/>
        <w:ind w:left="18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powierzchnia zabudowy głównego budynku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ok. </w:t>
      </w:r>
      <w:r>
        <w:rPr>
          <w:rFonts w:ascii="Times New Roman" w:hAnsi="Times New Roman" w:cs="Times New Roman"/>
          <w:sz w:val="20"/>
          <w:szCs w:val="20"/>
        </w:rPr>
        <w:t>490 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76CD0E15" w14:textId="358B1284" w:rsidR="00CF1D4D" w:rsidRDefault="00CF1D4D" w:rsidP="00CF1D4D">
      <w:pPr>
        <w:pStyle w:val="Default"/>
        <w:numPr>
          <w:ilvl w:val="0"/>
          <w:numId w:val="29"/>
        </w:numPr>
        <w:spacing w:line="276" w:lineRule="auto"/>
        <w:ind w:left="18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powierzchnia zabudowy budynku pracowni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ok. </w:t>
      </w:r>
      <w:r>
        <w:rPr>
          <w:rFonts w:ascii="Times New Roman" w:hAnsi="Times New Roman" w:cs="Times New Roman"/>
          <w:sz w:val="20"/>
          <w:szCs w:val="20"/>
        </w:rPr>
        <w:t>125 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33A224C1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8D3F5" w14:textId="77777777" w:rsidR="00CF1D4D" w:rsidRDefault="00CF1D4D" w:rsidP="00CF1D4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841A9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Zakres rzeczowy zamówienia obejmuje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A1BBA59" w14:textId="134DF134" w:rsidR="00CF1D4D" w:rsidRDefault="00CF1D4D" w:rsidP="00CF1D4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dokumentacji dla potrzeb termomodernizacji budynków związanej z polepszeniem efektywności energetycznej głównego budynku szkoły i budynku pracowni plastycznej, w stopniu umożliwiającym uzyskanie wszystkich wymaganych prawem decyzji i uzgodnień zezwalających na wykonanie robót budowlanych (w tym mi. in. wszelkie pozwolenia i uzgodnienia z Warmińsko – Mazurskim Wojewódzkim Konserwatorem Zabytków w Olsztynie):</w:t>
      </w:r>
    </w:p>
    <w:p w14:paraId="74C8CCE2" w14:textId="302B1D20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9653244"/>
      <w:r>
        <w:rPr>
          <w:rFonts w:ascii="Times New Roman" w:hAnsi="Times New Roman" w:cs="Times New Roman"/>
          <w:sz w:val="20"/>
          <w:szCs w:val="20"/>
        </w:rPr>
        <w:t>Wykonanie inwentaryzacji budynku szkoły i budynku pracowni plastycznej w zakresie niezbędnym do opracowania dokumentacji – szt. 2,</w:t>
      </w:r>
    </w:p>
    <w:p w14:paraId="0109282D" w14:textId="179CC894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ekspertyzy ornitologicznej – szt. 2</w:t>
      </w:r>
    </w:p>
    <w:p w14:paraId="5668F129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audytu energetycznego na potrzeby termomodernizacji budynków – szt. 2,</w:t>
      </w:r>
    </w:p>
    <w:p w14:paraId="12F8A3DD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Opracowanie dokumentacji projektowej na podstawie wykonanego wcześniej audytu energetycznego (zgodnie z wariantem optymalnym) na którą składać się będą m.in.: </w:t>
      </w:r>
    </w:p>
    <w:p w14:paraId="67B31353" w14:textId="5343DC5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projekt architektoniczno – budowlany – szt. 4,</w:t>
      </w:r>
    </w:p>
    <w:p w14:paraId="5BF94046" w14:textId="0BB253C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wykonawczy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 </w:t>
      </w:r>
      <w:r>
        <w:rPr>
          <w:rFonts w:ascii="Times New Roman" w:hAnsi="Times New Roman" w:cs="Times New Roman"/>
          <w:sz w:val="20"/>
          <w:szCs w:val="20"/>
        </w:rPr>
        <w:t>4,</w:t>
      </w:r>
    </w:p>
    <w:p w14:paraId="0423B791" w14:textId="63646806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wykonawczy branży sanitarnej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</w:t>
      </w:r>
      <w:r>
        <w:rPr>
          <w:rFonts w:ascii="Times New Roman" w:hAnsi="Times New Roman" w:cs="Times New Roman"/>
          <w:sz w:val="20"/>
          <w:szCs w:val="20"/>
        </w:rPr>
        <w:t xml:space="preserve">4 (oddzielne opracowanie), </w:t>
      </w:r>
    </w:p>
    <w:p w14:paraId="6945EBFF" w14:textId="07EC96FB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wykonawczy branży elektrycznej -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</w:t>
      </w:r>
      <w:r>
        <w:rPr>
          <w:rFonts w:ascii="Times New Roman" w:hAnsi="Times New Roman" w:cs="Times New Roman"/>
          <w:sz w:val="20"/>
          <w:szCs w:val="20"/>
        </w:rPr>
        <w:t>4 (oddzielne opracowanie),</w:t>
      </w:r>
    </w:p>
    <w:p w14:paraId="3A7B89ED" w14:textId="77777777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STWiORB – szt. 2, </w:t>
      </w:r>
    </w:p>
    <w:p w14:paraId="30671F57" w14:textId="4A644F83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przedmiary i kosztorysy inwestorskie </w:t>
      </w:r>
      <w:r w:rsidR="00F23670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szt. 1,</w:t>
      </w:r>
    </w:p>
    <w:p w14:paraId="7F2A2910" w14:textId="11AC9AF5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wersja elektroniczna dokumentacji na płycie CD (część tekstowa opracowania w formacie *.doc [MS Word] lub *.pdf [Adobe Reader], część rysunkowa w formacie *.dwg lub *.dxf oraz w *.pdf [Adobe Reader]; kosztorys i przedmiar robót w formacie *.ath [Norma lub inny kompatybilny] lub *.xls [MS Excel]) – szt. 1,</w:t>
      </w:r>
    </w:p>
    <w:bookmarkEnd w:id="0"/>
    <w:p w14:paraId="0F765090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Opracowanie innych niezbędnych materiałów, a także uzyskanie w imieniu Zamawiającego stosownych decyzji administracyjnych,</w:t>
      </w:r>
    </w:p>
    <w:p w14:paraId="48FD60A1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Innych prac projektowych niezbędnych do prawidłowej realizacji przedmiotu zamówienia, i wymagań dotyczących termomodernizacji.</w:t>
      </w:r>
    </w:p>
    <w:p w14:paraId="3B70E2CB" w14:textId="77777777" w:rsidR="00CF1D4D" w:rsidRDefault="00CF1D4D" w:rsidP="00CF1D4D">
      <w:pPr>
        <w:pStyle w:val="Akapitzlist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4B96B92" w14:textId="77777777" w:rsidR="00CF1D4D" w:rsidRDefault="00CF1D4D" w:rsidP="00CF1D4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860BA7A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 opracowaniu należy uwzględnić m.in.:</w:t>
      </w:r>
    </w:p>
    <w:p w14:paraId="01DE864F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dachu wraz z wymianą pokrycia dachowego oraz wymianą zniszczonych elementów konstrukcyjnych dachu,</w:t>
      </w:r>
    </w:p>
    <w:p w14:paraId="50D329B7" w14:textId="3B5B46AE" w:rsidR="00CF1D4D" w:rsidRP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CF1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Ocieplenie przegród poziomych budynku, (jeśli będzie wynikać to </w:t>
      </w:r>
      <w:r w:rsidR="00364DCF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z </w:t>
      </w:r>
      <w:r w:rsidRPr="00CF1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audyt</w:t>
      </w:r>
      <w:r w:rsidR="00364DCF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u</w:t>
      </w:r>
      <w:r w:rsidRPr="00CF1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),</w:t>
      </w:r>
    </w:p>
    <w:p w14:paraId="4FF420FB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ścian fundamentowych budynków wraz z  wymianą izolacji pionowych tych ścian oraz wykonaniem odwodnienia,</w:t>
      </w:r>
    </w:p>
    <w:p w14:paraId="63A2234F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Ocieplenie ścian wewnętrznych piwnic oraz wykonanie izolacji pionowych tych ścian (jeśli jest wymagane),</w:t>
      </w:r>
    </w:p>
    <w:p w14:paraId="5E317DA4" w14:textId="77777777" w:rsidR="00CF1D4D" w:rsidRP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 w:rsidRPr="00CF1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Wymiana stolarki okiennej i drzwiowej (w uzgodnieniu z Warmińsko-Mazurskim Wojewódzkim Konserwatorem Zabytków w Olsztynie, należy uwzględnić m.in. inwentaryzację stolarki okiennej i drzwiowej),</w:t>
      </w:r>
    </w:p>
    <w:p w14:paraId="2BADE4A8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Wymiana grzejników oraz instalacji c.o. oraz elementów  towarzyszących instalacji, celem dostosowania jej do wyników audytu,</w:t>
      </w:r>
    </w:p>
    <w:p w14:paraId="4929BFF9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Montaż głowic termostatycznych,</w:t>
      </w:r>
    </w:p>
    <w:p w14:paraId="61B67D1C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Wymiana istniejących opraw świetlnych na nowe energooszczędne w technologii LED z dostosowaniem oświetlenia dla wymogów funkcji budynku,</w:t>
      </w:r>
    </w:p>
    <w:p w14:paraId="30EA8A38" w14:textId="3686737D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Dokumentacja projektowa powinna </w:t>
      </w:r>
      <w:r w:rsidR="00F23670">
        <w:rPr>
          <w:rFonts w:ascii="Times New Roman" w:eastAsia="Times New Roman" w:hAnsi="Times New Roman" w:cs="Times New Roman"/>
          <w:sz w:val="20"/>
          <w:szCs w:val="20"/>
          <w:lang w:eastAsia="pl-PL"/>
        </w:rPr>
        <w:t>uwzględniać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roboty budowlane związane z wymianą  c.o. i opraw oświetleniowych oraz stolarki okiennej i drzwiowej (np. obróbka stolarki okiennej i drzwiowej, wymiana parapetów, kucie bruzd, zakrycie bruzd, szpachlowanie miejsc uszkodzonych w wyniku wymiany c.o., oświetlenia oraz stolarki okiennej i drzwiowej oraz innych prac, malowanie),</w:t>
      </w:r>
    </w:p>
    <w:p w14:paraId="30C5412A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Zastosowanie technologii odnawialnych źródeł energii (instalacja fotowoltaiczna – instalowana na budynku hali sportowej obok budynku szkoły), </w:t>
      </w:r>
    </w:p>
    <w:p w14:paraId="1A61B24A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wieżyczki z iglicą w budynku głównym szkoły,</w:t>
      </w:r>
    </w:p>
    <w:p w14:paraId="3101860B" w14:textId="77777777" w:rsidR="00CF1D4D" w:rsidRDefault="00CF1D4D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inne prace niezbędne do prawidłowego wykonania zadania.</w:t>
      </w:r>
    </w:p>
    <w:p w14:paraId="500C268E" w14:textId="0A5ED3FC" w:rsidR="00A647A0" w:rsidRPr="005131B7" w:rsidRDefault="00A647A0" w:rsidP="00E40C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F720A4" w14:textId="32EE3531" w:rsidR="005720C4" w:rsidRPr="005131B7" w:rsidRDefault="00B92505" w:rsidP="00E40C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1D8A9E7D" w14:textId="35B64A1B" w:rsidR="005720C4" w:rsidRPr="005131B7" w:rsidRDefault="005720C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Zaleca się, aby Wykonawca dokonał wizji lokalnej budynk</w:t>
      </w:r>
      <w:r w:rsidR="00E40CE8"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ów</w:t>
      </w: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oraz jego otoczenia, a także zdobył na swoją odpowiedzialność</w:t>
      </w:r>
      <w:r w:rsidRPr="005131B7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i ryzyko wszelkie dodatkowe informacje, które mogą być konieczne do przygotowania oferty oraz zawarcia umowy wykonania zamówienia. Koszt dokonania wizji lokalnej poniesie Wykonawca.</w:t>
      </w:r>
    </w:p>
    <w:p w14:paraId="6331D84C" w14:textId="77777777" w:rsidR="00B92505" w:rsidRPr="005131B7" w:rsidRDefault="00B92505" w:rsidP="00E40CE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0"/>
          <w:szCs w:val="20"/>
        </w:rPr>
      </w:pPr>
    </w:p>
    <w:p w14:paraId="132C1768" w14:textId="7509A6CA" w:rsidR="005720C4" w:rsidRPr="005131B7" w:rsidRDefault="009878C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Roboty budowlane wykonywane na podstawie opracowanej dokumentacji projektowej planowane są  do ubiegania się</w:t>
      </w:r>
      <w:r w:rsidR="00364DCF"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Pr="005131B7">
        <w:rPr>
          <w:rFonts w:ascii="Times New Roman" w:hAnsi="Times New Roman" w:cs="Times New Roman"/>
          <w:b/>
          <w:bCs/>
          <w:sz w:val="20"/>
          <w:szCs w:val="20"/>
        </w:rPr>
        <w:t xml:space="preserve"> dofinansowanie ze środków Unii Europejskiej.</w:t>
      </w:r>
    </w:p>
    <w:p w14:paraId="5D8B3846" w14:textId="77777777" w:rsidR="0008342C" w:rsidRPr="00D755BB" w:rsidRDefault="0008342C" w:rsidP="00D755BB">
      <w:pPr>
        <w:rPr>
          <w:rFonts w:cs="Calibri"/>
        </w:rPr>
      </w:pPr>
    </w:p>
    <w:p w14:paraId="6DAF69E4" w14:textId="77777777" w:rsidR="0008342C" w:rsidRDefault="0008342C" w:rsidP="00BE4FE9">
      <w:pPr>
        <w:pStyle w:val="Akapitzlist"/>
        <w:rPr>
          <w:rFonts w:cs="Calibri"/>
        </w:rPr>
      </w:pPr>
    </w:p>
    <w:p w14:paraId="1DF2B45C" w14:textId="7DEA9449" w:rsidR="0008342C" w:rsidRPr="000843E1" w:rsidRDefault="000843E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3E1">
        <w:rPr>
          <w:rFonts w:ascii="Times New Roman" w:hAnsi="Times New Roman" w:cs="Times New Roman"/>
          <w:b/>
          <w:sz w:val="20"/>
          <w:szCs w:val="20"/>
          <w:u w:val="single"/>
        </w:rPr>
        <w:t>WARUNK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 UDZIAŁU W POSTĘPOWANIU</w:t>
      </w:r>
    </w:p>
    <w:p w14:paraId="1D2A1E3A" w14:textId="77777777" w:rsidR="000843E1" w:rsidRDefault="000843E1" w:rsidP="000843E1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A92B0D" w14:textId="05D866B9" w:rsidR="00CF1D4D" w:rsidRDefault="00413DE5" w:rsidP="00CF1D4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Wykonawca spełnia warunek udziału w postępowaniu, jeśli:</w:t>
      </w:r>
    </w:p>
    <w:p w14:paraId="59E97416" w14:textId="77777777" w:rsidR="00CF1D4D" w:rsidRDefault="00CF1D4D" w:rsidP="00CF1D4D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2C376D1" w14:textId="05921003" w:rsidR="00BE4FE9" w:rsidRPr="00CF1D4D" w:rsidRDefault="0008342C" w:rsidP="00CF1D4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1D4D">
        <w:rPr>
          <w:rFonts w:ascii="Times New Roman" w:hAnsi="Times New Roman" w:cs="Times New Roman"/>
          <w:bCs/>
          <w:sz w:val="20"/>
          <w:szCs w:val="20"/>
        </w:rPr>
        <w:t xml:space="preserve">wykonał w okresie ostatnich </w:t>
      </w:r>
      <w:r w:rsidR="002C7573">
        <w:rPr>
          <w:rFonts w:ascii="Times New Roman" w:hAnsi="Times New Roman" w:cs="Times New Roman"/>
          <w:bCs/>
          <w:sz w:val="20"/>
          <w:szCs w:val="20"/>
        </w:rPr>
        <w:t>5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lat przed upływem terminu składania ofert na zapytanie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>–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 xml:space="preserve">co najmniej </w:t>
      </w:r>
      <w:r w:rsidR="00CC4873">
        <w:rPr>
          <w:rFonts w:ascii="Times New Roman" w:hAnsi="Times New Roman" w:cs="Times New Roman"/>
          <w:bCs/>
          <w:sz w:val="20"/>
          <w:szCs w:val="20"/>
        </w:rPr>
        <w:t>jedną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usług</w:t>
      </w:r>
      <w:r w:rsidR="00CC4873">
        <w:rPr>
          <w:rFonts w:ascii="Times New Roman" w:hAnsi="Times New Roman" w:cs="Times New Roman"/>
          <w:bCs/>
          <w:sz w:val="20"/>
          <w:szCs w:val="20"/>
        </w:rPr>
        <w:t>ę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polegając</w:t>
      </w:r>
      <w:r w:rsidR="00CC4873">
        <w:rPr>
          <w:rFonts w:ascii="Times New Roman" w:hAnsi="Times New Roman" w:cs="Times New Roman"/>
          <w:bCs/>
          <w:sz w:val="20"/>
          <w:szCs w:val="20"/>
        </w:rPr>
        <w:t>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na opracowaniu dokumentacji </w:t>
      </w:r>
      <w:r w:rsidR="008C5A18" w:rsidRPr="00CF1D4D">
        <w:rPr>
          <w:rFonts w:ascii="Times New Roman" w:hAnsi="Times New Roman" w:cs="Times New Roman"/>
          <w:bCs/>
          <w:sz w:val="20"/>
          <w:szCs w:val="20"/>
        </w:rPr>
        <w:t>projektowej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dotyczącej termomodernizacji lub/i budowy lub/i przebudowy lub/i rozbudowy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-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1D4D">
        <w:rPr>
          <w:rFonts w:ascii="Times New Roman" w:hAnsi="Times New Roman" w:cs="Times New Roman"/>
          <w:bCs/>
          <w:sz w:val="20"/>
          <w:szCs w:val="20"/>
        </w:rPr>
        <w:t>budynku</w:t>
      </w:r>
      <w:r w:rsidR="00CC48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35097">
        <w:rPr>
          <w:rFonts w:ascii="Times New Roman" w:hAnsi="Times New Roman" w:cs="Times New Roman"/>
          <w:bCs/>
          <w:sz w:val="20"/>
          <w:szCs w:val="20"/>
        </w:rPr>
        <w:t>objętego ochroną konserwatorską</w:t>
      </w:r>
      <w:r w:rsidRPr="00CF1D4D">
        <w:rPr>
          <w:rFonts w:ascii="Times New Roman" w:hAnsi="Times New Roman" w:cs="Times New Roman"/>
          <w:bCs/>
          <w:sz w:val="20"/>
          <w:szCs w:val="20"/>
        </w:rPr>
        <w:t xml:space="preserve"> o wartości minimum </w:t>
      </w:r>
      <w:r w:rsidR="00364DCF">
        <w:rPr>
          <w:rFonts w:ascii="Times New Roman" w:hAnsi="Times New Roman" w:cs="Times New Roman"/>
          <w:bCs/>
          <w:sz w:val="20"/>
          <w:szCs w:val="20"/>
        </w:rPr>
        <w:t>8</w:t>
      </w:r>
      <w:r w:rsidRPr="00CF1D4D">
        <w:rPr>
          <w:rFonts w:ascii="Times New Roman" w:hAnsi="Times New Roman" w:cs="Times New Roman"/>
          <w:bCs/>
          <w:sz w:val="20"/>
          <w:szCs w:val="20"/>
        </w:rPr>
        <w:t>0.000,00 zł brutto usługi projektowania.</w:t>
      </w:r>
    </w:p>
    <w:p w14:paraId="5C5F6571" w14:textId="36E2A3E5" w:rsidR="00BE4FE9" w:rsidRDefault="00BE4FE9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2FB65119" w14:textId="0051FBCF" w:rsidR="00413DE5" w:rsidRDefault="00413DE5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937F879" w14:textId="64803721" w:rsidR="00413DE5" w:rsidRDefault="00413DE5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PODSTAWY WYKLUCZENIA Z POSTĘPOWANIA</w:t>
      </w:r>
    </w:p>
    <w:p w14:paraId="25CFD644" w14:textId="77777777" w:rsidR="00460F58" w:rsidRPr="00413DE5" w:rsidRDefault="00460F58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44215C" w14:textId="5E2F446B" w:rsidR="00413DE5" w:rsidRPr="00413DE5" w:rsidRDefault="00413DE5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Na podstawie art. 7 ust. 1 ustawy z dnia 13 kwietnia 2022 r. (Dz. U. 2022 poz. 835)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o szczególnych rozwiązaniach w zakresie przeciwdziałania wspieraniu agresji na Ukrainę oraz służących ochronie bezpieczeństwa narodowego z postępowania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udzielenie zamówienia publicznego wyklucza się:</w:t>
      </w:r>
    </w:p>
    <w:p w14:paraId="77C09ED6" w14:textId="77777777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 wymienionego w wykazach określonych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</w:p>
    <w:p w14:paraId="339A5E78" w14:textId="77777777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beneficjentem rzeczywistym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435F1DD" w14:textId="0C9EFE4F" w:rsid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jednostką dominującą w rozumieniu art. 3 ust. 1 pkt 37 ustawy z dnia 29 września 1994 r. o rachunkowości (Dz. U.</w:t>
      </w:r>
      <w:r w:rsidR="00560D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z 2021 r. poz. 217, 2105 i 2106) jest </w:t>
      </w:r>
      <w:r w:rsidRPr="00413DE5">
        <w:rPr>
          <w:rFonts w:ascii="Times New Roman" w:hAnsi="Times New Roman" w:cs="Times New Roman"/>
          <w:bCs/>
          <w:sz w:val="20"/>
          <w:szCs w:val="20"/>
        </w:rPr>
        <w:lastRenderedPageBreak/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zastosowaniu środka, o którym mowa w art. 1 pkt 3.</w:t>
      </w:r>
    </w:p>
    <w:p w14:paraId="4A8ED07A" w14:textId="529E9FB6" w:rsid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A61EE0C" w14:textId="77777777" w:rsidR="00460F58" w:rsidRP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AC1808" w14:textId="77777777" w:rsidR="00BE4FE9" w:rsidRPr="005131B7" w:rsidRDefault="00BE4FE9" w:rsidP="00BE4F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EC8B0E2" w14:textId="79CF6E39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WYKONANIA ZAMÓWIENIA</w:t>
      </w:r>
    </w:p>
    <w:p w14:paraId="25C46E67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3660A8" w14:textId="7AA2FA3F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Wykonanie przedmiotu zamówienia określonego  w § 1 ust. 2</w:t>
      </w:r>
      <w:r w:rsidR="00325C08">
        <w:rPr>
          <w:rFonts w:ascii="Times New Roman" w:hAnsi="Times New Roman" w:cs="Times New Roman"/>
          <w:sz w:val="20"/>
        </w:rPr>
        <w:t xml:space="preserve"> pkt 1)</w:t>
      </w:r>
      <w:r w:rsidRPr="00935097">
        <w:rPr>
          <w:rFonts w:ascii="Times New Roman" w:hAnsi="Times New Roman" w:cs="Times New Roman"/>
          <w:sz w:val="20"/>
        </w:rPr>
        <w:t xml:space="preserve"> umowy w nieprzekraczalnym terminie </w:t>
      </w:r>
      <w:r w:rsidRPr="00935097">
        <w:rPr>
          <w:rFonts w:ascii="Times New Roman" w:hAnsi="Times New Roman" w:cs="Times New Roman"/>
          <w:b/>
          <w:bCs/>
          <w:sz w:val="20"/>
        </w:rPr>
        <w:t>do 30 września 2023 r.</w:t>
      </w:r>
    </w:p>
    <w:p w14:paraId="7C27153F" w14:textId="77777777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uzyskanie prawomocnego pozwolenia na budowę jeśli jest wymagane w terminach wynikających z procedury administracyjnej nie dłużej niż w terminie określonym w art. 35 ust. 6 ustawy prawo budowlane tj. 65 dni od dnia złożenia wniosku.</w:t>
      </w:r>
    </w:p>
    <w:p w14:paraId="0E08560D" w14:textId="77777777" w:rsidR="005131B7" w:rsidRPr="005131B7" w:rsidRDefault="005131B7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620BCCF" w14:textId="3912A54F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ZWIĄZANIA Z OFERTĄ</w:t>
      </w:r>
    </w:p>
    <w:p w14:paraId="1B5C93D4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F81575" w14:textId="77777777" w:rsidR="00BE4FE9" w:rsidRPr="005131B7" w:rsidRDefault="00BE4FE9" w:rsidP="00BE4FE9">
      <w:pPr>
        <w:spacing w:line="276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Wykonawca pozostaje związany z ofertą przez okres 30 dni.</w:t>
      </w:r>
    </w:p>
    <w:p w14:paraId="585C158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809A867" w14:textId="652E66CC" w:rsidR="00BE4FE9" w:rsidRDefault="00BE4FE9" w:rsidP="00CF1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PRZYGOTOWANIA OFERTY</w:t>
      </w:r>
    </w:p>
    <w:p w14:paraId="402A8736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16E106B" w14:textId="5EA020DE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Ofertę należy sporządzić w języku polskim na załączonym druku 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>„</w:t>
      </w:r>
      <w:r>
        <w:rPr>
          <w:rFonts w:ascii="Times New Roman" w:hAnsi="Times New Roman" w:cs="Times New Roman"/>
          <w:spacing w:val="-5"/>
          <w:sz w:val="20"/>
          <w:szCs w:val="20"/>
        </w:rPr>
        <w:t>Formularz ofertowy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 xml:space="preserve">” </w:t>
      </w:r>
    </w:p>
    <w:p w14:paraId="6678A525" w14:textId="77777777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Oferta winna być podpisana przez osobę/y upoważnione do reprezentowania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>Wykonawcy.</w:t>
      </w:r>
    </w:p>
    <w:p w14:paraId="3D647933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Oferta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Wykonawców </w:t>
      </w:r>
      <w:r w:rsidRPr="005B7B23">
        <w:rPr>
          <w:rFonts w:ascii="Times New Roman" w:hAnsi="Times New Roman" w:cs="Times New Roman"/>
          <w:sz w:val="20"/>
          <w:szCs w:val="20"/>
        </w:rPr>
        <w:t>wspólnie ubiegających się o zamówienie musi być podpisana w taki sposób, by prawnie zobowiązywała wszystkich Wykonawców występujących wspólnie (przez każdego z Wykonawców lub pełnomocnika).</w:t>
      </w:r>
    </w:p>
    <w:p w14:paraId="528A5D90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W przypadku wspólnego ubiegania się o zamówienie przez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Wykonawców, </w:t>
      </w:r>
      <w:r w:rsidRPr="005B7B23">
        <w:rPr>
          <w:rFonts w:ascii="Times New Roman" w:hAnsi="Times New Roman" w:cs="Times New Roman"/>
          <w:sz w:val="20"/>
          <w:szCs w:val="20"/>
        </w:rPr>
        <w:t>dokumenty dotyczące przesłanek wykluczenia z postępowania musi złożyć każdy z Wykonawców składających ofertę wspólną; dokumenty dot. spełniania warunków udziału składa podmiot, który w odniesieniu do danego warunku udziału w postępowaniu potwierdza jego spełnianie.</w:t>
      </w:r>
    </w:p>
    <w:p w14:paraId="21343475" w14:textId="77777777" w:rsidR="005B7B23" w:rsidRPr="005B7B23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Ofertę należy wyliczyć wg kalkulacji własnej, a ceny oferty powinny obejmować kompletne wykonanie przedmiotu zamówienia określone w niniejszym zapytaniu ofertowym,</w:t>
      </w:r>
    </w:p>
    <w:p w14:paraId="6ACD297E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Oferta musi obejmować całość zamówienia.</w:t>
      </w:r>
    </w:p>
    <w:p w14:paraId="5BBDC16E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Wykonawca ma prawo złożyć tylko 1 ofertę. Złożenie przez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Wykonawcę </w:t>
      </w:r>
      <w:r w:rsidRPr="005B7B23">
        <w:rPr>
          <w:rFonts w:ascii="Times New Roman" w:hAnsi="Times New Roman" w:cs="Times New Roman"/>
          <w:sz w:val="20"/>
          <w:szCs w:val="20"/>
        </w:rPr>
        <w:t xml:space="preserve">więcej niż 1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oferty, </w:t>
      </w:r>
      <w:r w:rsidRPr="005B7B23">
        <w:rPr>
          <w:rFonts w:ascii="Times New Roman" w:hAnsi="Times New Roman" w:cs="Times New Roman"/>
          <w:sz w:val="20"/>
          <w:szCs w:val="20"/>
        </w:rPr>
        <w:t>skutkuje odrzuceniem wszystkich ofert złożonych przez tego Wykonawcę.</w:t>
      </w:r>
    </w:p>
    <w:p w14:paraId="19B28024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Wszelkie koszy przygotowania oferty ponosi Wykonawca- rozliczenie ryczałtowe.</w:t>
      </w:r>
    </w:p>
    <w:p w14:paraId="6FEA9D1F" w14:textId="77777777" w:rsidR="005B7B23" w:rsidRPr="00D755BB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D755BB">
        <w:rPr>
          <w:rFonts w:ascii="Times New Roman" w:hAnsi="Times New Roman" w:cs="Times New Roman"/>
          <w:b/>
          <w:bCs/>
          <w:sz w:val="20"/>
          <w:szCs w:val="20"/>
        </w:rPr>
        <w:t>Wraz z ofertą Wykonawca jest zobowiązany złożyć:</w:t>
      </w:r>
      <w:r w:rsidRPr="00D75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065C5" w14:textId="0B30FF68" w:rsidR="005B7B23" w:rsidRPr="00560D96" w:rsidRDefault="005B7B23" w:rsidP="00460F58">
      <w:pPr>
        <w:numPr>
          <w:ilvl w:val="1"/>
          <w:numId w:val="17"/>
        </w:numPr>
        <w:spacing w:before="15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spacing w:val="-4"/>
          <w:sz w:val="20"/>
          <w:szCs w:val="20"/>
        </w:rPr>
        <w:t xml:space="preserve">Wykaz </w:t>
      </w:r>
      <w:r w:rsidRPr="00560D96">
        <w:rPr>
          <w:rFonts w:ascii="Times New Roman" w:hAnsi="Times New Roman" w:cs="Times New Roman"/>
          <w:sz w:val="20"/>
          <w:szCs w:val="20"/>
        </w:rPr>
        <w:t>usług</w:t>
      </w:r>
      <w:r w:rsidR="00935097">
        <w:rPr>
          <w:rFonts w:ascii="Times New Roman" w:hAnsi="Times New Roman" w:cs="Times New Roman"/>
          <w:sz w:val="20"/>
          <w:szCs w:val="20"/>
        </w:rPr>
        <w:t xml:space="preserve">, </w:t>
      </w:r>
      <w:r w:rsidRPr="00560D96">
        <w:rPr>
          <w:rFonts w:ascii="Times New Roman" w:hAnsi="Times New Roman" w:cs="Times New Roman"/>
          <w:sz w:val="20"/>
          <w:szCs w:val="20"/>
        </w:rPr>
        <w:t>z referencjami wykazującymi doświadczenie w wykonaniu zamówienia</w:t>
      </w:r>
      <w:r w:rsidR="00935097">
        <w:rPr>
          <w:rFonts w:ascii="Times New Roman" w:hAnsi="Times New Roman" w:cs="Times New Roman"/>
          <w:sz w:val="20"/>
          <w:szCs w:val="20"/>
        </w:rPr>
        <w:t xml:space="preserve">, </w:t>
      </w:r>
      <w:r w:rsidR="00B34F16">
        <w:rPr>
          <w:rFonts w:ascii="Times New Roman" w:hAnsi="Times New Roman" w:cs="Times New Roman"/>
          <w:sz w:val="20"/>
          <w:szCs w:val="20"/>
        </w:rPr>
        <w:t xml:space="preserve">wraz z załączeniem </w:t>
      </w:r>
      <w:r w:rsidR="00B34F16" w:rsidRPr="00B34F16">
        <w:rPr>
          <w:rFonts w:ascii="Times New Roman" w:hAnsi="Times New Roman" w:cs="Times New Roman"/>
          <w:bCs/>
          <w:sz w:val="20"/>
          <w:szCs w:val="20"/>
        </w:rPr>
        <w:t>dowodów o objęciu</w:t>
      </w:r>
      <w:r w:rsidR="00935097" w:rsidRPr="00B34F16">
        <w:rPr>
          <w:rFonts w:ascii="Times New Roman" w:hAnsi="Times New Roman" w:cs="Times New Roman"/>
          <w:bCs/>
          <w:sz w:val="20"/>
          <w:szCs w:val="20"/>
        </w:rPr>
        <w:t xml:space="preserve"> ochroną konserwatorską</w:t>
      </w:r>
      <w:r w:rsidR="00B34F16">
        <w:rPr>
          <w:rFonts w:ascii="Times New Roman" w:hAnsi="Times New Roman" w:cs="Times New Roman"/>
          <w:bCs/>
          <w:sz w:val="20"/>
          <w:szCs w:val="20"/>
        </w:rPr>
        <w:t xml:space="preserve"> budynku</w:t>
      </w:r>
      <w:r w:rsidRPr="00B34F16">
        <w:rPr>
          <w:rFonts w:ascii="Times New Roman" w:hAnsi="Times New Roman" w:cs="Times New Roman"/>
          <w:bCs/>
          <w:sz w:val="20"/>
          <w:szCs w:val="20"/>
        </w:rPr>
        <w:t>;</w:t>
      </w:r>
    </w:p>
    <w:p w14:paraId="7B2D229C" w14:textId="77777777" w:rsidR="005B7B23" w:rsidRPr="00560D96" w:rsidRDefault="005B7B23" w:rsidP="00460F58">
      <w:pPr>
        <w:numPr>
          <w:ilvl w:val="1"/>
          <w:numId w:val="17"/>
        </w:numPr>
        <w:spacing w:before="15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sz w:val="20"/>
          <w:szCs w:val="20"/>
        </w:rPr>
        <w:t>Oświadczenie o spełnianiu warunków udziału w postępowaniu oraz braku podstaw do wykluczenia z postępowania, lub podmiotowego środka dowodowego, potwierdzającego brak podstaw wykluczenia lub spełnienie warunków udziału w postępowaniu lub innych dokumentów lub oświadczeń;</w:t>
      </w:r>
    </w:p>
    <w:p w14:paraId="4AFC0013" w14:textId="77777777" w:rsidR="00BE4FE9" w:rsidRPr="005131B7" w:rsidRDefault="00BE4FE9" w:rsidP="00BE4FE9">
      <w:pPr>
        <w:pStyle w:val="Akapitzlist"/>
        <w:shd w:val="clear" w:color="auto" w:fill="FFFFF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18EBEF" w14:textId="4ABA69EE" w:rsidR="008C5A18" w:rsidRPr="008C5A18" w:rsidRDefault="008C5A18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>W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YJAŚNIENIA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ORAZ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UZUPEŁNIENIE</w:t>
      </w:r>
      <w:r w:rsidRPr="008C5A18">
        <w:rPr>
          <w:rFonts w:ascii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>OFERTY</w:t>
      </w:r>
    </w:p>
    <w:p w14:paraId="19200445" w14:textId="77777777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lastRenderedPageBreak/>
        <w:t xml:space="preserve">W toku badania ofert Zamawiający może żądać od Wykonawców wyjaśnień dotyczących treści złożonej </w:t>
      </w:r>
      <w:r w:rsidRPr="008C5A18">
        <w:rPr>
          <w:rFonts w:ascii="Times New Roman" w:hAnsi="Times New Roman" w:cs="Times New Roman"/>
          <w:spacing w:val="-3"/>
          <w:sz w:val="20"/>
          <w:szCs w:val="20"/>
        </w:rPr>
        <w:t xml:space="preserve">oferty, </w:t>
      </w:r>
      <w:r w:rsidRPr="008C5A18">
        <w:rPr>
          <w:rFonts w:ascii="Times New Roman" w:hAnsi="Times New Roman" w:cs="Times New Roman"/>
          <w:sz w:val="20"/>
          <w:szCs w:val="20"/>
        </w:rPr>
        <w:t>treści oświadczeń, dokumentów, pełnomocnictw i ich</w:t>
      </w:r>
      <w:r w:rsidRPr="008C5A1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uzupełnienia</w:t>
      </w:r>
    </w:p>
    <w:p w14:paraId="7C5099BD" w14:textId="358ECF63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Zapytanie może zostać zmienione przed upływem terminu składania ofert przewidzianym w zapytaniu ofertowym. Zmiana oraz treść pytań wraz z wyjaśnieniami zostanie opublikowana na stronie:</w:t>
      </w:r>
    </w:p>
    <w:p w14:paraId="3B26DD39" w14:textId="77777777" w:rsidR="008C5A18" w:rsidRPr="008C5A18" w:rsidRDefault="00000000" w:rsidP="00460F58">
      <w:pPr>
        <w:pStyle w:val="Akapitzlist"/>
        <w:tabs>
          <w:tab w:val="left" w:pos="822"/>
        </w:tabs>
        <w:spacing w:line="276" w:lineRule="auto"/>
        <w:ind w:left="821" w:right="-1"/>
        <w:rPr>
          <w:rFonts w:ascii="Times New Roman" w:hAnsi="Times New Roman" w:cs="Times New Roman"/>
          <w:sz w:val="20"/>
          <w:szCs w:val="20"/>
        </w:rPr>
      </w:pPr>
      <w:hyperlink r:id="rId8" w:history="1">
        <w:r w:rsidR="008C5A18" w:rsidRPr="008C5A18">
          <w:rPr>
            <w:rStyle w:val="Hipercze"/>
            <w:rFonts w:ascii="Times New Roman" w:hAnsi="Times New Roman"/>
            <w:sz w:val="20"/>
            <w:szCs w:val="20"/>
          </w:rPr>
          <w:t>https://bipreszel.warmia.mazury.pl/zamowienie.html</w:t>
        </w:r>
      </w:hyperlink>
      <w:r w:rsidR="008C5A18" w:rsidRPr="008C5A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3CAD6" w14:textId="77777777" w:rsidR="00BE4FE9" w:rsidRPr="005131B7" w:rsidRDefault="00BE4FE9" w:rsidP="00BE4FE9">
      <w:pPr>
        <w:shd w:val="clear" w:color="auto" w:fill="FFFFFF"/>
        <w:ind w:left="851" w:hanging="836"/>
        <w:jc w:val="both"/>
        <w:rPr>
          <w:rFonts w:ascii="Times New Roman" w:hAnsi="Times New Roman" w:cs="Times New Roman"/>
          <w:sz w:val="20"/>
          <w:szCs w:val="20"/>
        </w:rPr>
      </w:pPr>
    </w:p>
    <w:p w14:paraId="55FA04FA" w14:textId="7F766E5F" w:rsidR="008C5A18" w:rsidRPr="008C5A18" w:rsidRDefault="00460F58" w:rsidP="008C5A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ODRZUCI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OFERTĘ JEŻELI</w:t>
      </w:r>
    </w:p>
    <w:p w14:paraId="739DE061" w14:textId="77777777" w:rsidR="008C5A18" w:rsidRPr="008C5A18" w:rsidRDefault="008C5A18" w:rsidP="008C5A18">
      <w:pPr>
        <w:pStyle w:val="Akapitzlist"/>
        <w:widowControl w:val="0"/>
        <w:numPr>
          <w:ilvl w:val="0"/>
          <w:numId w:val="24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Została złożona przez wykonawcę:</w:t>
      </w:r>
    </w:p>
    <w:p w14:paraId="0AB5E938" w14:textId="77777777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Podlegającego wykluczeniu z postępowania lub</w:t>
      </w:r>
    </w:p>
    <w:p w14:paraId="7FC0C61B" w14:textId="77777777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Niespełniającego warunków udziału w postępowaniu lub</w:t>
      </w:r>
    </w:p>
    <w:p w14:paraId="5A6B1494" w14:textId="7D752DFD" w:rsid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Który nie złożył w przewidzianym terminie oświadczenia o spełnianiu warunków udziału w postępowaniu oraz braku podstaw do wykluczenia z postępowania, lub podmiotowego środka dowodowego, potwierdzającego brak podstaw wykluczenia lub spełnienie warunków udziału w postępowaniu lub innych dokumentów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oświadczeń;</w:t>
      </w:r>
    </w:p>
    <w:p w14:paraId="54592259" w14:textId="3A834E99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Wykonawca w terminie wskazanym w wezwaniu nie złożył stosownych wyjaśnień;</w:t>
      </w:r>
    </w:p>
    <w:p w14:paraId="7A879495" w14:textId="77777777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Wpłynęła po terminie składania ofert.</w:t>
      </w:r>
    </w:p>
    <w:p w14:paraId="7C2DB5C1" w14:textId="77777777" w:rsidR="008C5A18" w:rsidRPr="008C5A18" w:rsidRDefault="008C5A18" w:rsidP="008C5A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19433E" w14:textId="42B6DC49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MIEJSCE ORAZ TERMIN SKŁADANIA OFERT</w:t>
      </w:r>
    </w:p>
    <w:p w14:paraId="37D4C789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F860FB" w14:textId="237F6A86" w:rsidR="00560D96" w:rsidRPr="008C5A18" w:rsidRDefault="00560D96" w:rsidP="00460F58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 xml:space="preserve">Ofertę należy złożyć w terminie do dnia </w:t>
      </w:r>
      <w:r w:rsidRPr="00460F5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60F58" w:rsidRPr="00460F5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460F58">
        <w:rPr>
          <w:rFonts w:ascii="Times New Roman" w:hAnsi="Times New Roman" w:cs="Times New Roman"/>
          <w:b/>
          <w:bCs/>
          <w:sz w:val="20"/>
          <w:szCs w:val="20"/>
        </w:rPr>
        <w:t>.01.2023 r.</w:t>
      </w:r>
      <w:r w:rsidRPr="008C5A18">
        <w:rPr>
          <w:rFonts w:ascii="Times New Roman" w:hAnsi="Times New Roman" w:cs="Times New Roman"/>
          <w:sz w:val="20"/>
          <w:szCs w:val="20"/>
        </w:rPr>
        <w:t xml:space="preserve"> (liczy się data dostarczenia oferty do siedziby Zamawiającego) do godziny </w:t>
      </w:r>
      <w:r w:rsidRPr="00460F58">
        <w:rPr>
          <w:rFonts w:ascii="Times New Roman" w:hAnsi="Times New Roman" w:cs="Times New Roman"/>
          <w:b/>
          <w:bCs/>
          <w:sz w:val="20"/>
          <w:szCs w:val="20"/>
        </w:rPr>
        <w:t>10:00</w:t>
      </w:r>
      <w:r w:rsidRPr="008C5A18">
        <w:rPr>
          <w:rFonts w:ascii="Times New Roman" w:hAnsi="Times New Roman" w:cs="Times New Roman"/>
          <w:sz w:val="20"/>
          <w:szCs w:val="20"/>
        </w:rPr>
        <w:t xml:space="preserve"> w formie: </w:t>
      </w:r>
    </w:p>
    <w:p w14:paraId="00B09DEC" w14:textId="27F665B9" w:rsidR="00560D96" w:rsidRPr="00560D96" w:rsidRDefault="00560D96" w:rsidP="00460F58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60D96">
        <w:rPr>
          <w:rFonts w:ascii="Times New Roman" w:hAnsi="Times New Roman" w:cs="Times New Roman"/>
          <w:sz w:val="20"/>
          <w:szCs w:val="20"/>
          <w:u w:val="single"/>
        </w:rPr>
        <w:t>Pisemnej</w:t>
      </w:r>
      <w:r w:rsidRPr="00560D96">
        <w:rPr>
          <w:rFonts w:ascii="Times New Roman" w:hAnsi="Times New Roman" w:cs="Times New Roman"/>
          <w:sz w:val="20"/>
          <w:szCs w:val="20"/>
        </w:rPr>
        <w:t xml:space="preserve"> (osobiście, listownie za pośrednictwem operatora pocztowego, kuriera) na adres:  Urząd Gminy w Reszlu, ul. Rynek 24, 11-440 Reszel (liczy się data wpływu oferty do Zamawiającego) –</w:t>
      </w:r>
      <w:r w:rsidRPr="00560D96">
        <w:rPr>
          <w:rFonts w:ascii="Times New Roman" w:hAnsi="Times New Roman" w:cs="Times New Roman"/>
          <w:sz w:val="20"/>
          <w:szCs w:val="20"/>
          <w:u w:val="single"/>
        </w:rPr>
        <w:t xml:space="preserve"> w zamkniętej kopercie z oznaczeniem - ,,Poprawa efektywności energetycznej budynków Zespołu Szkolno-Przedszkolnego w Reszlu przy ul. Bolesława Chrobrego – opracowanie dokumentacji projektowej”</w:t>
      </w:r>
      <w:r w:rsidR="007B009D" w:rsidRPr="007B009D">
        <w:rPr>
          <w:rFonts w:ascii="Times New Roman" w:hAnsi="Times New Roman" w:cs="Times New Roman"/>
          <w:sz w:val="20"/>
          <w:szCs w:val="20"/>
        </w:rPr>
        <w:t>,</w:t>
      </w:r>
    </w:p>
    <w:p w14:paraId="01877E94" w14:textId="77777777" w:rsidR="00560D96" w:rsidRPr="00560D96" w:rsidRDefault="00560D96" w:rsidP="00460F58">
      <w:pPr>
        <w:pStyle w:val="Akapitzlist"/>
        <w:spacing w:before="30" w:after="100" w:afterAutospacing="1" w:line="276" w:lineRule="auto"/>
        <w:ind w:left="1695"/>
        <w:jc w:val="both"/>
        <w:rPr>
          <w:rFonts w:ascii="Times New Roman" w:hAnsi="Times New Roman" w:cs="Times New Roman"/>
        </w:rPr>
      </w:pPr>
    </w:p>
    <w:p w14:paraId="07CB1074" w14:textId="546CCAFA" w:rsidR="00560D96" w:rsidRPr="00560D96" w:rsidRDefault="00560D96" w:rsidP="00460F58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color w:val="000000"/>
          <w:sz w:val="20"/>
          <w:szCs w:val="20"/>
          <w:u w:val="single"/>
        </w:rPr>
        <w:t>w formie dokumentu elektronicznego:</w:t>
      </w:r>
      <w:r w:rsidRPr="00560D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60D96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opatrzonego podpisem</w:t>
      </w:r>
      <w:r w:rsidRPr="00560D96">
        <w:rPr>
          <w:rFonts w:ascii="Times New Roman" w:hAnsi="Times New Roman" w:cs="Times New Roman"/>
          <w:b/>
          <w:bCs/>
          <w:sz w:val="20"/>
          <w:szCs w:val="20"/>
        </w:rPr>
        <w:t xml:space="preserve"> elektronicznym/podpisem zaufanym</w:t>
      </w:r>
      <w:r w:rsidRPr="00560D96">
        <w:rPr>
          <w:rFonts w:ascii="Times New Roman" w:hAnsi="Times New Roman" w:cs="Times New Roman"/>
          <w:sz w:val="20"/>
          <w:szCs w:val="20"/>
        </w:rPr>
        <w:t xml:space="preserve"> przez osobę(y) uprawnioną do reprezentowania Wykonawcy przesłanej na adres: </w:t>
      </w:r>
      <w:hyperlink r:id="rId9" w:history="1">
        <w:r w:rsidRPr="00560D96">
          <w:rPr>
            <w:rStyle w:val="Hipercze"/>
            <w:rFonts w:ascii="Times New Roman" w:hAnsi="Times New Roman"/>
            <w:sz w:val="20"/>
            <w:szCs w:val="20"/>
          </w:rPr>
          <w:t>przetargi@gminareszel.pl</w:t>
        </w:r>
      </w:hyperlink>
      <w:r w:rsidRPr="00560D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2F62F3" w14:textId="6CB3BC3F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wyniku i wyborze najkorzystniejszej oferty, oferenci zostaną powiadomieni również w  formie elektronicznej (email).</w:t>
      </w:r>
    </w:p>
    <w:p w14:paraId="70F3EB87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Oferty złożone po terminie nie będą rozpatrywane.</w:t>
      </w:r>
    </w:p>
    <w:p w14:paraId="589F7F92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Oferent może przed upływem terminu składania ofert zmienić lub wycofać swoją ofertę.</w:t>
      </w:r>
    </w:p>
    <w:p w14:paraId="79EDE2AC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toku badania i oceny ofert Zamawiający może żądać od oferentów wyjaśnień dotyczących treści złożonych ofert.</w:t>
      </w:r>
    </w:p>
    <w:p w14:paraId="361DCA2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E058B0" w14:textId="6A791E20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OBLICZENIA CENY</w:t>
      </w:r>
    </w:p>
    <w:p w14:paraId="4385AFBB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B725B6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Wykonawca określi </w:t>
      </w:r>
      <w:r w:rsidRPr="005131B7">
        <w:rPr>
          <w:rFonts w:ascii="Times New Roman" w:hAnsi="Times New Roman" w:cs="Times New Roman"/>
          <w:b/>
          <w:sz w:val="20"/>
          <w:szCs w:val="20"/>
        </w:rPr>
        <w:t>cenę oferty</w:t>
      </w:r>
      <w:r w:rsidRPr="005131B7">
        <w:rPr>
          <w:rFonts w:ascii="Times New Roman" w:hAnsi="Times New Roman" w:cs="Times New Roman"/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292EA5CA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D9AF4B8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AB3BD8" w14:textId="197D861C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551DE341" w14:textId="7980A5B6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2058566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Za ofertę najkorzystniejszą zostanie uznana oferta zawierająca najkorzystniejszy bilans punktów w kryteriach:</w:t>
      </w:r>
    </w:p>
    <w:p w14:paraId="48DB504D" w14:textId="77777777" w:rsidR="00660E1A" w:rsidRPr="00660E1A" w:rsidRDefault="00660E1A" w:rsidP="00660E1A">
      <w:pPr>
        <w:spacing w:before="120" w:after="120"/>
        <w:ind w:left="1588" w:hanging="454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„Łączna cena oferty brutto” – C</w:t>
      </w:r>
    </w:p>
    <w:p w14:paraId="20A4874C" w14:textId="77777777" w:rsidR="00660E1A" w:rsidRPr="00660E1A" w:rsidRDefault="00660E1A" w:rsidP="00660E1A">
      <w:pPr>
        <w:spacing w:before="120" w:after="120"/>
        <w:ind w:left="1588" w:hanging="454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„</w:t>
      </w:r>
      <w:bookmarkStart w:id="1" w:name="_Hlk123628074"/>
      <w:r w:rsidRPr="00660E1A">
        <w:rPr>
          <w:rFonts w:ascii="Times New Roman" w:hAnsi="Times New Roman" w:cs="Times New Roman"/>
          <w:sz w:val="20"/>
          <w:szCs w:val="20"/>
        </w:rPr>
        <w:t>Doświadczenie projektanta</w:t>
      </w:r>
      <w:bookmarkEnd w:id="1"/>
      <w:r w:rsidRPr="00660E1A">
        <w:rPr>
          <w:rFonts w:ascii="Times New Roman" w:hAnsi="Times New Roman" w:cs="Times New Roman"/>
          <w:sz w:val="20"/>
          <w:szCs w:val="20"/>
        </w:rPr>
        <w:t>” – D</w:t>
      </w:r>
    </w:p>
    <w:p w14:paraId="62E7229C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Powyższym kryteriom Zamawiający przypisał następujące znaczenie:</w:t>
      </w:r>
    </w:p>
    <w:p w14:paraId="582796C2" w14:textId="77777777" w:rsidR="00660E1A" w:rsidRPr="00660E1A" w:rsidRDefault="00660E1A" w:rsidP="00660E1A">
      <w:pPr>
        <w:spacing w:after="40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820"/>
        <w:gridCol w:w="1056"/>
        <w:gridCol w:w="4201"/>
      </w:tblGrid>
      <w:tr w:rsidR="00660E1A" w:rsidRPr="00660E1A" w14:paraId="3E88F5C6" w14:textId="77777777" w:rsidTr="00EF10FC">
        <w:trPr>
          <w:jc w:val="center"/>
        </w:trPr>
        <w:tc>
          <w:tcPr>
            <w:tcW w:w="3391" w:type="dxa"/>
            <w:shd w:val="clear" w:color="auto" w:fill="D9D9D9" w:themeFill="background1" w:themeFillShade="D9"/>
            <w:vAlign w:val="center"/>
          </w:tcPr>
          <w:p w14:paraId="01CF7363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0E8A4774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Waga [%]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69E3E03E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4201" w:type="dxa"/>
            <w:shd w:val="clear" w:color="auto" w:fill="D9D9D9" w:themeFill="background1" w:themeFillShade="D9"/>
            <w:vAlign w:val="center"/>
          </w:tcPr>
          <w:p w14:paraId="661E96B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Sposób oceny wg wzoru</w:t>
            </w:r>
          </w:p>
        </w:tc>
      </w:tr>
      <w:tr w:rsidR="00660E1A" w:rsidRPr="00660E1A" w14:paraId="4D280A8F" w14:textId="77777777" w:rsidTr="00EF10FC">
        <w:trPr>
          <w:jc w:val="center"/>
        </w:trPr>
        <w:tc>
          <w:tcPr>
            <w:tcW w:w="3391" w:type="dxa"/>
            <w:vAlign w:val="center"/>
          </w:tcPr>
          <w:p w14:paraId="108DE70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1) Łączna cena oferty brutto.</w:t>
            </w:r>
          </w:p>
        </w:tc>
        <w:tc>
          <w:tcPr>
            <w:tcW w:w="1820" w:type="dxa"/>
            <w:vAlign w:val="center"/>
          </w:tcPr>
          <w:p w14:paraId="2EE4D32E" w14:textId="42F9D5A7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56" w:type="dxa"/>
            <w:vAlign w:val="center"/>
          </w:tcPr>
          <w:p w14:paraId="1B866B2C" w14:textId="0A4CACBF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ECA3A33" w14:textId="77777777" w:rsidR="00660E1A" w:rsidRPr="00660E1A" w:rsidRDefault="00660E1A" w:rsidP="00EF10FC">
            <w:pPr>
              <w:tabs>
                <w:tab w:val="num" w:pos="0"/>
                <w:tab w:val="left" w:pos="4462"/>
              </w:tabs>
              <w:spacing w:after="4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            Cena najtańszej oferty                             </w:t>
            </w:r>
          </w:p>
          <w:p w14:paraId="7F276761" w14:textId="22912EAE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 = --------------------------------- x </w:t>
            </w:r>
            <w:r w:rsidR="00FF0024"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>0pkt</w:t>
            </w:r>
          </w:p>
          <w:p w14:paraId="25B5DE90" w14:textId="77777777" w:rsidR="00660E1A" w:rsidRPr="00660E1A" w:rsidRDefault="00660E1A" w:rsidP="00EF10FC">
            <w:pPr>
              <w:spacing w:after="40"/>
              <w:ind w:left="12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              Cena badanej oferty</w:t>
            </w:r>
          </w:p>
        </w:tc>
      </w:tr>
      <w:tr w:rsidR="00660E1A" w:rsidRPr="00660E1A" w14:paraId="54A8C308" w14:textId="77777777" w:rsidTr="00EF10FC">
        <w:trPr>
          <w:trHeight w:val="679"/>
          <w:jc w:val="center"/>
        </w:trPr>
        <w:tc>
          <w:tcPr>
            <w:tcW w:w="3391" w:type="dxa"/>
            <w:vAlign w:val="center"/>
          </w:tcPr>
          <w:p w14:paraId="1429FE66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 xml:space="preserve">    2) Doświadczenie projektanta.</w:t>
            </w:r>
          </w:p>
          <w:p w14:paraId="2A11387E" w14:textId="5B34702E" w:rsidR="00660E1A" w:rsidRPr="00660E1A" w:rsidRDefault="00660E1A" w:rsidP="00FF0024">
            <w:pPr>
              <w:tabs>
                <w:tab w:val="num" w:pos="0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1B0FE68" w14:textId="6254526A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056" w:type="dxa"/>
            <w:vAlign w:val="center"/>
          </w:tcPr>
          <w:p w14:paraId="2E1CC44F" w14:textId="5BD1CEC3" w:rsidR="00660E1A" w:rsidRPr="00660E1A" w:rsidRDefault="00FF0024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0E1A" w:rsidRPr="00660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0A3CD2A" w14:textId="1880377B" w:rsidR="00660E1A" w:rsidRPr="00660E1A" w:rsidRDefault="00660E1A" w:rsidP="00EF10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 xml:space="preserve">Dodatkowe punkty zostaną przyznane za wskazane prawidłowo wykonane 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dokumentac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projektowej dotyczące termomodernizacji lub/i budowy lub/i przebudowy lub/i rozbudowy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4F16" w:rsidRPr="00CF1D4D">
              <w:rPr>
                <w:rFonts w:ascii="Times New Roman" w:hAnsi="Times New Roman" w:cs="Times New Roman"/>
                <w:bCs/>
                <w:sz w:val="20"/>
                <w:szCs w:val="20"/>
              </w:rPr>
              <w:t>budynku</w:t>
            </w:r>
            <w:r w:rsidR="00B34F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objętego ochroną konserwatorską</w:t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, w okresie ostatnich 5 lat.</w:t>
            </w:r>
          </w:p>
          <w:p w14:paraId="47027C27" w14:textId="77777777" w:rsidR="00660E1A" w:rsidRPr="00660E1A" w:rsidRDefault="00660E1A" w:rsidP="00EF10F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Za każdą wskazaną dokumentację projektową Wykonawca otrzyma 10 pkt.</w:t>
            </w:r>
          </w:p>
          <w:p w14:paraId="4561D157" w14:textId="66C3EEB1" w:rsidR="00660E1A" w:rsidRPr="00660E1A" w:rsidRDefault="00660E1A" w:rsidP="00EF10F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 xml:space="preserve">Maksymalna ilość punktów – </w:t>
            </w:r>
            <w:r w:rsidR="00FF00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0 (za  dokumentacje projektowe lub więcej).</w:t>
            </w:r>
          </w:p>
        </w:tc>
      </w:tr>
      <w:tr w:rsidR="00660E1A" w:rsidRPr="00660E1A" w14:paraId="36B3DE4B" w14:textId="77777777" w:rsidTr="00EF10FC">
        <w:trPr>
          <w:trHeight w:val="516"/>
          <w:jc w:val="center"/>
        </w:trPr>
        <w:tc>
          <w:tcPr>
            <w:tcW w:w="3391" w:type="dxa"/>
            <w:vAlign w:val="center"/>
          </w:tcPr>
          <w:p w14:paraId="694EEE3C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820" w:type="dxa"/>
            <w:vAlign w:val="center"/>
          </w:tcPr>
          <w:p w14:paraId="141655F5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56" w:type="dxa"/>
            <w:vAlign w:val="center"/>
          </w:tcPr>
          <w:p w14:paraId="37EC4988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01" w:type="dxa"/>
            <w:shd w:val="clear" w:color="auto" w:fill="D9D9D9" w:themeFill="background1" w:themeFillShade="D9"/>
            <w:vAlign w:val="center"/>
          </w:tcPr>
          <w:p w14:paraId="7ECDC2B7" w14:textId="77777777" w:rsidR="00660E1A" w:rsidRPr="00660E1A" w:rsidRDefault="00660E1A" w:rsidP="00EF10FC">
            <w:pPr>
              <w:tabs>
                <w:tab w:val="num" w:pos="0"/>
              </w:tabs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0E1A">
              <w:rPr>
                <w:rFonts w:ascii="Times New Roman" w:hAnsi="Times New Roman" w:cs="Times New Roman"/>
                <w:sz w:val="20"/>
                <w:szCs w:val="20"/>
              </w:rPr>
              <w:softHyphen/>
              <w:t>────────────────────</w:t>
            </w:r>
          </w:p>
        </w:tc>
      </w:tr>
    </w:tbl>
    <w:p w14:paraId="2D63A7CF" w14:textId="77777777" w:rsidR="00660E1A" w:rsidRPr="00660E1A" w:rsidRDefault="00660E1A" w:rsidP="00660E1A">
      <w:pPr>
        <w:spacing w:after="40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63296B64" w14:textId="77777777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Całkowita liczba punktów, jaką otrzyma dana oferta, zostanie obliczona wg poniższego wzoru:</w:t>
      </w:r>
    </w:p>
    <w:p w14:paraId="4709C833" w14:textId="77777777" w:rsidR="00660E1A" w:rsidRPr="00660E1A" w:rsidRDefault="00660E1A" w:rsidP="00660E1A">
      <w:pPr>
        <w:spacing w:after="40"/>
        <w:ind w:left="425"/>
        <w:jc w:val="center"/>
        <w:rPr>
          <w:rFonts w:ascii="Times New Roman" w:hAnsi="Times New Roman" w:cs="Times New Roman"/>
          <w:sz w:val="20"/>
          <w:szCs w:val="20"/>
        </w:rPr>
      </w:pPr>
    </w:p>
    <w:p w14:paraId="5D522371" w14:textId="77777777" w:rsidR="00660E1A" w:rsidRPr="00660E1A" w:rsidRDefault="00660E1A" w:rsidP="00660E1A">
      <w:pPr>
        <w:spacing w:after="40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 xml:space="preserve">L = C + D </w:t>
      </w:r>
    </w:p>
    <w:p w14:paraId="33269ADD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gdzie:</w:t>
      </w:r>
    </w:p>
    <w:p w14:paraId="6B0FF0F1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L – całkowita liczba punktów,</w:t>
      </w:r>
    </w:p>
    <w:p w14:paraId="5D9B3387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C – punkty uzyskane w kryterium „Łączna cena ofertowa brutto”,</w:t>
      </w:r>
    </w:p>
    <w:p w14:paraId="2614A420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D – punkty uzyskane w kryterium „Doświadczenie projektanta”.</w:t>
      </w:r>
    </w:p>
    <w:p w14:paraId="00E9308D" w14:textId="77777777" w:rsidR="00660E1A" w:rsidRPr="00660E1A" w:rsidRDefault="00660E1A" w:rsidP="00660E1A">
      <w:pPr>
        <w:spacing w:after="40"/>
        <w:ind w:left="425"/>
        <w:rPr>
          <w:rFonts w:ascii="Times New Roman" w:hAnsi="Times New Roman" w:cs="Times New Roman"/>
          <w:sz w:val="20"/>
          <w:szCs w:val="20"/>
        </w:rPr>
      </w:pPr>
    </w:p>
    <w:p w14:paraId="0CF84B4C" w14:textId="43223531" w:rsidR="00660E1A" w:rsidRPr="00660E1A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 xml:space="preserve">Ocena punktowa w kryterium „Doświadczenie projektanta” dokonana zostanie na podstawie informacji wpisanych do </w:t>
      </w:r>
      <w:r w:rsidR="00E97F05">
        <w:rPr>
          <w:rFonts w:ascii="Times New Roman" w:hAnsi="Times New Roman" w:cs="Times New Roman"/>
          <w:sz w:val="20"/>
          <w:szCs w:val="20"/>
        </w:rPr>
        <w:t>,,</w:t>
      </w:r>
      <w:r w:rsidRPr="00660E1A">
        <w:rPr>
          <w:rFonts w:ascii="Times New Roman" w:hAnsi="Times New Roman" w:cs="Times New Roman"/>
          <w:sz w:val="20"/>
          <w:szCs w:val="20"/>
        </w:rPr>
        <w:t>Formularza oferty</w:t>
      </w:r>
      <w:r w:rsidR="00E97F05">
        <w:rPr>
          <w:rFonts w:ascii="Times New Roman" w:hAnsi="Times New Roman" w:cs="Times New Roman"/>
          <w:sz w:val="20"/>
          <w:szCs w:val="20"/>
        </w:rPr>
        <w:t>”</w:t>
      </w:r>
      <w:r w:rsidRPr="00660E1A">
        <w:rPr>
          <w:rFonts w:ascii="Times New Roman" w:hAnsi="Times New Roman" w:cs="Times New Roman"/>
          <w:sz w:val="20"/>
          <w:szCs w:val="20"/>
        </w:rPr>
        <w:t>.</w:t>
      </w:r>
    </w:p>
    <w:p w14:paraId="146FEC01" w14:textId="5B93D7D0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0DAB4FFA" w14:textId="2B8A5F7F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lastRenderedPageBreak/>
        <w:t xml:space="preserve">Zamawiający udzieli zamówienia Wykonawcy, którego oferta odpowiadać będzie wszystkim wymaganiom przedstawionym w </w:t>
      </w:r>
      <w:r w:rsidR="00E97F05">
        <w:rPr>
          <w:rFonts w:ascii="Times New Roman" w:hAnsi="Times New Roman" w:cs="Times New Roman"/>
          <w:sz w:val="20"/>
          <w:szCs w:val="20"/>
        </w:rPr>
        <w:t>zapytaniu ofertowym</w:t>
      </w:r>
      <w:r w:rsidRPr="00660E1A">
        <w:rPr>
          <w:rFonts w:ascii="Times New Roman" w:hAnsi="Times New Roman" w:cs="Times New Roman"/>
          <w:sz w:val="20"/>
          <w:szCs w:val="20"/>
        </w:rPr>
        <w:t xml:space="preserve"> i zostanie oceniona, jako najkorzystniejsza w oparciu o podane kryteria wyboru.</w:t>
      </w:r>
    </w:p>
    <w:p w14:paraId="67AD16BE" w14:textId="640E1F93" w:rsidR="00E97F05" w:rsidRPr="00E97F05" w:rsidRDefault="00660E1A" w:rsidP="00E97F05">
      <w:pPr>
        <w:numPr>
          <w:ilvl w:val="0"/>
          <w:numId w:val="3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wybiera spośród tych ofert ofertę, która otrzymała najwyższą ocenę w kryterium o najwyższej wadze. Jeżeli oferty otrzymały taka samą ocenę w kryterium o najwyższej wadze, zamawiający wybiera ofertę z najniższą ceną. Jeżeli nie można dokonać wyboru oferty, w powyższy sposób, Zamawiający wzywa wykonawców, którzy złożyli te oferty, do złożenia w terminie określonym przez Zamawiającego ofert dodatkowych zawierających nową cenę.</w:t>
      </w:r>
    </w:p>
    <w:p w14:paraId="14CDFC15" w14:textId="77777777" w:rsidR="00E97F05" w:rsidRDefault="00660E1A" w:rsidP="00E97F05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E1A">
        <w:rPr>
          <w:rFonts w:ascii="Times New Roman" w:hAnsi="Times New Roman" w:cs="Times New Roman"/>
          <w:sz w:val="20"/>
          <w:szCs w:val="20"/>
        </w:rPr>
        <w:t>W przypadku ofert:</w:t>
      </w:r>
    </w:p>
    <w:p w14:paraId="38FB21A2" w14:textId="77777777" w:rsidR="00E97F05" w:rsidRDefault="00660E1A" w:rsidP="00E97F0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F05">
        <w:rPr>
          <w:rFonts w:ascii="Times New Roman" w:hAnsi="Times New Roman" w:cs="Times New Roman"/>
          <w:sz w:val="20"/>
          <w:szCs w:val="20"/>
        </w:rPr>
        <w:t xml:space="preserve">z ilością wskazanych dokumentacji projektowych, większą niż </w:t>
      </w:r>
      <w:r w:rsidR="00FF0024" w:rsidRPr="00E97F05">
        <w:rPr>
          <w:rFonts w:ascii="Times New Roman" w:hAnsi="Times New Roman" w:cs="Times New Roman"/>
          <w:sz w:val="20"/>
          <w:szCs w:val="20"/>
        </w:rPr>
        <w:t>2</w:t>
      </w:r>
      <w:r w:rsidRPr="00E97F05">
        <w:rPr>
          <w:rFonts w:ascii="Times New Roman" w:hAnsi="Times New Roman" w:cs="Times New Roman"/>
          <w:sz w:val="20"/>
          <w:szCs w:val="20"/>
        </w:rPr>
        <w:t xml:space="preserve"> zostanie przyznane tylko </w:t>
      </w:r>
      <w:r w:rsidR="00FF0024" w:rsidRPr="00E97F05">
        <w:rPr>
          <w:rFonts w:ascii="Times New Roman" w:hAnsi="Times New Roman" w:cs="Times New Roman"/>
          <w:sz w:val="20"/>
          <w:szCs w:val="20"/>
        </w:rPr>
        <w:t>2</w:t>
      </w:r>
      <w:r w:rsidRPr="00E97F05">
        <w:rPr>
          <w:rFonts w:ascii="Times New Roman" w:hAnsi="Times New Roman" w:cs="Times New Roman"/>
          <w:sz w:val="20"/>
          <w:szCs w:val="20"/>
        </w:rPr>
        <w:t>0 pkt;</w:t>
      </w:r>
    </w:p>
    <w:p w14:paraId="7C989367" w14:textId="0B077AB5" w:rsidR="00660E1A" w:rsidRPr="00E97F05" w:rsidRDefault="00660E1A" w:rsidP="00E97F05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F05">
        <w:rPr>
          <w:rFonts w:ascii="Times New Roman" w:hAnsi="Times New Roman" w:cs="Times New Roman"/>
          <w:sz w:val="20"/>
          <w:szCs w:val="20"/>
        </w:rPr>
        <w:t>zostawienie pustego wiersza w tabeli kryterium oceny ofert lub wpisanie błędnej wartości, w żaden sposób niepowiązanej z danym kryterium, będzie rozumiane, jako brak zaoferowania parametru dodatkowo punktowanego. W takim przypadku Wykonawca dla niewypełnionej pozycji otrzyma 0 pkt.</w:t>
      </w:r>
    </w:p>
    <w:p w14:paraId="045BC4A4" w14:textId="2EC43F45" w:rsidR="00660E1A" w:rsidRPr="00660E1A" w:rsidRDefault="00660E1A" w:rsidP="00E97F05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660E1A">
        <w:rPr>
          <w:rFonts w:ascii="Times New Roman" w:hAnsi="Times New Roman" w:cs="Times New Roman"/>
          <w:spacing w:val="-1"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6A4260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254C114" w14:textId="75C801A4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UDZIELENIE ZAMÓWIENIA / PODPISANIE UMOWY</w:t>
      </w:r>
    </w:p>
    <w:p w14:paraId="14F3DB34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7FD596" w14:textId="05AAA755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3B31B39C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7CC43286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Ogłoszenie zawierające informacje wskazane w pkt. 2 Zamawiający umieści na stronie internetowej.</w:t>
      </w:r>
    </w:p>
    <w:p w14:paraId="0DD32A21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7903F9BE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890F259" w14:textId="6A2D1FA6" w:rsidR="00BE4FE9" w:rsidRPr="00CF1D4D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INFORMACJE O FORMALNO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Ś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CIACH, JAKIE POWINNY ZOSTA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Ć DOPEŁNIONE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 WYBORZE OFERTY W CELU ZAWARCIA UMOWY</w:t>
      </w:r>
    </w:p>
    <w:p w14:paraId="60240143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3FECEA24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miejscu i terminie podpisania umowy Zamawiający powiadomi wybranego Wykonawcę odrębnym pismem lub telefonicznie.</w:t>
      </w:r>
    </w:p>
    <w:p w14:paraId="7EDF41AA" w14:textId="4C363F41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Zakres 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5131B7">
        <w:rPr>
          <w:rFonts w:ascii="Times New Roman" w:hAnsi="Times New Roman" w:cs="Times New Roman"/>
          <w:sz w:val="20"/>
          <w:szCs w:val="20"/>
        </w:rPr>
        <w:t>wiadczenia Wykonawcy wynikaj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cy z umowy jest to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5131B7">
        <w:rPr>
          <w:rFonts w:ascii="Times New Roman" w:hAnsi="Times New Roman" w:cs="Times New Roman"/>
          <w:sz w:val="20"/>
          <w:szCs w:val="20"/>
        </w:rPr>
        <w:t>samy z jego zobowi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zaniem zawartym w ofercie.</w:t>
      </w:r>
    </w:p>
    <w:p w14:paraId="55E707C0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5131B7">
        <w:rPr>
          <w:rFonts w:ascii="Times New Roman" w:hAnsi="Times New Roman" w:cs="Times New Roman"/>
          <w:sz w:val="20"/>
          <w:szCs w:val="20"/>
        </w:rPr>
        <w:t>odpowiedzialno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5131B7">
        <w:rPr>
          <w:rFonts w:ascii="Times New Roman" w:hAnsi="Times New Roman" w:cs="Times New Roman"/>
          <w:sz w:val="20"/>
          <w:szCs w:val="20"/>
        </w:rPr>
        <w:t>za wykonanie umowy.</w:t>
      </w:r>
    </w:p>
    <w:p w14:paraId="1B21274B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61ED3A37" w14:textId="6F892F4A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ISTOTNE POSTANOWIENIA, KTÓRE ZOSTANĄ WPROWADZONE DO TREŚCI UMOWY W SPRAWIE ZAMÓWIENIA PUBLICZNEGO ORAZ WZÓR UMOWY</w:t>
      </w:r>
    </w:p>
    <w:p w14:paraId="7CE8207E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DF453E" w14:textId="767FD4D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Istotne postanowienia umowne określa </w:t>
      </w:r>
      <w:r w:rsidR="004C4816">
        <w:rPr>
          <w:rFonts w:ascii="Times New Roman" w:hAnsi="Times New Roman" w:cs="Times New Roman"/>
          <w:sz w:val="20"/>
          <w:szCs w:val="20"/>
        </w:rPr>
        <w:t>projekt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umowy, stanowiący załącznik do zapytania ofertowego.</w:t>
      </w:r>
    </w:p>
    <w:p w14:paraId="64703FA0" w14:textId="407531D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Warunki dokonania zmian umowy określono w załączonym do zapytania ofertowego </w:t>
      </w:r>
      <w:r w:rsidR="004C4816">
        <w:rPr>
          <w:rFonts w:ascii="Times New Roman" w:hAnsi="Times New Roman" w:cs="Times New Roman"/>
          <w:sz w:val="20"/>
          <w:szCs w:val="20"/>
        </w:rPr>
        <w:t>projekcie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 (załącznik nr </w:t>
      </w:r>
      <w:r w:rsidR="007B009D">
        <w:rPr>
          <w:rFonts w:ascii="Times New Roman" w:hAnsi="Times New Roman" w:cs="Times New Roman"/>
          <w:sz w:val="20"/>
          <w:szCs w:val="20"/>
        </w:rPr>
        <w:t>4</w:t>
      </w:r>
      <w:r w:rsidRPr="005131B7">
        <w:rPr>
          <w:rFonts w:ascii="Times New Roman" w:hAnsi="Times New Roman" w:cs="Times New Roman"/>
          <w:sz w:val="20"/>
          <w:szCs w:val="20"/>
        </w:rPr>
        <w:t>). Możliwość dokonania zmian umowy stanowi uprawnienie Zamawiającego, a nie jego obowiązek.</w:t>
      </w:r>
    </w:p>
    <w:p w14:paraId="4145D0BD" w14:textId="77777777" w:rsidR="00BE4FE9" w:rsidRPr="005131B7" w:rsidRDefault="00BE4FE9" w:rsidP="00BE4F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B8C2D" w14:textId="77777777" w:rsidR="00BE4FE9" w:rsidRPr="005131B7" w:rsidRDefault="00BE4FE9" w:rsidP="00BE4FE9">
      <w:pPr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C93572D" w14:textId="77777777" w:rsidR="00A85B4D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INFORMACJA O PRZETWARZANIU DANYCH OSOBOWYCH PRZEZ ZAMAWIAJĄCEGO</w:t>
      </w:r>
    </w:p>
    <w:p w14:paraId="598FA37D" w14:textId="72E7401C" w:rsidR="00BE4FE9" w:rsidRPr="005131B7" w:rsidRDefault="00BE4FE9" w:rsidP="00A85B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Zgodnie z art. 13 ust. 1 i 2 rozporządzenia Parlamentu Europejskiego i Rady (UE) 2016/679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67FCB7F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jest: Burmistrz Reszla z siedzibą: 11-440 Reszel,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www.gminareszel.pl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adres poczty elektronicznej: </w:t>
      </w:r>
      <w:hyperlink r:id="rId11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urzadgminy@gminareszel.pl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1FAEC6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iod@gminareszel.pl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0EF708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przetwarzane będą na podstawie art. 6 ust. 1 lit c RODO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w celu związanym z niniejszym postępowaniem o udzielenie zamówienia publicznego;</w:t>
      </w:r>
    </w:p>
    <w:p w14:paraId="360316D3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Odbiorcami Pani/Pana danych osobowych będą osoby lub podmioty, którym udostępniona zostanie dokumentacja postępowania, zgodnie z ustawą z dnia 11 września 2019 r. Prawo zamówień publicznych (Dz. U. z 2019 r., poz. 2019, z późn. zm.);</w:t>
      </w:r>
    </w:p>
    <w:p w14:paraId="2F8F6542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będą przechowywane przez okres 4 lat od dnia zakończenia postępowania od udzielenia zamówienia, a jeżeli czas trwania umowy przekracza 4 lat, okres przechowywania obejmuje cały czas trwania umowy; </w:t>
      </w:r>
    </w:p>
    <w:p w14:paraId="2B2C6F31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62B278F3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73D6ED6C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Posiada Pani/Pan: </w:t>
      </w:r>
    </w:p>
    <w:p w14:paraId="175F3EB3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na podstawie art. 15 RODO prawo dostępu do danych osobowych Pani/Pana dotyczących; </w:t>
      </w:r>
    </w:p>
    <w:p w14:paraId="3BF5133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16 RODO prawo do sprostowania Pani/Pana danych osobowych*;</w:t>
      </w:r>
    </w:p>
    <w:p w14:paraId="43F036E5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7176D551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6E2745E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Nie przysługuje Pani/Panu:</w:t>
      </w:r>
    </w:p>
    <w:p w14:paraId="6897225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związku z art. 17 ust. 3 lit. B, d lub e RODO prawo do usunięcia danych osobowych;</w:t>
      </w:r>
    </w:p>
    <w:p w14:paraId="090E89D4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prawo do przenoszenia danych osobowych, o których mowa w art. 20 RODOO; </w:t>
      </w:r>
    </w:p>
    <w:p w14:paraId="0DCA5266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25C7D85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* Wyjaśnienie: skorzystanie z prawa do sprostowania nie może skutkować zmianą wyniku postępowania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EC4424C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lastRenderedPageBreak/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462096" w14:textId="77777777" w:rsidR="00460F58" w:rsidRPr="005131B7" w:rsidRDefault="00460F58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2E07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CB09A0" w14:textId="2EB1AD2D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ZAŁĄCZNIKI DO ZAPROSZENIA</w:t>
      </w:r>
    </w:p>
    <w:p w14:paraId="2C3D46BF" w14:textId="06CC8933" w:rsidR="00BE4FE9" w:rsidRPr="005131B7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Formularz ofertowy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5CFDE89" w14:textId="695CE4F8" w:rsidR="00BE4FE9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Oświadczenie wykonawcy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2BC8ED10" w14:textId="2CE60E96" w:rsidR="00460F58" w:rsidRPr="005131B7" w:rsidRDefault="00460F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usług.</w:t>
      </w:r>
    </w:p>
    <w:p w14:paraId="6E1BB836" w14:textId="051DE276" w:rsidR="00BE4FE9" w:rsidRPr="005131B7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Projekt umowy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73F42E76" w14:textId="4F7CF2F8" w:rsidR="00F12139" w:rsidRDefault="00F12139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81F08F" w14:textId="1EF656F9" w:rsidR="002C7573" w:rsidRDefault="002C7573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734AB2" w14:textId="4105905D" w:rsidR="002C7573" w:rsidRDefault="002C7573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029D0" w14:textId="08D0C4DE" w:rsidR="002C7573" w:rsidRDefault="002C7573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1D23E2" w14:textId="18C87BBF" w:rsidR="002C7573" w:rsidRPr="002C7573" w:rsidRDefault="002C7573" w:rsidP="002C7573">
      <w:pPr>
        <w:pStyle w:val="Default"/>
        <w:spacing w:line="480" w:lineRule="auto"/>
        <w:ind w:firstLine="5954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C7573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5E401F75" w14:textId="78B13A56" w:rsidR="002C7573" w:rsidRPr="002C7573" w:rsidRDefault="002C7573" w:rsidP="002C7573">
      <w:pPr>
        <w:pStyle w:val="Default"/>
        <w:spacing w:line="480" w:lineRule="auto"/>
        <w:ind w:firstLine="5954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2C7573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sectPr w:rsidR="002C7573" w:rsidRPr="002C7573" w:rsidSect="00E45C4B">
      <w:footerReference w:type="default" r:id="rId13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B2B2" w14:textId="77777777" w:rsidR="00C6783A" w:rsidRDefault="00C6783A" w:rsidP="005131B7">
      <w:pPr>
        <w:spacing w:after="0" w:line="240" w:lineRule="auto"/>
      </w:pPr>
      <w:r>
        <w:separator/>
      </w:r>
    </w:p>
  </w:endnote>
  <w:endnote w:type="continuationSeparator" w:id="0">
    <w:p w14:paraId="66810BAB" w14:textId="77777777" w:rsidR="00C6783A" w:rsidRDefault="00C6783A" w:rsidP="0051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20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A6B82C" w14:textId="5EFEBD0A" w:rsidR="005131B7" w:rsidRDefault="005131B7">
            <w:pPr>
              <w:pStyle w:val="Stopka"/>
              <w:jc w:val="right"/>
            </w:pP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572EA83" w14:textId="77777777" w:rsidR="005131B7" w:rsidRDefault="00513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10F8" w14:textId="77777777" w:rsidR="00C6783A" w:rsidRDefault="00C6783A" w:rsidP="005131B7">
      <w:pPr>
        <w:spacing w:after="0" w:line="240" w:lineRule="auto"/>
      </w:pPr>
      <w:r>
        <w:separator/>
      </w:r>
    </w:p>
  </w:footnote>
  <w:footnote w:type="continuationSeparator" w:id="0">
    <w:p w14:paraId="0E1A89A5" w14:textId="77777777" w:rsidR="00C6783A" w:rsidRDefault="00C6783A" w:rsidP="0051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F7"/>
    <w:multiLevelType w:val="hybridMultilevel"/>
    <w:tmpl w:val="9C8E6BC4"/>
    <w:lvl w:ilvl="0" w:tplc="30965386">
      <w:start w:val="1"/>
      <w:numFmt w:val="lowerLetter"/>
      <w:lvlText w:val="%1)"/>
      <w:lvlJc w:val="left"/>
      <w:pPr>
        <w:ind w:left="1390" w:hanging="425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4DC"/>
    <w:multiLevelType w:val="hybridMultilevel"/>
    <w:tmpl w:val="D35044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03AC9"/>
    <w:multiLevelType w:val="multilevel"/>
    <w:tmpl w:val="E56CEA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20557"/>
    <w:multiLevelType w:val="hybridMultilevel"/>
    <w:tmpl w:val="D896984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28A65F4"/>
    <w:multiLevelType w:val="hybridMultilevel"/>
    <w:tmpl w:val="2202EE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DC5D12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E12EB"/>
    <w:multiLevelType w:val="multilevel"/>
    <w:tmpl w:val="28FA4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664C4"/>
    <w:multiLevelType w:val="hybridMultilevel"/>
    <w:tmpl w:val="8F5AD966"/>
    <w:lvl w:ilvl="0" w:tplc="C082E2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E7C8A"/>
    <w:multiLevelType w:val="hybridMultilevel"/>
    <w:tmpl w:val="80E8CE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66417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FE211E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56B2F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83402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2F89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62188"/>
    <w:multiLevelType w:val="hybridMultilevel"/>
    <w:tmpl w:val="18CCB1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532EE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3F7F18"/>
    <w:multiLevelType w:val="hybridMultilevel"/>
    <w:tmpl w:val="9180527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833DA"/>
    <w:multiLevelType w:val="hybridMultilevel"/>
    <w:tmpl w:val="FA8095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C6174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2E3286"/>
    <w:multiLevelType w:val="hybridMultilevel"/>
    <w:tmpl w:val="306CEBB0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1" w15:restartNumberingAfterBreak="0">
    <w:nsid w:val="455B78CB"/>
    <w:multiLevelType w:val="hybridMultilevel"/>
    <w:tmpl w:val="DEA88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7F6900"/>
    <w:multiLevelType w:val="hybridMultilevel"/>
    <w:tmpl w:val="F418EE8C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6422198"/>
    <w:multiLevelType w:val="hybridMultilevel"/>
    <w:tmpl w:val="98A8E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D193B"/>
    <w:multiLevelType w:val="hybridMultilevel"/>
    <w:tmpl w:val="E5F8226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26" w15:restartNumberingAfterBreak="0">
    <w:nsid w:val="5AFD6F8B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CF5BED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A8382D"/>
    <w:multiLevelType w:val="hybridMultilevel"/>
    <w:tmpl w:val="8DB83928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90D74B6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8037C0"/>
    <w:multiLevelType w:val="hybridMultilevel"/>
    <w:tmpl w:val="FE3CC740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7D4849"/>
    <w:multiLevelType w:val="hybridMultilevel"/>
    <w:tmpl w:val="5790BAD2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63B8D"/>
    <w:multiLevelType w:val="hybridMultilevel"/>
    <w:tmpl w:val="6106879E"/>
    <w:lvl w:ilvl="0" w:tplc="2CAE6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9731">
    <w:abstractNumId w:val="7"/>
  </w:num>
  <w:num w:numId="2" w16cid:durableId="1652715478">
    <w:abstractNumId w:val="33"/>
  </w:num>
  <w:num w:numId="3" w16cid:durableId="1209798558">
    <w:abstractNumId w:val="5"/>
  </w:num>
  <w:num w:numId="4" w16cid:durableId="794520030">
    <w:abstractNumId w:val="13"/>
  </w:num>
  <w:num w:numId="5" w16cid:durableId="124391623">
    <w:abstractNumId w:val="22"/>
  </w:num>
  <w:num w:numId="6" w16cid:durableId="1746994767">
    <w:abstractNumId w:val="29"/>
  </w:num>
  <w:num w:numId="7" w16cid:durableId="414060033">
    <w:abstractNumId w:val="28"/>
  </w:num>
  <w:num w:numId="8" w16cid:durableId="147551062">
    <w:abstractNumId w:val="24"/>
  </w:num>
  <w:num w:numId="9" w16cid:durableId="233862410">
    <w:abstractNumId w:val="8"/>
  </w:num>
  <w:num w:numId="10" w16cid:durableId="1487740128">
    <w:abstractNumId w:val="19"/>
  </w:num>
  <w:num w:numId="11" w16cid:durableId="1040596289">
    <w:abstractNumId w:val="16"/>
  </w:num>
  <w:num w:numId="12" w16cid:durableId="749355179">
    <w:abstractNumId w:val="15"/>
  </w:num>
  <w:num w:numId="13" w16cid:durableId="901722170">
    <w:abstractNumId w:val="30"/>
  </w:num>
  <w:num w:numId="14" w16cid:durableId="10380650">
    <w:abstractNumId w:val="9"/>
  </w:num>
  <w:num w:numId="15" w16cid:durableId="841120044">
    <w:abstractNumId w:val="2"/>
  </w:num>
  <w:num w:numId="16" w16cid:durableId="484204268">
    <w:abstractNumId w:val="21"/>
  </w:num>
  <w:num w:numId="17" w16cid:durableId="1955015792">
    <w:abstractNumId w:val="6"/>
  </w:num>
  <w:num w:numId="18" w16cid:durableId="1246451999">
    <w:abstractNumId w:val="20"/>
  </w:num>
  <w:num w:numId="19" w16cid:durableId="982546475">
    <w:abstractNumId w:val="10"/>
  </w:num>
  <w:num w:numId="20" w16cid:durableId="1171334340">
    <w:abstractNumId w:val="25"/>
  </w:num>
  <w:num w:numId="21" w16cid:durableId="776024511">
    <w:abstractNumId w:val="34"/>
  </w:num>
  <w:num w:numId="22" w16cid:durableId="1772624074">
    <w:abstractNumId w:val="1"/>
  </w:num>
  <w:num w:numId="23" w16cid:durableId="763889019">
    <w:abstractNumId w:val="0"/>
  </w:num>
  <w:num w:numId="24" w16cid:durableId="114099706">
    <w:abstractNumId w:val="3"/>
  </w:num>
  <w:num w:numId="25" w16cid:durableId="1658924503">
    <w:abstractNumId w:val="14"/>
  </w:num>
  <w:num w:numId="26" w16cid:durableId="892622923">
    <w:abstractNumId w:val="11"/>
  </w:num>
  <w:num w:numId="27" w16cid:durableId="11761919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451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2527938">
    <w:abstractNumId w:val="33"/>
  </w:num>
  <w:num w:numId="30" w16cid:durableId="921841322">
    <w:abstractNumId w:val="22"/>
  </w:num>
  <w:num w:numId="31" w16cid:durableId="977227848">
    <w:abstractNumId w:val="29"/>
  </w:num>
  <w:num w:numId="32" w16cid:durableId="238440901">
    <w:abstractNumId w:val="23"/>
  </w:num>
  <w:num w:numId="33" w16cid:durableId="1244293540">
    <w:abstractNumId w:val="4"/>
  </w:num>
  <w:num w:numId="34" w16cid:durableId="1432824399">
    <w:abstractNumId w:val="27"/>
  </w:num>
  <w:num w:numId="35" w16cid:durableId="1873228962">
    <w:abstractNumId w:val="26"/>
  </w:num>
  <w:num w:numId="36" w16cid:durableId="2041272843">
    <w:abstractNumId w:val="17"/>
  </w:num>
  <w:num w:numId="37" w16cid:durableId="511992928">
    <w:abstractNumId w:val="31"/>
  </w:num>
  <w:num w:numId="38" w16cid:durableId="2140145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2208420">
    <w:abstractNumId w:val="12"/>
  </w:num>
  <w:num w:numId="40" w16cid:durableId="11714371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3B"/>
    <w:rsid w:val="00072A57"/>
    <w:rsid w:val="0008342C"/>
    <w:rsid w:val="000843E1"/>
    <w:rsid w:val="00152EB4"/>
    <w:rsid w:val="001C2D3C"/>
    <w:rsid w:val="002062A7"/>
    <w:rsid w:val="00263EB0"/>
    <w:rsid w:val="002737F0"/>
    <w:rsid w:val="002746FB"/>
    <w:rsid w:val="00274D83"/>
    <w:rsid w:val="002C7573"/>
    <w:rsid w:val="00316097"/>
    <w:rsid w:val="00316394"/>
    <w:rsid w:val="003169CC"/>
    <w:rsid w:val="00316CD1"/>
    <w:rsid w:val="00325C08"/>
    <w:rsid w:val="00364DCF"/>
    <w:rsid w:val="004045A9"/>
    <w:rsid w:val="00413DE5"/>
    <w:rsid w:val="00433E19"/>
    <w:rsid w:val="00460F58"/>
    <w:rsid w:val="004C4068"/>
    <w:rsid w:val="004C4816"/>
    <w:rsid w:val="004E2139"/>
    <w:rsid w:val="005131B7"/>
    <w:rsid w:val="005368C5"/>
    <w:rsid w:val="00560D96"/>
    <w:rsid w:val="005720C4"/>
    <w:rsid w:val="005B7B23"/>
    <w:rsid w:val="005E72E2"/>
    <w:rsid w:val="00660E1A"/>
    <w:rsid w:val="007208D7"/>
    <w:rsid w:val="007A28A5"/>
    <w:rsid w:val="007B009D"/>
    <w:rsid w:val="007B1AD9"/>
    <w:rsid w:val="007B6F83"/>
    <w:rsid w:val="007D6EFC"/>
    <w:rsid w:val="007E246D"/>
    <w:rsid w:val="00840924"/>
    <w:rsid w:val="00875227"/>
    <w:rsid w:val="0088188B"/>
    <w:rsid w:val="008A0D8B"/>
    <w:rsid w:val="008C5A18"/>
    <w:rsid w:val="00935097"/>
    <w:rsid w:val="00945B17"/>
    <w:rsid w:val="009878C5"/>
    <w:rsid w:val="00993393"/>
    <w:rsid w:val="00A37F27"/>
    <w:rsid w:val="00A647A0"/>
    <w:rsid w:val="00A85B4D"/>
    <w:rsid w:val="00B34F16"/>
    <w:rsid w:val="00B36212"/>
    <w:rsid w:val="00B37B92"/>
    <w:rsid w:val="00B4023B"/>
    <w:rsid w:val="00B544DD"/>
    <w:rsid w:val="00B92505"/>
    <w:rsid w:val="00BE4FE9"/>
    <w:rsid w:val="00C04DA8"/>
    <w:rsid w:val="00C6783A"/>
    <w:rsid w:val="00CA1C12"/>
    <w:rsid w:val="00CB1847"/>
    <w:rsid w:val="00CC4873"/>
    <w:rsid w:val="00CE70A3"/>
    <w:rsid w:val="00CF1D4D"/>
    <w:rsid w:val="00D04585"/>
    <w:rsid w:val="00D755BB"/>
    <w:rsid w:val="00D77C0B"/>
    <w:rsid w:val="00D90F26"/>
    <w:rsid w:val="00DD16CC"/>
    <w:rsid w:val="00E23DFC"/>
    <w:rsid w:val="00E40CE8"/>
    <w:rsid w:val="00E40D3B"/>
    <w:rsid w:val="00E45C4B"/>
    <w:rsid w:val="00E97F05"/>
    <w:rsid w:val="00F12139"/>
    <w:rsid w:val="00F23670"/>
    <w:rsid w:val="00F65BF9"/>
    <w:rsid w:val="00F931E6"/>
    <w:rsid w:val="00FB2926"/>
    <w:rsid w:val="00FB7DC9"/>
    <w:rsid w:val="00FC7DF1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CD4"/>
  <w15:chartTrackingRefBased/>
  <w15:docId w15:val="{359B581A-D40F-4D96-B0BE-56F048A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4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4F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CW_Lista,List bullet,Lista punktowana1,Lista punktowana2,Lista punktowana3,normalny tekst,T_SZ_List Paragraph,Nagłowek 3,Preambuła"/>
    <w:basedOn w:val="Normalny"/>
    <w:link w:val="AkapitzlistZnak"/>
    <w:qFormat/>
    <w:rsid w:val="00E40D3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1609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uiPriority w:val="99"/>
    <w:rsid w:val="00E4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2">
    <w:name w:val="styl2"/>
    <w:basedOn w:val="Normalny"/>
    <w:rsid w:val="0031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4FE9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4FE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E4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4F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BE4FE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W_Lista Znak,List bullet Znak,Lista punktowana1 Znak,Lista punktowana2 Znak"/>
    <w:basedOn w:val="Domylnaczcionkaakapitu"/>
    <w:link w:val="Akapitzlist"/>
    <w:qFormat/>
    <w:locked/>
    <w:rsid w:val="00BE4FE9"/>
  </w:style>
  <w:style w:type="paragraph" w:customStyle="1" w:styleId="Akapitzlist1">
    <w:name w:val="Akapit z listą1"/>
    <w:basedOn w:val="Normalny"/>
    <w:rsid w:val="00BE4FE9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3169CC"/>
  </w:style>
  <w:style w:type="paragraph" w:customStyle="1" w:styleId="Znak0">
    <w:name w:val="Znak"/>
    <w:basedOn w:val="Normalny"/>
    <w:rsid w:val="003169C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nakZnak2ZnakZnak">
    <w:name w:val="Znak Znak2 Znak Znak"/>
    <w:basedOn w:val="Normalny"/>
    <w:rsid w:val="0031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1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1B7"/>
  </w:style>
  <w:style w:type="paragraph" w:styleId="Stopka">
    <w:name w:val="footer"/>
    <w:basedOn w:val="Normalny"/>
    <w:link w:val="Stopka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3083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36</cp:revision>
  <cp:lastPrinted>2023-01-13T11:44:00Z</cp:lastPrinted>
  <dcterms:created xsi:type="dcterms:W3CDTF">2022-11-15T11:03:00Z</dcterms:created>
  <dcterms:modified xsi:type="dcterms:W3CDTF">2023-01-13T13:18:00Z</dcterms:modified>
</cp:coreProperties>
</file>