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18E" w14:textId="5B20AE36" w:rsidR="000268EE" w:rsidRPr="00F83EEE" w:rsidRDefault="003173E5" w:rsidP="0068111A">
      <w:pPr>
        <w:spacing w:after="0"/>
        <w:jc w:val="center"/>
        <w:rPr>
          <w:rFonts w:ascii="Tahoma" w:hAnsi="Tahoma" w:cs="Tahoma"/>
          <w:sz w:val="28"/>
          <w:szCs w:val="28"/>
        </w:rPr>
      </w:pPr>
      <w:r w:rsidRPr="00F83EEE">
        <w:rPr>
          <w:rFonts w:ascii="Tahoma" w:hAnsi="Tahoma" w:cs="Tahoma"/>
          <w:sz w:val="28"/>
          <w:szCs w:val="28"/>
        </w:rPr>
        <w:t xml:space="preserve"> </w:t>
      </w:r>
      <w:r w:rsidR="000268EE" w:rsidRPr="00F83EEE">
        <w:rPr>
          <w:rFonts w:ascii="Tahoma" w:hAnsi="Tahoma" w:cs="Tahoma"/>
          <w:sz w:val="28"/>
          <w:szCs w:val="28"/>
        </w:rPr>
        <w:t>SPECYFIKACJA WARUNKÓW ZAMÓWIENIA</w:t>
      </w:r>
    </w:p>
    <w:p w14:paraId="3D3CA9D9" w14:textId="727336EA" w:rsidR="0068111A" w:rsidRPr="00B8687A" w:rsidRDefault="00E62501" w:rsidP="00B8687A">
      <w:pPr>
        <w:spacing w:after="0"/>
        <w:jc w:val="center"/>
        <w:rPr>
          <w:rFonts w:ascii="Tahoma" w:hAnsi="Tahoma" w:cs="Tahoma"/>
        </w:rPr>
      </w:pPr>
      <w:r w:rsidRPr="00B8687A">
        <w:rPr>
          <w:rFonts w:ascii="Tahoma" w:hAnsi="Tahoma" w:cs="Tahoma"/>
          <w:b/>
          <w:noProof/>
          <w:lang w:eastAsia="pl-PL"/>
        </w:rPr>
        <w:drawing>
          <wp:anchor distT="0" distB="0" distL="114300" distR="114300" simplePos="0" relativeHeight="251657728" behindDoc="1" locked="0" layoutInCell="1" allowOverlap="1" wp14:anchorId="13FD2B3F" wp14:editId="00344279">
            <wp:simplePos x="0" y="0"/>
            <wp:positionH relativeFrom="column">
              <wp:posOffset>63672</wp:posOffset>
            </wp:positionH>
            <wp:positionV relativeFrom="paragraph">
              <wp:posOffset>153670</wp:posOffset>
            </wp:positionV>
            <wp:extent cx="5940425" cy="5719445"/>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5719445"/>
                    </a:xfrm>
                    <a:prstGeom prst="rect">
                      <a:avLst/>
                    </a:prstGeom>
                  </pic:spPr>
                </pic:pic>
              </a:graphicData>
            </a:graphic>
          </wp:anchor>
        </w:drawing>
      </w:r>
      <w:r w:rsidR="000268EE" w:rsidRPr="00B8687A">
        <w:rPr>
          <w:rFonts w:ascii="Tahoma" w:hAnsi="Tahoma" w:cs="Tahoma"/>
        </w:rPr>
        <w:t xml:space="preserve">na kwotę </w:t>
      </w:r>
      <w:r w:rsidR="00B8687A" w:rsidRPr="00B8687A">
        <w:rPr>
          <w:rFonts w:ascii="Tahoma" w:hAnsi="Tahoma" w:cs="Tahoma"/>
        </w:rPr>
        <w:t xml:space="preserve">mniejszą od kwoty określonej na podstawie art. 3 Ustawy prawo zamówień publicznych z dnia 11 września 2019 r. - Prawo zamówień publicznych </w:t>
      </w:r>
      <w:r w:rsidR="00B8687A" w:rsidRPr="00B8687A">
        <w:rPr>
          <w:rFonts w:ascii="Tahoma" w:hAnsi="Tahoma" w:cs="Tahoma"/>
        </w:rPr>
        <w:br/>
        <w:t>(</w:t>
      </w:r>
      <w:bookmarkStart w:id="0" w:name="_Hlk85801259"/>
      <w:bookmarkStart w:id="1" w:name="_Hlk85870822"/>
      <w:proofErr w:type="spellStart"/>
      <w:r w:rsidR="005B2653" w:rsidRPr="00BB577F">
        <w:rPr>
          <w:rFonts w:ascii="Tahoma" w:hAnsi="Tahoma" w:cs="Tahoma"/>
        </w:rPr>
        <w:t>t</w:t>
      </w:r>
      <w:r w:rsidR="003C536F">
        <w:rPr>
          <w:rFonts w:ascii="Tahoma" w:hAnsi="Tahoma" w:cs="Tahoma"/>
        </w:rPr>
        <w:t>.</w:t>
      </w:r>
      <w:r w:rsidR="005B2653" w:rsidRPr="00BB577F">
        <w:rPr>
          <w:rFonts w:ascii="Tahoma" w:hAnsi="Tahoma" w:cs="Tahoma"/>
        </w:rPr>
        <w:t>j</w:t>
      </w:r>
      <w:proofErr w:type="spellEnd"/>
      <w:r w:rsidR="005B2653" w:rsidRPr="00BB577F">
        <w:rPr>
          <w:rFonts w:ascii="Tahoma" w:hAnsi="Tahoma" w:cs="Tahoma"/>
        </w:rPr>
        <w:t xml:space="preserve">. </w:t>
      </w:r>
      <w:r w:rsidR="00B8687A" w:rsidRPr="00BB577F">
        <w:rPr>
          <w:rFonts w:ascii="Tahoma" w:hAnsi="Tahoma" w:cs="Tahoma"/>
        </w:rPr>
        <w:t>Dz.U. z 20</w:t>
      </w:r>
      <w:r w:rsidR="005B2653" w:rsidRPr="00BB577F">
        <w:rPr>
          <w:rFonts w:ascii="Tahoma" w:hAnsi="Tahoma" w:cs="Tahoma"/>
        </w:rPr>
        <w:t>21</w:t>
      </w:r>
      <w:r w:rsidR="00B8687A" w:rsidRPr="00BB577F">
        <w:rPr>
          <w:rFonts w:ascii="Tahoma" w:hAnsi="Tahoma" w:cs="Tahoma"/>
        </w:rPr>
        <w:t xml:space="preserve"> r. poz. </w:t>
      </w:r>
      <w:r w:rsidR="005B2653" w:rsidRPr="00BB577F">
        <w:rPr>
          <w:rFonts w:ascii="Tahoma" w:hAnsi="Tahoma" w:cs="Tahoma"/>
        </w:rPr>
        <w:t>1129</w:t>
      </w:r>
      <w:r w:rsidR="0011360C">
        <w:rPr>
          <w:rFonts w:ascii="Tahoma" w:hAnsi="Tahoma" w:cs="Tahoma"/>
        </w:rPr>
        <w:t xml:space="preserve"> z </w:t>
      </w:r>
      <w:proofErr w:type="spellStart"/>
      <w:r w:rsidR="0011360C">
        <w:rPr>
          <w:rFonts w:ascii="Tahoma" w:hAnsi="Tahoma" w:cs="Tahoma"/>
        </w:rPr>
        <w:t>poźn</w:t>
      </w:r>
      <w:proofErr w:type="spellEnd"/>
      <w:r w:rsidR="0011360C">
        <w:rPr>
          <w:rFonts w:ascii="Tahoma" w:hAnsi="Tahoma" w:cs="Tahoma"/>
        </w:rPr>
        <w:t>. zm.</w:t>
      </w:r>
      <w:bookmarkEnd w:id="0"/>
      <w:r w:rsidR="00B8687A" w:rsidRPr="00B8687A">
        <w:rPr>
          <w:rFonts w:ascii="Tahoma" w:hAnsi="Tahoma" w:cs="Tahoma"/>
        </w:rPr>
        <w:t>)</w:t>
      </w:r>
      <w:bookmarkEnd w:id="1"/>
    </w:p>
    <w:p w14:paraId="5B4CB968" w14:textId="77777777" w:rsidR="00F53381" w:rsidRPr="00F83EEE" w:rsidRDefault="00F53381" w:rsidP="0068111A">
      <w:pPr>
        <w:ind w:left="4820"/>
        <w:rPr>
          <w:rFonts w:ascii="Tahoma" w:hAnsi="Tahoma" w:cs="Tahoma"/>
          <w:color w:val="FF0000"/>
        </w:rPr>
      </w:pPr>
    </w:p>
    <w:p w14:paraId="2971A0E0" w14:textId="77777777" w:rsidR="000268EE" w:rsidRPr="00F83EEE" w:rsidRDefault="000268EE" w:rsidP="0068111A">
      <w:pPr>
        <w:ind w:left="4820"/>
        <w:rPr>
          <w:rFonts w:ascii="Tahoma" w:hAnsi="Tahoma" w:cs="Tahoma"/>
        </w:rPr>
      </w:pPr>
      <w:r w:rsidRPr="00F83EEE">
        <w:rPr>
          <w:rFonts w:ascii="Tahoma" w:hAnsi="Tahoma" w:cs="Tahoma"/>
        </w:rPr>
        <w:t>Zamawiający:</w:t>
      </w:r>
    </w:p>
    <w:p w14:paraId="6FC7BB9A" w14:textId="77777777" w:rsidR="00680A0D" w:rsidRPr="00680A0D" w:rsidRDefault="00F83EEE" w:rsidP="00680A0D">
      <w:pPr>
        <w:tabs>
          <w:tab w:val="left" w:pos="4820"/>
        </w:tabs>
        <w:rPr>
          <w:rFonts w:ascii="Tahoma" w:hAnsi="Tahoma" w:cs="Tahoma"/>
          <w:b/>
          <w:bCs/>
          <w:sz w:val="24"/>
          <w:szCs w:val="24"/>
        </w:rPr>
      </w:pPr>
      <w:r w:rsidRPr="00F83EEE">
        <w:rPr>
          <w:rFonts w:ascii="Tahoma" w:hAnsi="Tahoma" w:cs="Tahoma"/>
          <w:b/>
          <w:bCs/>
          <w:sz w:val="24"/>
          <w:szCs w:val="24"/>
        </w:rPr>
        <w:tab/>
      </w:r>
      <w:r w:rsidR="00680A0D" w:rsidRPr="00680A0D">
        <w:rPr>
          <w:rFonts w:ascii="Tahoma" w:hAnsi="Tahoma" w:cs="Tahoma"/>
          <w:b/>
          <w:bCs/>
          <w:sz w:val="24"/>
          <w:szCs w:val="24"/>
        </w:rPr>
        <w:t xml:space="preserve">Gmina Reszel </w:t>
      </w:r>
    </w:p>
    <w:p w14:paraId="5C74F822" w14:textId="15F245C9" w:rsidR="00680A0D" w:rsidRPr="00680A0D" w:rsidRDefault="00680A0D" w:rsidP="00680A0D">
      <w:pPr>
        <w:tabs>
          <w:tab w:val="left" w:pos="4820"/>
        </w:tabs>
        <w:rPr>
          <w:rFonts w:ascii="Tahoma" w:hAnsi="Tahoma" w:cs="Tahoma"/>
          <w:b/>
          <w:bCs/>
          <w:sz w:val="24"/>
          <w:szCs w:val="24"/>
        </w:rPr>
      </w:pPr>
      <w:r>
        <w:rPr>
          <w:rFonts w:ascii="Tahoma" w:hAnsi="Tahoma" w:cs="Tahoma"/>
          <w:b/>
          <w:bCs/>
          <w:sz w:val="24"/>
          <w:szCs w:val="24"/>
        </w:rPr>
        <w:tab/>
      </w:r>
      <w:r w:rsidRPr="00680A0D">
        <w:rPr>
          <w:rFonts w:ascii="Tahoma" w:hAnsi="Tahoma" w:cs="Tahoma"/>
          <w:b/>
          <w:bCs/>
          <w:sz w:val="24"/>
          <w:szCs w:val="24"/>
        </w:rPr>
        <w:t>ul. Rynek 24</w:t>
      </w:r>
    </w:p>
    <w:p w14:paraId="390C89D2" w14:textId="0A6BED8A" w:rsidR="008D5888" w:rsidRDefault="00680A0D" w:rsidP="00680A0D">
      <w:pPr>
        <w:tabs>
          <w:tab w:val="left" w:pos="4820"/>
        </w:tabs>
        <w:rPr>
          <w:rFonts w:ascii="Tahoma" w:hAnsi="Tahoma" w:cs="Tahoma"/>
        </w:rPr>
      </w:pPr>
      <w:r>
        <w:rPr>
          <w:rFonts w:ascii="Tahoma" w:hAnsi="Tahoma" w:cs="Tahoma"/>
          <w:b/>
          <w:bCs/>
          <w:sz w:val="24"/>
          <w:szCs w:val="24"/>
        </w:rPr>
        <w:tab/>
      </w:r>
      <w:r w:rsidRPr="00680A0D">
        <w:rPr>
          <w:rFonts w:ascii="Tahoma" w:hAnsi="Tahoma" w:cs="Tahoma"/>
          <w:b/>
          <w:bCs/>
          <w:sz w:val="24"/>
          <w:szCs w:val="24"/>
        </w:rPr>
        <w:t>11-440 Reszel</w:t>
      </w:r>
    </w:p>
    <w:p w14:paraId="1B1B5BF1" w14:textId="77777777" w:rsidR="00680A0D" w:rsidRDefault="00680A0D" w:rsidP="000268EE">
      <w:pPr>
        <w:rPr>
          <w:rFonts w:ascii="Tahoma" w:hAnsi="Tahoma" w:cs="Tahoma"/>
        </w:rPr>
      </w:pPr>
    </w:p>
    <w:p w14:paraId="2F4D9D0F" w14:textId="69847F7A" w:rsidR="000268EE" w:rsidRPr="00F83EEE" w:rsidRDefault="000268EE" w:rsidP="000268EE">
      <w:pPr>
        <w:rPr>
          <w:rFonts w:ascii="Tahoma" w:hAnsi="Tahoma" w:cs="Tahoma"/>
        </w:rPr>
      </w:pPr>
      <w:r w:rsidRPr="00F83EEE">
        <w:rPr>
          <w:rFonts w:ascii="Tahoma" w:hAnsi="Tahoma" w:cs="Tahoma"/>
        </w:rPr>
        <w:t>Nazwa zamówienia:</w:t>
      </w:r>
    </w:p>
    <w:p w14:paraId="76444547" w14:textId="24298CC6" w:rsidR="008D5888" w:rsidRPr="00713D29" w:rsidRDefault="008D5888" w:rsidP="008D5888">
      <w:pPr>
        <w:jc w:val="center"/>
        <w:rPr>
          <w:rFonts w:ascii="Tahoma" w:hAnsi="Tahoma" w:cs="Tahoma"/>
          <w:b/>
          <w:sz w:val="28"/>
          <w:szCs w:val="28"/>
        </w:rPr>
      </w:pPr>
      <w:r w:rsidRPr="00451A0F">
        <w:rPr>
          <w:rFonts w:ascii="Tahoma" w:hAnsi="Tahoma" w:cs="Tahoma"/>
          <w:b/>
          <w:sz w:val="28"/>
          <w:szCs w:val="28"/>
        </w:rPr>
        <w:t xml:space="preserve">Ubezpieczenie mienia i odpowiedzialności cywilnej Gminy </w:t>
      </w:r>
      <w:r w:rsidR="00680A0D">
        <w:rPr>
          <w:rFonts w:ascii="Tahoma" w:hAnsi="Tahoma" w:cs="Tahoma"/>
          <w:b/>
          <w:sz w:val="28"/>
          <w:szCs w:val="28"/>
        </w:rPr>
        <w:t>Reszel</w:t>
      </w:r>
      <w:r w:rsidRPr="00451A0F">
        <w:rPr>
          <w:rFonts w:ascii="Tahoma" w:hAnsi="Tahoma" w:cs="Tahoma"/>
          <w:b/>
          <w:sz w:val="28"/>
          <w:szCs w:val="28"/>
        </w:rPr>
        <w:t xml:space="preserve"> w okresie od </w:t>
      </w:r>
      <w:r w:rsidR="00680A0D">
        <w:rPr>
          <w:rFonts w:ascii="Tahoma" w:hAnsi="Tahoma" w:cs="Tahoma"/>
          <w:b/>
          <w:sz w:val="28"/>
          <w:szCs w:val="28"/>
        </w:rPr>
        <w:t>02.04</w:t>
      </w:r>
      <w:r w:rsidRPr="00451A0F">
        <w:rPr>
          <w:rFonts w:ascii="Tahoma" w:hAnsi="Tahoma" w:cs="Tahoma"/>
          <w:b/>
          <w:sz w:val="28"/>
          <w:szCs w:val="28"/>
        </w:rPr>
        <w:t>.20</w:t>
      </w:r>
      <w:r w:rsidR="00E62501">
        <w:rPr>
          <w:rFonts w:ascii="Tahoma" w:hAnsi="Tahoma" w:cs="Tahoma"/>
          <w:b/>
          <w:sz w:val="28"/>
          <w:szCs w:val="28"/>
        </w:rPr>
        <w:t xml:space="preserve">22 do </w:t>
      </w:r>
      <w:r w:rsidR="00680A0D">
        <w:rPr>
          <w:rFonts w:ascii="Tahoma" w:hAnsi="Tahoma" w:cs="Tahoma"/>
          <w:b/>
          <w:sz w:val="28"/>
          <w:szCs w:val="28"/>
        </w:rPr>
        <w:t>01.04</w:t>
      </w:r>
      <w:r w:rsidRPr="00451A0F">
        <w:rPr>
          <w:rFonts w:ascii="Tahoma" w:hAnsi="Tahoma" w:cs="Tahoma"/>
          <w:b/>
          <w:sz w:val="28"/>
          <w:szCs w:val="28"/>
        </w:rPr>
        <w:t>.20</w:t>
      </w:r>
      <w:r>
        <w:rPr>
          <w:rFonts w:ascii="Tahoma" w:hAnsi="Tahoma" w:cs="Tahoma"/>
          <w:b/>
          <w:sz w:val="28"/>
          <w:szCs w:val="28"/>
        </w:rPr>
        <w:t>2</w:t>
      </w:r>
      <w:r w:rsidR="00680A0D">
        <w:rPr>
          <w:rFonts w:ascii="Tahoma" w:hAnsi="Tahoma" w:cs="Tahoma"/>
          <w:b/>
          <w:sz w:val="28"/>
          <w:szCs w:val="28"/>
        </w:rPr>
        <w:t>3</w:t>
      </w:r>
    </w:p>
    <w:p w14:paraId="3E3DA3EC" w14:textId="77777777" w:rsidR="000268EE" w:rsidRPr="00F83EEE" w:rsidRDefault="000268EE" w:rsidP="000268EE">
      <w:pPr>
        <w:rPr>
          <w:rFonts w:ascii="Tahoma" w:hAnsi="Tahoma" w:cs="Tahoma"/>
          <w:color w:val="FF0000"/>
        </w:rPr>
      </w:pPr>
    </w:p>
    <w:p w14:paraId="5B2205E9" w14:textId="1D44700B" w:rsidR="000268EE" w:rsidRPr="00F83EEE" w:rsidRDefault="00F83EEE" w:rsidP="00F83EEE">
      <w:pPr>
        <w:jc w:val="both"/>
        <w:rPr>
          <w:rFonts w:ascii="Tahoma" w:hAnsi="Tahoma" w:cs="Tahoma"/>
        </w:rPr>
      </w:pPr>
      <w:r w:rsidRPr="00F83EEE">
        <w:rPr>
          <w:rFonts w:ascii="Tahoma" w:hAnsi="Tahoma" w:cs="Tahoma"/>
        </w:rPr>
        <w:t>Postępowanie o udzielenie zamówienia publicznego - dalej zwane „postępowaniem” - prowadzone</w:t>
      </w:r>
      <w:r w:rsidR="00BA67E0">
        <w:rPr>
          <w:rFonts w:ascii="Tahoma" w:hAnsi="Tahoma" w:cs="Tahoma"/>
        </w:rPr>
        <w:t>go</w:t>
      </w:r>
      <w:r w:rsidRPr="00F83EEE">
        <w:rPr>
          <w:rFonts w:ascii="Tahoma" w:hAnsi="Tahoma" w:cs="Tahoma"/>
        </w:rPr>
        <w:t xml:space="preserve"> zgodnie z przepisami ustawy z dnia 11 września 2019 r. - Prawo zamówień publicznych (</w:t>
      </w:r>
      <w:proofErr w:type="spellStart"/>
      <w:r w:rsidR="0011360C" w:rsidRPr="00BB577F">
        <w:rPr>
          <w:rFonts w:ascii="Tahoma" w:hAnsi="Tahoma" w:cs="Tahoma"/>
        </w:rPr>
        <w:t>t</w:t>
      </w:r>
      <w:r w:rsidR="00956EA0">
        <w:rPr>
          <w:rFonts w:ascii="Tahoma" w:hAnsi="Tahoma" w:cs="Tahoma"/>
        </w:rPr>
        <w:t>.</w:t>
      </w:r>
      <w:r w:rsidR="0011360C" w:rsidRPr="00BB577F">
        <w:rPr>
          <w:rFonts w:ascii="Tahoma" w:hAnsi="Tahoma" w:cs="Tahoma"/>
        </w:rPr>
        <w:t>j</w:t>
      </w:r>
      <w:proofErr w:type="spellEnd"/>
      <w:r w:rsidR="0011360C" w:rsidRPr="00BB577F">
        <w:rPr>
          <w:rFonts w:ascii="Tahoma" w:hAnsi="Tahoma" w:cs="Tahoma"/>
        </w:rPr>
        <w:t>. Dz.U. z 2021 r. poz. 1129</w:t>
      </w:r>
      <w:r w:rsidR="0011360C">
        <w:rPr>
          <w:rFonts w:ascii="Tahoma" w:hAnsi="Tahoma" w:cs="Tahoma"/>
        </w:rPr>
        <w:t xml:space="preserve"> z </w:t>
      </w:r>
      <w:proofErr w:type="spellStart"/>
      <w:r w:rsidR="0011360C">
        <w:rPr>
          <w:rFonts w:ascii="Tahoma" w:hAnsi="Tahoma" w:cs="Tahoma"/>
        </w:rPr>
        <w:t>poźn</w:t>
      </w:r>
      <w:proofErr w:type="spellEnd"/>
      <w:r w:rsidR="0011360C">
        <w:rPr>
          <w:rFonts w:ascii="Tahoma" w:hAnsi="Tahoma" w:cs="Tahoma"/>
        </w:rPr>
        <w:t>. zm.</w:t>
      </w:r>
      <w:r w:rsidRPr="00F83EEE">
        <w:rPr>
          <w:rFonts w:ascii="Tahoma" w:hAnsi="Tahoma" w:cs="Tahoma"/>
        </w:rPr>
        <w:t>) - dalej zwanej „Ustawą”</w:t>
      </w:r>
    </w:p>
    <w:p w14:paraId="46D8F069" w14:textId="77777777" w:rsidR="00F83EEE" w:rsidRPr="00F83EEE" w:rsidRDefault="00F83EEE" w:rsidP="000268EE">
      <w:pPr>
        <w:rPr>
          <w:rFonts w:ascii="Tahoma" w:hAnsi="Tahoma" w:cs="Tahoma"/>
          <w:color w:val="FF0000"/>
        </w:rPr>
      </w:pPr>
    </w:p>
    <w:p w14:paraId="10182D47" w14:textId="679EBF5C" w:rsidR="000268EE" w:rsidRDefault="000268EE" w:rsidP="000268EE">
      <w:pPr>
        <w:rPr>
          <w:rFonts w:ascii="Tahoma" w:hAnsi="Tahoma" w:cs="Tahoma"/>
          <w:color w:val="FF0000"/>
        </w:rPr>
      </w:pPr>
    </w:p>
    <w:p w14:paraId="6F4912FC" w14:textId="77777777" w:rsidR="00C1730D" w:rsidRDefault="00C1730D" w:rsidP="000268EE">
      <w:pPr>
        <w:rPr>
          <w:rFonts w:ascii="Tahoma" w:hAnsi="Tahoma" w:cs="Tahoma"/>
          <w:color w:val="FF0000"/>
        </w:rPr>
      </w:pPr>
    </w:p>
    <w:p w14:paraId="616A461B" w14:textId="77777777" w:rsidR="00C1730D" w:rsidRDefault="00C1730D" w:rsidP="000268EE">
      <w:pPr>
        <w:rPr>
          <w:rFonts w:ascii="Tahoma" w:hAnsi="Tahoma" w:cs="Tahoma"/>
          <w:color w:val="FF0000"/>
        </w:rPr>
      </w:pPr>
    </w:p>
    <w:p w14:paraId="45105DB0" w14:textId="77777777" w:rsidR="00C1730D" w:rsidRDefault="00C1730D" w:rsidP="000268EE">
      <w:pPr>
        <w:rPr>
          <w:rFonts w:ascii="Tahoma" w:hAnsi="Tahoma" w:cs="Tahoma"/>
          <w:color w:val="FF0000"/>
        </w:rPr>
      </w:pPr>
    </w:p>
    <w:p w14:paraId="4212557E" w14:textId="77777777" w:rsidR="00EC7AEB" w:rsidRDefault="00EC7AEB" w:rsidP="00B8687A">
      <w:pPr>
        <w:spacing w:after="0"/>
        <w:rPr>
          <w:rFonts w:ascii="Tahoma" w:hAnsi="Tahoma" w:cs="Tahoma"/>
        </w:rPr>
      </w:pPr>
    </w:p>
    <w:p w14:paraId="59C5F4DB" w14:textId="77777777" w:rsidR="008D1F48" w:rsidRDefault="008D1F48" w:rsidP="00B8687A">
      <w:pPr>
        <w:spacing w:after="0"/>
        <w:rPr>
          <w:rFonts w:ascii="Tahoma" w:hAnsi="Tahoma" w:cs="Tahoma"/>
        </w:rPr>
      </w:pPr>
    </w:p>
    <w:p w14:paraId="03460249" w14:textId="7C5B235C" w:rsidR="00B8687A" w:rsidRPr="00B8687A" w:rsidRDefault="00B8687A" w:rsidP="00B8687A">
      <w:pPr>
        <w:spacing w:after="0"/>
        <w:rPr>
          <w:rFonts w:ascii="Tahoma" w:hAnsi="Tahoma" w:cs="Tahoma"/>
        </w:rPr>
      </w:pPr>
    </w:p>
    <w:p w14:paraId="1A03F68E" w14:textId="77777777" w:rsidR="00EC7AEB" w:rsidRDefault="00EC7AEB" w:rsidP="00B8687A">
      <w:pPr>
        <w:spacing w:after="0"/>
        <w:rPr>
          <w:rFonts w:ascii="Tahoma" w:hAnsi="Tahoma" w:cs="Tahoma"/>
          <w:highlight w:val="yellow"/>
        </w:rPr>
      </w:pPr>
    </w:p>
    <w:p w14:paraId="0A8DAFE6" w14:textId="54B06A4C" w:rsidR="000268EE" w:rsidRDefault="000268EE" w:rsidP="000268EE">
      <w:pPr>
        <w:rPr>
          <w:rFonts w:ascii="Tahoma" w:hAnsi="Tahoma" w:cs="Tahoma"/>
          <w:color w:val="FF0000"/>
        </w:rPr>
      </w:pPr>
    </w:p>
    <w:p w14:paraId="6F51D298" w14:textId="77777777" w:rsidR="00E91352" w:rsidRDefault="00E91352" w:rsidP="00534A8A">
      <w:pPr>
        <w:rPr>
          <w:rFonts w:ascii="Tahoma" w:hAnsi="Tahoma" w:cs="Tahoma"/>
          <w:b/>
          <w:color w:val="FF0000"/>
        </w:rPr>
      </w:pPr>
    </w:p>
    <w:p w14:paraId="33CBC571" w14:textId="77777777" w:rsidR="00BA67E0" w:rsidRPr="00F83EEE" w:rsidRDefault="00BA67E0" w:rsidP="00534A8A">
      <w:pPr>
        <w:rPr>
          <w:rFonts w:ascii="Tahoma" w:hAnsi="Tahoma" w:cs="Tahoma"/>
          <w:b/>
          <w:color w:val="FF0000"/>
        </w:rPr>
      </w:pPr>
    </w:p>
    <w:p w14:paraId="310903EF" w14:textId="0ED44ECF" w:rsidR="00A636CA" w:rsidRPr="00B8687A" w:rsidRDefault="000268EE" w:rsidP="00534A8A">
      <w:pPr>
        <w:rPr>
          <w:rFonts w:ascii="Tahoma" w:hAnsi="Tahoma" w:cs="Tahoma"/>
        </w:rPr>
      </w:pPr>
      <w:r w:rsidRPr="00B8687A">
        <w:rPr>
          <w:rFonts w:ascii="Tahoma" w:hAnsi="Tahoma" w:cs="Tahoma"/>
          <w:b/>
        </w:rPr>
        <w:t xml:space="preserve">Zatwierdził: </w:t>
      </w:r>
      <w:r w:rsidRPr="00B8687A">
        <w:rPr>
          <w:rFonts w:ascii="Tahoma" w:hAnsi="Tahoma" w:cs="Tahoma"/>
          <w:b/>
        </w:rPr>
        <w:tab/>
      </w:r>
      <w:r w:rsidR="00680A0D">
        <w:rPr>
          <w:rFonts w:ascii="Tahoma" w:hAnsi="Tahoma" w:cs="Tahoma"/>
          <w:b/>
        </w:rPr>
        <w:t>Marek Janiszewski – Burmistrz Reszla</w:t>
      </w:r>
    </w:p>
    <w:p w14:paraId="067AEBF6" w14:textId="77777777" w:rsidR="00B8687A" w:rsidRDefault="00B8687A" w:rsidP="00420906">
      <w:pPr>
        <w:rPr>
          <w:rFonts w:ascii="Tahoma" w:hAnsi="Tahoma" w:cs="Tahoma"/>
          <w:b/>
        </w:rPr>
      </w:pPr>
    </w:p>
    <w:p w14:paraId="6998F81A" w14:textId="43A55219" w:rsidR="00420906" w:rsidRPr="00B8687A" w:rsidRDefault="000268EE" w:rsidP="00420906">
      <w:pPr>
        <w:rPr>
          <w:rFonts w:ascii="Tahoma" w:hAnsi="Tahoma" w:cs="Tahoma"/>
          <w:b/>
        </w:rPr>
      </w:pPr>
      <w:r w:rsidRPr="00B8687A">
        <w:rPr>
          <w:rFonts w:ascii="Tahoma" w:hAnsi="Tahoma" w:cs="Tahoma"/>
          <w:b/>
        </w:rPr>
        <w:t xml:space="preserve">Nr </w:t>
      </w:r>
      <w:r w:rsidR="00B8687A" w:rsidRPr="00B8687A">
        <w:rPr>
          <w:rFonts w:ascii="Tahoma" w:hAnsi="Tahoma" w:cs="Tahoma"/>
          <w:b/>
        </w:rPr>
        <w:t>postępowania</w:t>
      </w:r>
      <w:r w:rsidR="00534A8A" w:rsidRPr="00B8687A">
        <w:rPr>
          <w:rFonts w:ascii="Tahoma" w:hAnsi="Tahoma" w:cs="Tahoma"/>
          <w:b/>
        </w:rPr>
        <w:t>:</w:t>
      </w:r>
      <w:r w:rsidR="00A636CA" w:rsidRPr="00B8687A">
        <w:rPr>
          <w:rFonts w:ascii="Tahoma" w:hAnsi="Tahoma" w:cs="Tahoma"/>
          <w:b/>
        </w:rPr>
        <w:t xml:space="preserve"> </w:t>
      </w:r>
      <w:r w:rsidR="004E0F45" w:rsidRPr="004E0F45">
        <w:rPr>
          <w:rFonts w:ascii="Tahoma" w:hAnsi="Tahoma" w:cs="Tahoma"/>
          <w:b/>
        </w:rPr>
        <w:t>TB-ZP.271.4.2022</w:t>
      </w:r>
      <w:r w:rsidR="004E0F45">
        <w:rPr>
          <w:rFonts w:ascii="Tahoma" w:hAnsi="Tahoma" w:cs="Tahoma"/>
          <w:b/>
        </w:rPr>
        <w:t xml:space="preserve"> </w:t>
      </w:r>
    </w:p>
    <w:p w14:paraId="2F95D8A7" w14:textId="77777777" w:rsidR="00B27987" w:rsidRDefault="00B27987" w:rsidP="000268EE">
      <w:pPr>
        <w:rPr>
          <w:rFonts w:ascii="Tahoma" w:hAnsi="Tahoma" w:cs="Tahoma"/>
          <w:b/>
        </w:rPr>
      </w:pPr>
    </w:p>
    <w:p w14:paraId="4DAE3233" w14:textId="77777777" w:rsidR="000268EE" w:rsidRPr="00463BC5" w:rsidRDefault="000268EE" w:rsidP="000268EE">
      <w:pPr>
        <w:rPr>
          <w:rFonts w:ascii="Tahoma" w:hAnsi="Tahoma" w:cs="Tahoma"/>
          <w:b/>
        </w:rPr>
      </w:pPr>
      <w:r w:rsidRPr="00463BC5">
        <w:rPr>
          <w:rFonts w:ascii="Tahoma" w:hAnsi="Tahoma" w:cs="Tahoma"/>
          <w:b/>
        </w:rPr>
        <w:lastRenderedPageBreak/>
        <w:t>SPIS TREŚCI:</w:t>
      </w:r>
    </w:p>
    <w:p w14:paraId="61976DC9" w14:textId="01853884" w:rsidR="003469E0" w:rsidRPr="00426C5B" w:rsidRDefault="00B8687A" w:rsidP="003469E0">
      <w:pPr>
        <w:pStyle w:val="Akapitzlist"/>
        <w:numPr>
          <w:ilvl w:val="0"/>
          <w:numId w:val="1"/>
        </w:numPr>
        <w:spacing w:after="0"/>
        <w:ind w:left="567" w:hanging="561"/>
        <w:rPr>
          <w:rFonts w:ascii="Tahoma" w:hAnsi="Tahoma" w:cs="Tahoma"/>
        </w:rPr>
      </w:pPr>
      <w:r w:rsidRPr="00426C5B">
        <w:rPr>
          <w:rFonts w:ascii="Tahoma" w:hAnsi="Tahoma" w:cs="Tahoma"/>
        </w:rPr>
        <w:t>Nazwa i adres zamawiającego</w:t>
      </w:r>
      <w:r w:rsidR="00677DBF" w:rsidRPr="00426C5B">
        <w:rPr>
          <w:rFonts w:ascii="Tahoma" w:hAnsi="Tahoma" w:cs="Tahoma"/>
        </w:rPr>
        <w:t>.</w:t>
      </w:r>
    </w:p>
    <w:p w14:paraId="151FDFD9" w14:textId="468A2A51" w:rsidR="00354E00" w:rsidRPr="004739D2" w:rsidRDefault="00354E00" w:rsidP="003469E0">
      <w:pPr>
        <w:pStyle w:val="Akapitzlist"/>
        <w:numPr>
          <w:ilvl w:val="0"/>
          <w:numId w:val="1"/>
        </w:numPr>
        <w:spacing w:after="0"/>
        <w:ind w:left="567" w:hanging="561"/>
        <w:rPr>
          <w:rFonts w:ascii="Tahoma" w:hAnsi="Tahoma" w:cs="Tahoma"/>
        </w:rPr>
      </w:pPr>
      <w:r w:rsidRPr="004739D2">
        <w:rPr>
          <w:rFonts w:ascii="Tahoma" w:hAnsi="Tahoma" w:cs="Tahoma"/>
        </w:rPr>
        <w:t>Podstawa prawna opracowania SWZ.</w:t>
      </w:r>
    </w:p>
    <w:p w14:paraId="65203771" w14:textId="77777777" w:rsidR="000F6083" w:rsidRPr="004739D2" w:rsidRDefault="000F6083" w:rsidP="000F6083">
      <w:pPr>
        <w:pStyle w:val="Akapitzlist"/>
        <w:numPr>
          <w:ilvl w:val="0"/>
          <w:numId w:val="1"/>
        </w:numPr>
        <w:spacing w:after="0"/>
        <w:ind w:left="567" w:hanging="561"/>
        <w:rPr>
          <w:rFonts w:ascii="Tahoma" w:hAnsi="Tahoma" w:cs="Tahoma"/>
        </w:rPr>
      </w:pPr>
      <w:r w:rsidRPr="004739D2">
        <w:rPr>
          <w:rFonts w:ascii="Tahoma" w:hAnsi="Tahoma" w:cs="Tahoma"/>
        </w:rPr>
        <w:t>Tryb udzielenia zamówienia.</w:t>
      </w:r>
    </w:p>
    <w:p w14:paraId="66397BF6" w14:textId="23F83303" w:rsidR="000F6083" w:rsidRPr="004739D2" w:rsidRDefault="000F6083" w:rsidP="003469E0">
      <w:pPr>
        <w:pStyle w:val="Akapitzlist"/>
        <w:numPr>
          <w:ilvl w:val="0"/>
          <w:numId w:val="1"/>
        </w:numPr>
        <w:spacing w:after="0"/>
        <w:ind w:left="567" w:hanging="561"/>
        <w:rPr>
          <w:rFonts w:ascii="Tahoma" w:hAnsi="Tahoma" w:cs="Tahoma"/>
        </w:rPr>
      </w:pPr>
      <w:r w:rsidRPr="004739D2">
        <w:rPr>
          <w:rFonts w:ascii="Tahoma" w:hAnsi="Tahoma" w:cs="Tahoma"/>
        </w:rPr>
        <w:t>Środki komunikacji elektronicznej</w:t>
      </w:r>
    </w:p>
    <w:p w14:paraId="17C5480C" w14:textId="095BB215" w:rsidR="00F14015" w:rsidRPr="007969CE" w:rsidRDefault="003469E0" w:rsidP="003469E0">
      <w:pPr>
        <w:pStyle w:val="Akapitzlist"/>
        <w:numPr>
          <w:ilvl w:val="0"/>
          <w:numId w:val="1"/>
        </w:numPr>
        <w:spacing w:after="0"/>
        <w:ind w:left="567" w:hanging="561"/>
        <w:rPr>
          <w:rFonts w:ascii="Tahoma" w:hAnsi="Tahoma" w:cs="Tahoma"/>
        </w:rPr>
      </w:pPr>
      <w:r w:rsidRPr="007969CE">
        <w:rPr>
          <w:rFonts w:ascii="Tahoma" w:hAnsi="Tahoma" w:cs="Tahoma"/>
        </w:rPr>
        <w:t>Osoby uprawnione do porozumiewania się z wykonawcami.</w:t>
      </w:r>
    </w:p>
    <w:p w14:paraId="3D5B39B9" w14:textId="77777777" w:rsidR="0076789A" w:rsidRPr="007969CE" w:rsidRDefault="000268EE" w:rsidP="0076789A">
      <w:pPr>
        <w:pStyle w:val="Akapitzlist"/>
        <w:numPr>
          <w:ilvl w:val="0"/>
          <w:numId w:val="1"/>
        </w:numPr>
        <w:spacing w:after="0"/>
        <w:ind w:left="567" w:hanging="561"/>
        <w:rPr>
          <w:rFonts w:ascii="Tahoma" w:hAnsi="Tahoma" w:cs="Tahoma"/>
        </w:rPr>
      </w:pPr>
      <w:r w:rsidRPr="007969CE">
        <w:rPr>
          <w:rFonts w:ascii="Tahoma" w:hAnsi="Tahoma" w:cs="Tahoma"/>
        </w:rPr>
        <w:t>Opis przedmiotu zamówienia.</w:t>
      </w:r>
    </w:p>
    <w:p w14:paraId="55DE3936" w14:textId="77777777"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Oferty częściowe, oferty wariantowe, oferty równoważne, aukcja elektroniczna, dynamiczny system zakupów, umowa ramowa, zaliczki, waluta wzajemnych rozliczeń, zakład pracy chronionej, zatrudnienie osób wskazanych w art. 95 Ustawy.</w:t>
      </w:r>
    </w:p>
    <w:p w14:paraId="0326228E" w14:textId="093893AD"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Informacja dotycząca udziału podwyk</w:t>
      </w:r>
      <w:r w:rsidR="00433342">
        <w:rPr>
          <w:rFonts w:ascii="Tahoma" w:hAnsi="Tahoma" w:cs="Tahoma"/>
        </w:rPr>
        <w:t>onawców</w:t>
      </w:r>
      <w:r w:rsidRPr="007969CE">
        <w:rPr>
          <w:rFonts w:ascii="Tahoma" w:hAnsi="Tahoma" w:cs="Tahoma"/>
        </w:rPr>
        <w:t>.</w:t>
      </w:r>
    </w:p>
    <w:p w14:paraId="71A7E15F" w14:textId="77777777" w:rsidR="00190AEB" w:rsidRPr="007969CE" w:rsidRDefault="00190AEB" w:rsidP="00190AEB">
      <w:pPr>
        <w:pStyle w:val="Akapitzlist"/>
        <w:numPr>
          <w:ilvl w:val="0"/>
          <w:numId w:val="1"/>
        </w:numPr>
        <w:spacing w:after="0"/>
        <w:ind w:left="567" w:hanging="561"/>
        <w:rPr>
          <w:rFonts w:ascii="Tahoma" w:hAnsi="Tahoma" w:cs="Tahoma"/>
        </w:rPr>
      </w:pPr>
      <w:r w:rsidRPr="007969CE">
        <w:rPr>
          <w:rFonts w:ascii="Tahoma" w:hAnsi="Tahoma" w:cs="Tahoma"/>
        </w:rPr>
        <w:t>Termin realizacji zamówienia oraz forma wystawienia umów ubezpieczenia.</w:t>
      </w:r>
    </w:p>
    <w:p w14:paraId="45146B02" w14:textId="77777777" w:rsidR="0077173C" w:rsidRPr="007969CE" w:rsidRDefault="00190AEB" w:rsidP="0077173C">
      <w:pPr>
        <w:pStyle w:val="Akapitzlist"/>
        <w:numPr>
          <w:ilvl w:val="0"/>
          <w:numId w:val="1"/>
        </w:numPr>
        <w:spacing w:after="0"/>
        <w:ind w:left="567" w:hanging="561"/>
        <w:rPr>
          <w:rFonts w:ascii="Tahoma" w:hAnsi="Tahoma" w:cs="Tahoma"/>
        </w:rPr>
      </w:pPr>
      <w:r w:rsidRPr="007969CE">
        <w:rPr>
          <w:rFonts w:ascii="Tahoma" w:hAnsi="Tahoma" w:cs="Tahoma"/>
        </w:rPr>
        <w:t>Podstawy wykluczenia, warunki udziału w postępowaniu</w:t>
      </w:r>
      <w:r w:rsidR="0077173C" w:rsidRPr="007969CE">
        <w:rPr>
          <w:rFonts w:ascii="Tahoma" w:hAnsi="Tahoma" w:cs="Tahoma"/>
        </w:rPr>
        <w:t>.</w:t>
      </w:r>
    </w:p>
    <w:p w14:paraId="17FD6691" w14:textId="77777777" w:rsidR="002A6D14" w:rsidRPr="007969CE" w:rsidRDefault="0077173C" w:rsidP="002A6D14">
      <w:pPr>
        <w:pStyle w:val="Akapitzlist"/>
        <w:numPr>
          <w:ilvl w:val="0"/>
          <w:numId w:val="1"/>
        </w:numPr>
        <w:spacing w:after="0"/>
        <w:ind w:left="567" w:hanging="561"/>
        <w:rPr>
          <w:rFonts w:ascii="Tahoma" w:hAnsi="Tahoma" w:cs="Tahoma"/>
        </w:rPr>
      </w:pPr>
      <w:r w:rsidRPr="007969CE">
        <w:rPr>
          <w:rFonts w:ascii="Tahoma" w:hAnsi="Tahoma" w:cs="Tahoma"/>
        </w:rPr>
        <w:t>Informacja o podmiotowych środkach dowodowych w celu potwierdzenia braku podstaw wykluczenia i spełnienia warunków udziału w postępowaniu, pełnomocnictwa.</w:t>
      </w:r>
    </w:p>
    <w:p w14:paraId="0D033F0C" w14:textId="77777777" w:rsidR="002A6D14" w:rsidRPr="007969CE" w:rsidRDefault="002A6D14" w:rsidP="002A6D14">
      <w:pPr>
        <w:pStyle w:val="Akapitzlist"/>
        <w:numPr>
          <w:ilvl w:val="0"/>
          <w:numId w:val="1"/>
        </w:numPr>
        <w:spacing w:after="0"/>
        <w:ind w:left="567" w:hanging="561"/>
        <w:rPr>
          <w:rFonts w:ascii="Tahoma" w:hAnsi="Tahoma" w:cs="Tahoma"/>
        </w:rPr>
      </w:pPr>
      <w:r w:rsidRPr="007969CE">
        <w:rPr>
          <w:rFonts w:ascii="Tahoma" w:hAnsi="Tahoma" w:cs="Tahoma"/>
        </w:rPr>
        <w:t>Udzielanie wyjaśnień dotyczących SWZ.</w:t>
      </w:r>
    </w:p>
    <w:p w14:paraId="1D50A4C5" w14:textId="77777777" w:rsidR="004C5E82" w:rsidRPr="007969CE" w:rsidRDefault="002A6D14" w:rsidP="004C5E82">
      <w:pPr>
        <w:pStyle w:val="Akapitzlist"/>
        <w:numPr>
          <w:ilvl w:val="0"/>
          <w:numId w:val="1"/>
        </w:numPr>
        <w:spacing w:after="0"/>
        <w:ind w:left="567" w:hanging="561"/>
        <w:rPr>
          <w:rFonts w:ascii="Tahoma" w:hAnsi="Tahoma" w:cs="Tahoma"/>
        </w:rPr>
      </w:pPr>
      <w:r w:rsidRPr="007969CE">
        <w:rPr>
          <w:rFonts w:ascii="Tahoma" w:hAnsi="Tahoma" w:cs="Tahoma"/>
        </w:rPr>
        <w:t>Opis sposobu przygotowania ofert.</w:t>
      </w:r>
    </w:p>
    <w:p w14:paraId="7FBBFECF" w14:textId="77777777" w:rsidR="004C5E82" w:rsidRPr="007969CE" w:rsidRDefault="004C5E82" w:rsidP="004C5E82">
      <w:pPr>
        <w:pStyle w:val="Akapitzlist"/>
        <w:numPr>
          <w:ilvl w:val="0"/>
          <w:numId w:val="1"/>
        </w:numPr>
        <w:spacing w:after="0"/>
        <w:ind w:left="567" w:hanging="561"/>
        <w:rPr>
          <w:rFonts w:ascii="Tahoma" w:hAnsi="Tahoma" w:cs="Tahoma"/>
        </w:rPr>
      </w:pPr>
      <w:r w:rsidRPr="007969CE">
        <w:rPr>
          <w:rFonts w:ascii="Tahoma" w:hAnsi="Tahoma" w:cs="Tahoma"/>
        </w:rPr>
        <w:t>Opis sposobu obliczenia ceny.</w:t>
      </w:r>
    </w:p>
    <w:p w14:paraId="7E85853D" w14:textId="77777777" w:rsidR="00FF59C8" w:rsidRPr="007969CE" w:rsidRDefault="000268EE" w:rsidP="00FF59C8">
      <w:pPr>
        <w:pStyle w:val="Akapitzlist"/>
        <w:numPr>
          <w:ilvl w:val="0"/>
          <w:numId w:val="1"/>
        </w:numPr>
        <w:spacing w:after="0"/>
        <w:ind w:left="567" w:hanging="561"/>
        <w:rPr>
          <w:rFonts w:ascii="Tahoma" w:hAnsi="Tahoma" w:cs="Tahoma"/>
        </w:rPr>
      </w:pPr>
      <w:r w:rsidRPr="007969CE">
        <w:rPr>
          <w:rFonts w:ascii="Tahoma" w:hAnsi="Tahoma" w:cs="Tahoma"/>
        </w:rPr>
        <w:t>Wymagania dotyczące wadium.</w:t>
      </w:r>
    </w:p>
    <w:p w14:paraId="20E4B5E4" w14:textId="77777777" w:rsidR="00FF59C8" w:rsidRDefault="00FF59C8" w:rsidP="00FF59C8">
      <w:pPr>
        <w:pStyle w:val="Akapitzlist"/>
        <w:numPr>
          <w:ilvl w:val="0"/>
          <w:numId w:val="1"/>
        </w:numPr>
        <w:spacing w:after="0"/>
        <w:ind w:left="567" w:hanging="561"/>
        <w:rPr>
          <w:rFonts w:ascii="Tahoma" w:hAnsi="Tahoma" w:cs="Tahoma"/>
        </w:rPr>
      </w:pPr>
      <w:r w:rsidRPr="007969CE">
        <w:rPr>
          <w:rFonts w:ascii="Tahoma" w:hAnsi="Tahoma" w:cs="Tahoma"/>
        </w:rPr>
        <w:t>Sposób oraz termin składania i otwarcia ofert.</w:t>
      </w:r>
    </w:p>
    <w:p w14:paraId="64DA33ED" w14:textId="79C64254" w:rsidR="00F00ACF" w:rsidRPr="00F00ACF" w:rsidRDefault="00F00ACF" w:rsidP="00F00ACF">
      <w:pPr>
        <w:pStyle w:val="Akapitzlist"/>
        <w:numPr>
          <w:ilvl w:val="0"/>
          <w:numId w:val="1"/>
        </w:numPr>
        <w:spacing w:after="0"/>
        <w:ind w:left="567" w:hanging="561"/>
        <w:rPr>
          <w:rFonts w:ascii="Tahoma" w:hAnsi="Tahoma" w:cs="Tahoma"/>
        </w:rPr>
      </w:pPr>
      <w:r w:rsidRPr="007969CE">
        <w:rPr>
          <w:rFonts w:ascii="Tahoma" w:hAnsi="Tahoma" w:cs="Tahoma"/>
        </w:rPr>
        <w:t>Okres związania ofertą.</w:t>
      </w:r>
    </w:p>
    <w:p w14:paraId="040DC156" w14:textId="03147B60" w:rsidR="00EC4D47" w:rsidRPr="007969CE" w:rsidRDefault="00FF59C8" w:rsidP="00EC4D47">
      <w:pPr>
        <w:pStyle w:val="Akapitzlist"/>
        <w:numPr>
          <w:ilvl w:val="0"/>
          <w:numId w:val="1"/>
        </w:numPr>
        <w:spacing w:after="0"/>
        <w:ind w:left="567" w:hanging="561"/>
        <w:rPr>
          <w:rFonts w:ascii="Tahoma" w:hAnsi="Tahoma" w:cs="Tahoma"/>
        </w:rPr>
      </w:pPr>
      <w:r w:rsidRPr="007969CE">
        <w:rPr>
          <w:rFonts w:ascii="Tahoma" w:hAnsi="Tahoma" w:cs="Tahoma"/>
        </w:rPr>
        <w:t>Czynności wykonywane p</w:t>
      </w:r>
      <w:r w:rsidR="00BA67E0" w:rsidRPr="007969CE">
        <w:rPr>
          <w:rFonts w:ascii="Tahoma" w:hAnsi="Tahoma" w:cs="Tahoma"/>
        </w:rPr>
        <w:t>o</w:t>
      </w:r>
      <w:r w:rsidRPr="007969CE">
        <w:rPr>
          <w:rFonts w:ascii="Tahoma" w:hAnsi="Tahoma" w:cs="Tahoma"/>
        </w:rPr>
        <w:t xml:space="preserve"> otwarciu i ocenie ofert</w:t>
      </w:r>
      <w:r w:rsidR="00D30CDA" w:rsidRPr="007969CE">
        <w:rPr>
          <w:rFonts w:ascii="Tahoma" w:hAnsi="Tahoma" w:cs="Tahoma"/>
        </w:rPr>
        <w:t>, oczywiste omyłki</w:t>
      </w:r>
      <w:r w:rsidRPr="007969CE">
        <w:rPr>
          <w:rFonts w:ascii="Tahoma" w:hAnsi="Tahoma" w:cs="Tahoma"/>
        </w:rPr>
        <w:t xml:space="preserve"> oraz przesłanki odrzucenia oferty.</w:t>
      </w:r>
    </w:p>
    <w:p w14:paraId="17DAD1BA" w14:textId="77777777" w:rsidR="00EC4D47" w:rsidRPr="007969CE" w:rsidRDefault="00EC4D47" w:rsidP="00EC4D47">
      <w:pPr>
        <w:pStyle w:val="Akapitzlist"/>
        <w:numPr>
          <w:ilvl w:val="0"/>
          <w:numId w:val="1"/>
        </w:numPr>
        <w:spacing w:after="0"/>
        <w:ind w:left="567" w:hanging="561"/>
        <w:rPr>
          <w:rFonts w:ascii="Tahoma" w:hAnsi="Tahoma" w:cs="Tahoma"/>
        </w:rPr>
      </w:pPr>
      <w:r w:rsidRPr="007969CE">
        <w:rPr>
          <w:rFonts w:ascii="Tahoma" w:hAnsi="Tahoma" w:cs="Tahoma"/>
        </w:rPr>
        <w:t>Opis kryteriów oceny ofert wraz z podaniem znaczenia tych kryteriów.</w:t>
      </w:r>
    </w:p>
    <w:p w14:paraId="29A852B8" w14:textId="77777777" w:rsidR="00637945" w:rsidRPr="007969CE" w:rsidRDefault="00EC4D47" w:rsidP="00637945">
      <w:pPr>
        <w:pStyle w:val="Akapitzlist"/>
        <w:numPr>
          <w:ilvl w:val="0"/>
          <w:numId w:val="1"/>
        </w:numPr>
        <w:spacing w:after="0"/>
        <w:ind w:left="567" w:hanging="561"/>
        <w:rPr>
          <w:rFonts w:ascii="Tahoma" w:hAnsi="Tahoma" w:cs="Tahoma"/>
        </w:rPr>
      </w:pPr>
      <w:r w:rsidRPr="007969CE">
        <w:rPr>
          <w:rFonts w:ascii="Tahoma" w:hAnsi="Tahoma" w:cs="Tahoma"/>
        </w:rPr>
        <w:t>Prowadzenie procedury z negocjacjami.</w:t>
      </w:r>
    </w:p>
    <w:p w14:paraId="4E60E24B" w14:textId="77777777" w:rsidR="00043E7B" w:rsidRPr="007969CE" w:rsidRDefault="00637945" w:rsidP="00043E7B">
      <w:pPr>
        <w:pStyle w:val="Akapitzlist"/>
        <w:numPr>
          <w:ilvl w:val="0"/>
          <w:numId w:val="1"/>
        </w:numPr>
        <w:spacing w:after="0"/>
        <w:ind w:left="567" w:hanging="561"/>
        <w:rPr>
          <w:rFonts w:ascii="Tahoma" w:hAnsi="Tahoma" w:cs="Tahoma"/>
        </w:rPr>
      </w:pPr>
      <w:r w:rsidRPr="007969CE">
        <w:rPr>
          <w:rFonts w:ascii="Tahoma" w:hAnsi="Tahoma" w:cs="Tahoma"/>
        </w:rPr>
        <w:t>Formalności jakie powinny zostać dopełnione po wyborze oferty w celu zawarcia umowy.</w:t>
      </w:r>
    </w:p>
    <w:p w14:paraId="0509404C"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Wymagania dotyczące zabezpieczenia należytego wykonania umowy.</w:t>
      </w:r>
    </w:p>
    <w:p w14:paraId="3A6B57D4"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Unieważnienie postępowania o udzielenie zamówienia publicznego.</w:t>
      </w:r>
    </w:p>
    <w:p w14:paraId="231D5607"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Możliwość i warunki dokonania zmian zawartej umowy oraz odstąpienie od umowy.</w:t>
      </w:r>
    </w:p>
    <w:p w14:paraId="47348BFD" w14:textId="77777777" w:rsidR="003C0183" w:rsidRPr="007969CE" w:rsidRDefault="00043E7B" w:rsidP="003C0183">
      <w:pPr>
        <w:pStyle w:val="Akapitzlist"/>
        <w:numPr>
          <w:ilvl w:val="0"/>
          <w:numId w:val="1"/>
        </w:numPr>
        <w:spacing w:after="0"/>
        <w:ind w:left="567" w:hanging="561"/>
        <w:rPr>
          <w:rFonts w:ascii="Tahoma" w:hAnsi="Tahoma" w:cs="Tahoma"/>
        </w:rPr>
      </w:pPr>
      <w:r w:rsidRPr="007969CE">
        <w:rPr>
          <w:rFonts w:ascii="Tahoma" w:hAnsi="Tahoma" w:cs="Tahoma"/>
        </w:rPr>
        <w:t>Pouczenie o środkach ochrony prawnej przysługujących wykonawcy w toku postępowania o udzielenie zamówienia.</w:t>
      </w:r>
    </w:p>
    <w:p w14:paraId="194506F2" w14:textId="77777777"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Klauzula informacyjna o przetwarzaniu danych osobowych zgodnie z art. 13 RODO dotycząca przetwarzania danych związanych z postępowaniem o udzielenie zamówienia publicznego.</w:t>
      </w:r>
    </w:p>
    <w:p w14:paraId="0EC53C14" w14:textId="39053EBF"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Wykaz załączników.</w:t>
      </w:r>
    </w:p>
    <w:p w14:paraId="4B05E8EE" w14:textId="36C6A8F7" w:rsidR="00EC4D47" w:rsidRDefault="00EC4D47" w:rsidP="00EC4D47">
      <w:pPr>
        <w:pStyle w:val="Akapitzlist"/>
        <w:spacing w:after="0"/>
        <w:ind w:left="567"/>
        <w:rPr>
          <w:rFonts w:ascii="Tahoma" w:hAnsi="Tahoma" w:cs="Tahoma"/>
          <w:color w:val="FF0000"/>
        </w:rPr>
      </w:pPr>
    </w:p>
    <w:p w14:paraId="7E4CD741" w14:textId="64EADC69" w:rsidR="003C0183" w:rsidRDefault="003C0183" w:rsidP="00EC4D47">
      <w:pPr>
        <w:pStyle w:val="Akapitzlist"/>
        <w:spacing w:after="0"/>
        <w:ind w:left="567"/>
        <w:rPr>
          <w:rFonts w:ascii="Tahoma" w:hAnsi="Tahoma" w:cs="Tahoma"/>
          <w:color w:val="FF0000"/>
        </w:rPr>
      </w:pPr>
    </w:p>
    <w:p w14:paraId="21169578" w14:textId="7A70D097" w:rsidR="003C0183" w:rsidRDefault="003C0183" w:rsidP="00EC4D47">
      <w:pPr>
        <w:pStyle w:val="Akapitzlist"/>
        <w:spacing w:after="0"/>
        <w:ind w:left="567"/>
        <w:rPr>
          <w:rFonts w:ascii="Tahoma" w:hAnsi="Tahoma" w:cs="Tahoma"/>
          <w:color w:val="FF0000"/>
        </w:rPr>
      </w:pPr>
    </w:p>
    <w:p w14:paraId="54FF334E" w14:textId="5D601A51" w:rsidR="003C0183" w:rsidRDefault="003C0183" w:rsidP="00EC4D47">
      <w:pPr>
        <w:pStyle w:val="Akapitzlist"/>
        <w:spacing w:after="0"/>
        <w:ind w:left="567"/>
        <w:rPr>
          <w:rFonts w:ascii="Tahoma" w:hAnsi="Tahoma" w:cs="Tahoma"/>
          <w:color w:val="FF0000"/>
        </w:rPr>
      </w:pPr>
    </w:p>
    <w:p w14:paraId="4ADE6D3E" w14:textId="5211B8DE" w:rsidR="003C0183" w:rsidRDefault="003C0183" w:rsidP="00EC4D47">
      <w:pPr>
        <w:pStyle w:val="Akapitzlist"/>
        <w:spacing w:after="0"/>
        <w:ind w:left="567"/>
        <w:rPr>
          <w:rFonts w:ascii="Tahoma" w:hAnsi="Tahoma" w:cs="Tahoma"/>
          <w:color w:val="FF0000"/>
        </w:rPr>
      </w:pPr>
    </w:p>
    <w:p w14:paraId="0CEDF238" w14:textId="1F721275" w:rsidR="003C0183" w:rsidRDefault="003C0183" w:rsidP="00EC4D47">
      <w:pPr>
        <w:pStyle w:val="Akapitzlist"/>
        <w:spacing w:after="0"/>
        <w:ind w:left="567"/>
        <w:rPr>
          <w:rFonts w:ascii="Tahoma" w:hAnsi="Tahoma" w:cs="Tahoma"/>
          <w:color w:val="FF0000"/>
        </w:rPr>
      </w:pPr>
    </w:p>
    <w:p w14:paraId="5EAFC27E" w14:textId="77777777" w:rsidR="00F14015" w:rsidRDefault="00F14015" w:rsidP="00EC4D47">
      <w:pPr>
        <w:pStyle w:val="Akapitzlist"/>
        <w:spacing w:after="0"/>
        <w:ind w:left="567"/>
        <w:rPr>
          <w:rFonts w:ascii="Tahoma" w:hAnsi="Tahoma" w:cs="Tahoma"/>
          <w:color w:val="FF0000"/>
        </w:rPr>
      </w:pPr>
    </w:p>
    <w:p w14:paraId="71994516" w14:textId="77777777" w:rsidR="00B27987" w:rsidRDefault="00B27987" w:rsidP="00EC4D47">
      <w:pPr>
        <w:pStyle w:val="Akapitzlist"/>
        <w:spacing w:after="0"/>
        <w:ind w:left="567"/>
        <w:rPr>
          <w:rFonts w:ascii="Tahoma" w:hAnsi="Tahoma" w:cs="Tahoma"/>
          <w:color w:val="FF0000"/>
        </w:rPr>
      </w:pPr>
    </w:p>
    <w:p w14:paraId="1FFC5D59" w14:textId="77777777" w:rsidR="00B27987" w:rsidRDefault="00B27987" w:rsidP="00EC4D47">
      <w:pPr>
        <w:pStyle w:val="Akapitzlist"/>
        <w:spacing w:after="0"/>
        <w:ind w:left="567"/>
        <w:rPr>
          <w:rFonts w:ascii="Tahoma" w:hAnsi="Tahoma" w:cs="Tahoma"/>
          <w:color w:val="FF0000"/>
        </w:rPr>
      </w:pPr>
    </w:p>
    <w:p w14:paraId="763ACA3F" w14:textId="486DD87C" w:rsidR="003C0183" w:rsidRDefault="003C0183" w:rsidP="00EC4D47">
      <w:pPr>
        <w:pStyle w:val="Akapitzlist"/>
        <w:spacing w:after="0"/>
        <w:ind w:left="567"/>
        <w:rPr>
          <w:rFonts w:ascii="Tahoma" w:hAnsi="Tahoma" w:cs="Tahoma"/>
          <w:color w:val="FF0000"/>
        </w:rPr>
      </w:pPr>
    </w:p>
    <w:p w14:paraId="3916E1CB" w14:textId="3DE0ECEE" w:rsidR="003C0183" w:rsidRDefault="003C0183" w:rsidP="00EC4D47">
      <w:pPr>
        <w:pStyle w:val="Akapitzlist"/>
        <w:spacing w:after="0"/>
        <w:ind w:left="567"/>
        <w:rPr>
          <w:rFonts w:ascii="Tahoma" w:hAnsi="Tahoma" w:cs="Tahoma"/>
          <w:color w:val="FF0000"/>
        </w:rPr>
      </w:pPr>
    </w:p>
    <w:p w14:paraId="78EE4B89" w14:textId="68D4C83E" w:rsidR="003C0183" w:rsidRDefault="003C0183" w:rsidP="00EC4D47">
      <w:pPr>
        <w:pStyle w:val="Akapitzlist"/>
        <w:spacing w:after="0"/>
        <w:ind w:left="567"/>
        <w:rPr>
          <w:rFonts w:ascii="Tahoma" w:hAnsi="Tahoma" w:cs="Tahoma"/>
          <w:color w:val="FF0000"/>
        </w:rPr>
      </w:pPr>
    </w:p>
    <w:p w14:paraId="4612EDEE" w14:textId="77777777" w:rsidR="003C0183" w:rsidRPr="00B8687A" w:rsidRDefault="003C0183" w:rsidP="00EC4D47">
      <w:pPr>
        <w:pStyle w:val="Akapitzlist"/>
        <w:spacing w:after="0"/>
        <w:ind w:left="567"/>
        <w:rPr>
          <w:rFonts w:ascii="Tahoma" w:hAnsi="Tahoma" w:cs="Tahoma"/>
          <w:color w:val="FF0000"/>
        </w:rPr>
      </w:pPr>
    </w:p>
    <w:p w14:paraId="16697391" w14:textId="3E354824" w:rsidR="00B8687A" w:rsidRPr="00677DBF" w:rsidRDefault="00B8687A" w:rsidP="001E4230">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sidRPr="00677DBF">
        <w:rPr>
          <w:rFonts w:ascii="Tahoma" w:hAnsi="Tahoma" w:cs="Tahoma"/>
          <w:sz w:val="24"/>
          <w:szCs w:val="24"/>
        </w:rPr>
        <w:t>Nazwa i adres zamawiającego</w:t>
      </w:r>
    </w:p>
    <w:p w14:paraId="642BD42A" w14:textId="77777777" w:rsidR="00820DD8" w:rsidRPr="00B8687A" w:rsidRDefault="00820DD8" w:rsidP="00534A8A">
      <w:pPr>
        <w:spacing w:after="0"/>
        <w:ind w:left="851"/>
        <w:rPr>
          <w:rFonts w:ascii="Tahoma" w:hAnsi="Tahoma" w:cs="Tahoma"/>
        </w:rPr>
      </w:pPr>
    </w:p>
    <w:p w14:paraId="7D1D4095" w14:textId="77777777" w:rsidR="00B8687A" w:rsidRPr="00B8687A" w:rsidRDefault="00B8687A" w:rsidP="009F29C8">
      <w:pPr>
        <w:pStyle w:val="Tekstpodstawowywcity3"/>
        <w:numPr>
          <w:ilvl w:val="1"/>
          <w:numId w:val="6"/>
        </w:numPr>
        <w:spacing w:after="0"/>
        <w:ind w:left="567" w:hanging="567"/>
        <w:jc w:val="both"/>
        <w:rPr>
          <w:rFonts w:ascii="Tahoma" w:hAnsi="Tahoma" w:cs="Tahoma"/>
          <w:sz w:val="22"/>
          <w:szCs w:val="22"/>
        </w:rPr>
      </w:pPr>
      <w:r w:rsidRPr="00B8687A">
        <w:rPr>
          <w:rFonts w:ascii="Tahoma" w:hAnsi="Tahoma" w:cs="Tahoma"/>
          <w:sz w:val="22"/>
          <w:szCs w:val="22"/>
        </w:rPr>
        <w:t xml:space="preserve">Nazwa i adres Zamawiającego: </w:t>
      </w:r>
    </w:p>
    <w:p w14:paraId="66438737" w14:textId="77777777" w:rsidR="00B8687A" w:rsidRPr="00B8687A" w:rsidRDefault="00B8687A" w:rsidP="002A6D14">
      <w:pPr>
        <w:autoSpaceDE w:val="0"/>
        <w:autoSpaceDN w:val="0"/>
        <w:adjustRightInd w:val="0"/>
        <w:spacing w:after="0"/>
        <w:ind w:left="567"/>
        <w:jc w:val="both"/>
        <w:rPr>
          <w:rFonts w:ascii="Tahoma" w:hAnsi="Tahoma" w:cs="Tahoma"/>
        </w:rPr>
      </w:pPr>
    </w:p>
    <w:p w14:paraId="5D9B882F" w14:textId="77777777" w:rsidR="00680A0D" w:rsidRPr="00680A0D" w:rsidRDefault="00680A0D" w:rsidP="00680A0D">
      <w:pPr>
        <w:autoSpaceDE w:val="0"/>
        <w:autoSpaceDN w:val="0"/>
        <w:adjustRightInd w:val="0"/>
        <w:spacing w:after="0"/>
        <w:ind w:left="567"/>
        <w:jc w:val="both"/>
        <w:rPr>
          <w:rFonts w:ascii="Tahoma" w:hAnsi="Tahoma" w:cs="Tahoma"/>
        </w:rPr>
      </w:pPr>
      <w:r w:rsidRPr="00680A0D">
        <w:rPr>
          <w:rFonts w:ascii="Tahoma" w:hAnsi="Tahoma" w:cs="Tahoma"/>
        </w:rPr>
        <w:t xml:space="preserve">Gmina Reszel </w:t>
      </w:r>
    </w:p>
    <w:p w14:paraId="32C469FD" w14:textId="77777777" w:rsidR="00680A0D" w:rsidRPr="00680A0D" w:rsidRDefault="00680A0D" w:rsidP="00680A0D">
      <w:pPr>
        <w:autoSpaceDE w:val="0"/>
        <w:autoSpaceDN w:val="0"/>
        <w:adjustRightInd w:val="0"/>
        <w:spacing w:after="0"/>
        <w:ind w:left="567"/>
        <w:jc w:val="both"/>
        <w:rPr>
          <w:rFonts w:ascii="Tahoma" w:hAnsi="Tahoma" w:cs="Tahoma"/>
        </w:rPr>
      </w:pPr>
      <w:r w:rsidRPr="00680A0D">
        <w:rPr>
          <w:rFonts w:ascii="Tahoma" w:hAnsi="Tahoma" w:cs="Tahoma"/>
        </w:rPr>
        <w:t>ul. Rynek 24</w:t>
      </w:r>
    </w:p>
    <w:p w14:paraId="27BEDB02" w14:textId="360C302E" w:rsidR="00D27D7E" w:rsidRDefault="00680A0D" w:rsidP="00680A0D">
      <w:pPr>
        <w:autoSpaceDE w:val="0"/>
        <w:autoSpaceDN w:val="0"/>
        <w:adjustRightInd w:val="0"/>
        <w:spacing w:after="0"/>
        <w:ind w:left="567"/>
        <w:jc w:val="both"/>
        <w:rPr>
          <w:rFonts w:ascii="Tahoma" w:hAnsi="Tahoma" w:cs="Tahoma"/>
        </w:rPr>
      </w:pPr>
      <w:r w:rsidRPr="00680A0D">
        <w:rPr>
          <w:rFonts w:ascii="Tahoma" w:hAnsi="Tahoma" w:cs="Tahoma"/>
        </w:rPr>
        <w:t>11-440 Reszel</w:t>
      </w:r>
    </w:p>
    <w:p w14:paraId="0CA11AD9" w14:textId="77777777" w:rsidR="00680A0D" w:rsidRDefault="00680A0D" w:rsidP="00680A0D">
      <w:pPr>
        <w:autoSpaceDE w:val="0"/>
        <w:autoSpaceDN w:val="0"/>
        <w:adjustRightInd w:val="0"/>
        <w:spacing w:after="0"/>
        <w:ind w:left="567"/>
        <w:jc w:val="both"/>
        <w:rPr>
          <w:rFonts w:ascii="Tahoma" w:hAnsi="Tahoma" w:cs="Tahoma"/>
        </w:rPr>
      </w:pPr>
    </w:p>
    <w:p w14:paraId="4AE6B7E9" w14:textId="77777777" w:rsidR="000F6083" w:rsidRPr="00B8687A" w:rsidRDefault="000F6083" w:rsidP="000F6083">
      <w:pPr>
        <w:autoSpaceDE w:val="0"/>
        <w:autoSpaceDN w:val="0"/>
        <w:adjustRightInd w:val="0"/>
        <w:spacing w:after="0"/>
        <w:ind w:left="567"/>
        <w:jc w:val="both"/>
        <w:rPr>
          <w:rFonts w:ascii="Tahoma" w:hAnsi="Tahoma" w:cs="Tahoma"/>
        </w:rPr>
      </w:pPr>
      <w:r w:rsidRPr="00463BC5">
        <w:rPr>
          <w:rFonts w:ascii="Tahoma" w:hAnsi="Tahoma" w:cs="Tahoma"/>
        </w:rPr>
        <w:t>działająca w imi</w:t>
      </w:r>
      <w:r w:rsidRPr="00244AF3">
        <w:rPr>
          <w:rFonts w:ascii="Tahoma" w:hAnsi="Tahoma" w:cs="Tahoma"/>
        </w:rPr>
        <w:t>e</w:t>
      </w:r>
      <w:r w:rsidRPr="00463BC5">
        <w:rPr>
          <w:rFonts w:ascii="Tahoma" w:hAnsi="Tahoma" w:cs="Tahoma"/>
        </w:rPr>
        <w:t>niu własnym.</w:t>
      </w:r>
    </w:p>
    <w:p w14:paraId="70D46434" w14:textId="77777777" w:rsidR="000F6083" w:rsidRPr="008D5888" w:rsidRDefault="000F6083" w:rsidP="008D5888">
      <w:pPr>
        <w:autoSpaceDE w:val="0"/>
        <w:autoSpaceDN w:val="0"/>
        <w:adjustRightInd w:val="0"/>
        <w:spacing w:after="0"/>
        <w:ind w:left="567"/>
        <w:jc w:val="both"/>
        <w:rPr>
          <w:rFonts w:ascii="Tahoma" w:hAnsi="Tahoma" w:cs="Tahoma"/>
        </w:rPr>
      </w:pPr>
    </w:p>
    <w:p w14:paraId="0C7F27B5" w14:textId="77777777"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prowadzonego postępowania:</w:t>
      </w:r>
    </w:p>
    <w:p w14:paraId="0FA8E965" w14:textId="03E33C42" w:rsidR="00244AF3" w:rsidRDefault="004E0F45" w:rsidP="008D5888">
      <w:pPr>
        <w:autoSpaceDE w:val="0"/>
        <w:autoSpaceDN w:val="0"/>
        <w:adjustRightInd w:val="0"/>
        <w:spacing w:after="0"/>
        <w:ind w:left="567"/>
        <w:jc w:val="both"/>
        <w:rPr>
          <w:rFonts w:ascii="Tahoma" w:hAnsi="Tahoma" w:cs="Tahoma"/>
        </w:rPr>
      </w:pPr>
      <w:hyperlink r:id="rId9" w:history="1">
        <w:r w:rsidR="00680A0D" w:rsidRPr="00935B4F">
          <w:rPr>
            <w:rStyle w:val="Hipercze"/>
            <w:rFonts w:ascii="Tahoma" w:hAnsi="Tahoma" w:cs="Tahoma"/>
          </w:rPr>
          <w:t>https://miniportal.uzp.gov.pl/</w:t>
        </w:r>
      </w:hyperlink>
    </w:p>
    <w:p w14:paraId="719C6955" w14:textId="77777777" w:rsidR="00680A0D" w:rsidRPr="009B5607" w:rsidRDefault="00680A0D" w:rsidP="008D5888">
      <w:pPr>
        <w:autoSpaceDE w:val="0"/>
        <w:autoSpaceDN w:val="0"/>
        <w:adjustRightInd w:val="0"/>
        <w:spacing w:after="0"/>
        <w:ind w:left="567"/>
        <w:jc w:val="both"/>
        <w:rPr>
          <w:rFonts w:ascii="Tahoma" w:hAnsi="Tahoma" w:cs="Tahoma"/>
        </w:rPr>
      </w:pPr>
    </w:p>
    <w:p w14:paraId="2295B781" w14:textId="77777777" w:rsidR="00F3029B" w:rsidRPr="00AF7907" w:rsidRDefault="00F3029B" w:rsidP="00F3029B">
      <w:pPr>
        <w:autoSpaceDE w:val="0"/>
        <w:autoSpaceDN w:val="0"/>
        <w:adjustRightInd w:val="0"/>
        <w:spacing w:after="0"/>
        <w:ind w:left="567"/>
        <w:jc w:val="both"/>
        <w:rPr>
          <w:rFonts w:ascii="Tahoma" w:hAnsi="Tahoma" w:cs="Tahoma"/>
        </w:rPr>
      </w:pPr>
      <w:r w:rsidRPr="00AF7907">
        <w:rPr>
          <w:rFonts w:ascii="Tahoma" w:hAnsi="Tahoma" w:cs="Tahoma"/>
        </w:rPr>
        <w:t>Zamawiający informuje, że informacje dotyczące prowadzonego postępowania udostępnione stronie internetowej prowadzonego postępowania będą także udostępnione na stronie zamawiającego (Biuletyn Informacji Publicznej):</w:t>
      </w:r>
    </w:p>
    <w:p w14:paraId="42381793" w14:textId="08211430" w:rsidR="009B5607" w:rsidRPr="00680A0D" w:rsidRDefault="004E0F45" w:rsidP="00F3029B">
      <w:pPr>
        <w:autoSpaceDE w:val="0"/>
        <w:autoSpaceDN w:val="0"/>
        <w:adjustRightInd w:val="0"/>
        <w:spacing w:after="0"/>
        <w:ind w:left="567"/>
        <w:jc w:val="both"/>
        <w:rPr>
          <w:rFonts w:ascii="Tahoma" w:hAnsi="Tahoma" w:cs="Tahoma"/>
        </w:rPr>
      </w:pPr>
      <w:hyperlink r:id="rId10" w:history="1">
        <w:r w:rsidR="00680A0D" w:rsidRPr="00680A0D">
          <w:rPr>
            <w:rStyle w:val="Hipercze"/>
            <w:rFonts w:ascii="Tahoma" w:hAnsi="Tahoma" w:cs="Tahoma"/>
          </w:rPr>
          <w:t>https://bipreszel.warmia.mazury.pl/zamowienie.html</w:t>
        </w:r>
      </w:hyperlink>
    </w:p>
    <w:p w14:paraId="1271248D" w14:textId="77777777" w:rsidR="00680A0D" w:rsidRPr="00244AF3" w:rsidRDefault="00680A0D" w:rsidP="00F3029B">
      <w:pPr>
        <w:autoSpaceDE w:val="0"/>
        <w:autoSpaceDN w:val="0"/>
        <w:adjustRightInd w:val="0"/>
        <w:spacing w:after="0"/>
        <w:ind w:left="567"/>
        <w:jc w:val="both"/>
        <w:rPr>
          <w:rFonts w:ascii="Tahoma" w:hAnsi="Tahoma" w:cs="Tahoma"/>
        </w:rPr>
      </w:pPr>
    </w:p>
    <w:p w14:paraId="77B3EB72" w14:textId="1D1D50E4"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na której udostępniane będą zmiany i wyjaśnienia treści SWZ oraz inne dokumenty zamówienia bezpośrednio związane z postępowaniem o udzielenie zamówienia:</w:t>
      </w:r>
    </w:p>
    <w:p w14:paraId="5E0E7792" w14:textId="0249645B" w:rsidR="00244AF3" w:rsidRDefault="004E0F45" w:rsidP="008D5888">
      <w:pPr>
        <w:autoSpaceDE w:val="0"/>
        <w:autoSpaceDN w:val="0"/>
        <w:adjustRightInd w:val="0"/>
        <w:spacing w:after="0"/>
        <w:ind w:left="567"/>
        <w:jc w:val="both"/>
        <w:rPr>
          <w:rFonts w:ascii="Tahoma" w:hAnsi="Tahoma" w:cs="Tahoma"/>
        </w:rPr>
      </w:pPr>
      <w:hyperlink r:id="rId11" w:history="1">
        <w:r w:rsidR="00680A0D" w:rsidRPr="00680A0D">
          <w:rPr>
            <w:rStyle w:val="Hipercze"/>
            <w:rFonts w:ascii="Tahoma" w:hAnsi="Tahoma" w:cs="Tahoma"/>
          </w:rPr>
          <w:t>https://bipreszel.warmia.mazury.pl/zamowienie.html</w:t>
        </w:r>
      </w:hyperlink>
    </w:p>
    <w:p w14:paraId="534E4488" w14:textId="77777777" w:rsidR="00677DBF" w:rsidRDefault="00677DBF" w:rsidP="00680A0D">
      <w:pPr>
        <w:autoSpaceDE w:val="0"/>
        <w:autoSpaceDN w:val="0"/>
        <w:adjustRightInd w:val="0"/>
        <w:spacing w:after="0"/>
        <w:jc w:val="both"/>
        <w:rPr>
          <w:rFonts w:ascii="Tahoma" w:hAnsi="Tahoma" w:cs="Tahoma"/>
        </w:rPr>
      </w:pPr>
    </w:p>
    <w:p w14:paraId="7F5F86A0" w14:textId="0C9D9D96" w:rsidR="00B8687A" w:rsidRPr="00677DBF" w:rsidRDefault="007C6CA6" w:rsidP="00677DBF">
      <w:pPr>
        <w:autoSpaceDE w:val="0"/>
        <w:autoSpaceDN w:val="0"/>
        <w:adjustRightInd w:val="0"/>
        <w:spacing w:after="0"/>
        <w:ind w:left="567" w:hanging="567"/>
        <w:jc w:val="both"/>
        <w:rPr>
          <w:rFonts w:ascii="Tahoma" w:hAnsi="Tahoma" w:cs="Tahoma"/>
        </w:rPr>
      </w:pPr>
      <w:r w:rsidRPr="00677DBF">
        <w:rPr>
          <w:rFonts w:ascii="Tahoma" w:hAnsi="Tahoma" w:cs="Tahoma"/>
        </w:rPr>
        <w:t>1.</w:t>
      </w:r>
      <w:r w:rsidR="00677DBF" w:rsidRPr="00677DBF">
        <w:rPr>
          <w:rFonts w:ascii="Tahoma" w:hAnsi="Tahoma" w:cs="Tahoma"/>
        </w:rPr>
        <w:t>2</w:t>
      </w:r>
      <w:r w:rsidR="00677DBF" w:rsidRPr="00677DBF">
        <w:rPr>
          <w:rFonts w:ascii="Tahoma" w:hAnsi="Tahoma" w:cs="Tahoma"/>
        </w:rPr>
        <w:tab/>
      </w:r>
      <w:r w:rsidR="00B8687A" w:rsidRPr="00677DBF">
        <w:rPr>
          <w:rFonts w:ascii="Tahoma" w:hAnsi="Tahoma" w:cs="Tahoma"/>
        </w:rPr>
        <w:t xml:space="preserve">Przygotowanie postępowania oraz czynności związane z wykonaniem zawartej w jego wyniku umowy wykonywać będzie działająca z pełnomocnictwa zamawiającego firma brokerska </w:t>
      </w:r>
      <w:proofErr w:type="spellStart"/>
      <w:r w:rsidR="00B8687A" w:rsidRPr="00677DBF">
        <w:rPr>
          <w:rFonts w:ascii="Tahoma" w:hAnsi="Tahoma" w:cs="Tahoma"/>
        </w:rPr>
        <w:t>Eurobrokers</w:t>
      </w:r>
      <w:proofErr w:type="spellEnd"/>
      <w:r w:rsidR="00B8687A" w:rsidRPr="00677DBF">
        <w:rPr>
          <w:rFonts w:ascii="Tahoma" w:hAnsi="Tahoma" w:cs="Tahoma"/>
        </w:rPr>
        <w:t xml:space="preserve"> Sp. z o.o., 85 - 110 Bydgoszcz, ul. Mostowa 2, działająca przez Przedstawicielstwo w Mławie, 06 – 500 Mława, ul. Żwirki 26, tel. (023) 655-25-90. </w:t>
      </w:r>
      <w:proofErr w:type="spellStart"/>
      <w:r w:rsidR="00B8687A" w:rsidRPr="00677DBF">
        <w:rPr>
          <w:rFonts w:ascii="Tahoma" w:hAnsi="Tahoma" w:cs="Tahoma"/>
        </w:rPr>
        <w:t>Eurobrokers</w:t>
      </w:r>
      <w:proofErr w:type="spellEnd"/>
      <w:r w:rsidR="00B8687A" w:rsidRPr="00677DBF">
        <w:rPr>
          <w:rFonts w:ascii="Tahoma" w:hAnsi="Tahoma" w:cs="Tahoma"/>
        </w:rPr>
        <w:t xml:space="preserve"> sp. z o.o. przysługuje wynagrodzenie od wykonawcy, w wysokości zwyczajowo przyjętej, za wszystkie polisy wystawione w okresie objętym umową </w:t>
      </w:r>
      <w:proofErr w:type="spellStart"/>
      <w:r w:rsidR="00B8687A" w:rsidRPr="00677DBF">
        <w:rPr>
          <w:rFonts w:ascii="Tahoma" w:hAnsi="Tahoma" w:cs="Tahoma"/>
        </w:rPr>
        <w:t>poprzetargową</w:t>
      </w:r>
      <w:proofErr w:type="spellEnd"/>
      <w:r w:rsidR="00B8687A" w:rsidRPr="00677DBF">
        <w:rPr>
          <w:rFonts w:ascii="Tahoma" w:hAnsi="Tahoma" w:cs="Tahoma"/>
        </w:rPr>
        <w:t>.</w:t>
      </w:r>
    </w:p>
    <w:p w14:paraId="0EBCB5E5" w14:textId="77777777" w:rsidR="00B8687A" w:rsidRPr="00677DBF" w:rsidRDefault="00B8687A" w:rsidP="002A6D14">
      <w:pPr>
        <w:autoSpaceDE w:val="0"/>
        <w:autoSpaceDN w:val="0"/>
        <w:adjustRightInd w:val="0"/>
        <w:spacing w:after="0"/>
        <w:ind w:left="567"/>
        <w:jc w:val="both"/>
        <w:rPr>
          <w:rFonts w:ascii="Tahoma" w:hAnsi="Tahoma" w:cs="Tahoma"/>
        </w:rPr>
      </w:pPr>
    </w:p>
    <w:p w14:paraId="789AB8C7" w14:textId="11044919" w:rsidR="00B8687A" w:rsidRDefault="00B8687A" w:rsidP="002A6D14">
      <w:pPr>
        <w:autoSpaceDE w:val="0"/>
        <w:autoSpaceDN w:val="0"/>
        <w:adjustRightInd w:val="0"/>
        <w:spacing w:after="0"/>
        <w:ind w:left="567"/>
        <w:jc w:val="both"/>
        <w:rPr>
          <w:rFonts w:ascii="Tahoma" w:hAnsi="Tahoma" w:cs="Tahoma"/>
        </w:rPr>
      </w:pPr>
      <w:r w:rsidRPr="00677DBF">
        <w:rPr>
          <w:rFonts w:ascii="Tahoma" w:hAnsi="Tahoma" w:cs="Tahoma"/>
        </w:rPr>
        <w:t xml:space="preserve">Broker uprawniony jest do podejmowania czynności związanych z przygotowaniem </w:t>
      </w:r>
      <w:r w:rsidR="00D5430E">
        <w:rPr>
          <w:rFonts w:ascii="Tahoma" w:hAnsi="Tahoma" w:cs="Tahoma"/>
        </w:rPr>
        <w:br/>
      </w:r>
      <w:r w:rsidRPr="00677DBF">
        <w:rPr>
          <w:rFonts w:ascii="Tahoma" w:hAnsi="Tahoma" w:cs="Tahoma"/>
        </w:rPr>
        <w:t>i przeprowadzeniem postępowania o udzielenie zamówienia oraz obsługą realizacji przedmiotu zamówienia. Broker nie wykonuje czynności zastrzeżonych dla Kierownika Zamawiającego  określonych w Ustawie prawo zamówień publicznych.</w:t>
      </w:r>
      <w:r w:rsidRPr="00B8687A">
        <w:rPr>
          <w:rFonts w:ascii="Tahoma" w:hAnsi="Tahoma" w:cs="Tahoma"/>
        </w:rPr>
        <w:t xml:space="preserve"> </w:t>
      </w:r>
    </w:p>
    <w:p w14:paraId="538F3722" w14:textId="77777777" w:rsidR="00354E00" w:rsidRDefault="00354E00" w:rsidP="00680A0D">
      <w:pPr>
        <w:autoSpaceDE w:val="0"/>
        <w:autoSpaceDN w:val="0"/>
        <w:adjustRightInd w:val="0"/>
        <w:spacing w:after="0"/>
        <w:jc w:val="both"/>
        <w:rPr>
          <w:rFonts w:ascii="Tahoma" w:hAnsi="Tahoma" w:cs="Tahoma"/>
        </w:rPr>
      </w:pPr>
    </w:p>
    <w:p w14:paraId="3842E493" w14:textId="77777777" w:rsidR="00354E00" w:rsidRDefault="00354E00" w:rsidP="002A6D14">
      <w:pPr>
        <w:autoSpaceDE w:val="0"/>
        <w:autoSpaceDN w:val="0"/>
        <w:adjustRightInd w:val="0"/>
        <w:spacing w:after="0"/>
        <w:ind w:left="567"/>
        <w:jc w:val="both"/>
        <w:rPr>
          <w:rFonts w:ascii="Tahoma" w:hAnsi="Tahoma" w:cs="Tahoma"/>
        </w:rPr>
      </w:pPr>
    </w:p>
    <w:p w14:paraId="7B19C8A5" w14:textId="45CEA0B2" w:rsidR="00354E00" w:rsidRPr="00677DBF" w:rsidRDefault="00354E00"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Podstawa prawna opracowania SWZ</w:t>
      </w:r>
    </w:p>
    <w:p w14:paraId="1DD49FEB" w14:textId="77777777" w:rsidR="00354E00" w:rsidRPr="00354E00" w:rsidRDefault="00354E00" w:rsidP="00354E00">
      <w:pPr>
        <w:tabs>
          <w:tab w:val="left" w:pos="1620"/>
        </w:tabs>
        <w:autoSpaceDE w:val="0"/>
        <w:autoSpaceDN w:val="0"/>
        <w:adjustRightInd w:val="0"/>
        <w:spacing w:after="0"/>
        <w:jc w:val="both"/>
        <w:rPr>
          <w:rFonts w:ascii="Tahoma" w:hAnsi="Tahoma" w:cs="Tahoma"/>
        </w:rPr>
      </w:pPr>
    </w:p>
    <w:p w14:paraId="114832B4" w14:textId="77777777"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11 września 2019 r. - Prawo zamówień publicznych (</w:t>
      </w:r>
      <w:proofErr w:type="spellStart"/>
      <w:r w:rsidRPr="005C06A1">
        <w:rPr>
          <w:rFonts w:ascii="Tahoma" w:hAnsi="Tahoma" w:cs="Tahoma"/>
        </w:rPr>
        <w:t>t</w:t>
      </w:r>
      <w:r w:rsidR="00EF6C83" w:rsidRPr="005C06A1">
        <w:rPr>
          <w:rFonts w:ascii="Tahoma" w:hAnsi="Tahoma" w:cs="Tahoma"/>
        </w:rPr>
        <w:t>.</w:t>
      </w:r>
      <w:r w:rsidRPr="005C06A1">
        <w:rPr>
          <w:rFonts w:ascii="Tahoma" w:hAnsi="Tahoma" w:cs="Tahoma"/>
        </w:rPr>
        <w:t>j</w:t>
      </w:r>
      <w:proofErr w:type="spellEnd"/>
      <w:r w:rsidRPr="005C06A1">
        <w:rPr>
          <w:rFonts w:ascii="Tahoma" w:hAnsi="Tahoma" w:cs="Tahoma"/>
        </w:rPr>
        <w:t xml:space="preserve">. Dz.U. z 2021 r. poz. 1129 z </w:t>
      </w:r>
      <w:proofErr w:type="spellStart"/>
      <w:r w:rsidRPr="005C06A1">
        <w:rPr>
          <w:rFonts w:ascii="Tahoma" w:hAnsi="Tahoma" w:cs="Tahoma"/>
        </w:rPr>
        <w:t>późn</w:t>
      </w:r>
      <w:proofErr w:type="spellEnd"/>
      <w:r w:rsidRPr="005C06A1">
        <w:rPr>
          <w:rFonts w:ascii="Tahoma" w:hAnsi="Tahoma" w:cs="Tahoma"/>
        </w:rPr>
        <w:t>. zm.) zwana dalej ustawą</w:t>
      </w:r>
      <w:r w:rsidR="00952A59" w:rsidRPr="005C06A1">
        <w:rPr>
          <w:rFonts w:ascii="Tahoma" w:hAnsi="Tahoma" w:cs="Tahoma"/>
        </w:rPr>
        <w:t>;</w:t>
      </w:r>
    </w:p>
    <w:p w14:paraId="3A170664" w14:textId="77777777"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Rozporządzenie Ministra Rozwoju, Pracy i Technologii z dnia 23 grudnia 2020 r. w sprawie podmiotowych środków dowodowych oraz innych dokumentów lub oświadczeń, jakich może żądać zamawiający od wykonawcy (Dz.U. 2020 poz. 2415)</w:t>
      </w:r>
      <w:r w:rsidR="00952A59" w:rsidRPr="005C06A1">
        <w:rPr>
          <w:rFonts w:ascii="Tahoma" w:hAnsi="Tahoma" w:cs="Tahoma"/>
        </w:rPr>
        <w:t>;</w:t>
      </w:r>
    </w:p>
    <w:p w14:paraId="0BC5E484" w14:textId="77777777" w:rsidR="005C06A1" w:rsidRDefault="00514736"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 xml:space="preserve">Obwieszczenie Prezesa Urzędu zamówień Publicznych z dnia 1 stycznia 2021 r. w sprawie aktualnych progów unijnych, ich równowartości w złotych, równowartości w złotych kwot wyrażonych w euro oraz średniego kursu złotego w stosunku do euro stanowiącego </w:t>
      </w:r>
      <w:r w:rsidRPr="005C06A1">
        <w:rPr>
          <w:rFonts w:ascii="Tahoma" w:hAnsi="Tahoma" w:cs="Tahoma"/>
        </w:rPr>
        <w:lastRenderedPageBreak/>
        <w:t>podstawę przeliczania  wartości zamówień publicznych lub konkursów (Monitor Polski z 11.01.2021 poz. 11)</w:t>
      </w:r>
      <w:r w:rsidR="007373B4" w:rsidRPr="005C06A1">
        <w:rPr>
          <w:rFonts w:ascii="Tahoma" w:hAnsi="Tahoma" w:cs="Tahoma"/>
        </w:rPr>
        <w:t>,</w:t>
      </w:r>
    </w:p>
    <w:p w14:paraId="4A6793EF" w14:textId="41DC51D4" w:rsidR="00354E00" w:rsidRP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23 kwietnia 1964 r. – Kodeks cywilny (</w:t>
      </w:r>
      <w:proofErr w:type="spellStart"/>
      <w:r w:rsidRPr="005C06A1">
        <w:rPr>
          <w:rFonts w:ascii="Tahoma" w:hAnsi="Tahoma" w:cs="Tahoma"/>
        </w:rPr>
        <w:t>t.j</w:t>
      </w:r>
      <w:proofErr w:type="spellEnd"/>
      <w:r w:rsidRPr="005C06A1">
        <w:rPr>
          <w:rFonts w:ascii="Tahoma" w:hAnsi="Tahoma" w:cs="Tahoma"/>
        </w:rPr>
        <w:t xml:space="preserve">. Dz.U. 2020 poz. 1740 z </w:t>
      </w:r>
      <w:proofErr w:type="spellStart"/>
      <w:r w:rsidRPr="005C06A1">
        <w:rPr>
          <w:rFonts w:ascii="Tahoma" w:hAnsi="Tahoma" w:cs="Tahoma"/>
        </w:rPr>
        <w:t>późn</w:t>
      </w:r>
      <w:proofErr w:type="spellEnd"/>
      <w:r w:rsidRPr="005C06A1">
        <w:rPr>
          <w:rFonts w:ascii="Tahoma" w:hAnsi="Tahoma" w:cs="Tahoma"/>
        </w:rPr>
        <w:t>. zm.).</w:t>
      </w:r>
    </w:p>
    <w:p w14:paraId="2733691D" w14:textId="77777777" w:rsidR="00354E00" w:rsidRDefault="00354E00" w:rsidP="007C6CA6">
      <w:pPr>
        <w:tabs>
          <w:tab w:val="left" w:pos="1620"/>
        </w:tabs>
        <w:autoSpaceDE w:val="0"/>
        <w:autoSpaceDN w:val="0"/>
        <w:adjustRightInd w:val="0"/>
        <w:spacing w:after="0"/>
        <w:jc w:val="both"/>
        <w:rPr>
          <w:rFonts w:ascii="Tahoma" w:hAnsi="Tahoma" w:cs="Tahoma"/>
        </w:rPr>
      </w:pPr>
    </w:p>
    <w:p w14:paraId="08F103BF" w14:textId="77777777" w:rsidR="009E03D9" w:rsidRPr="00463BC5" w:rsidRDefault="009E03D9"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Tryb udzielenia zamówienia</w:t>
      </w:r>
    </w:p>
    <w:p w14:paraId="21295E53" w14:textId="77777777" w:rsidR="009E03D9" w:rsidRDefault="009E03D9" w:rsidP="009E03D9">
      <w:pPr>
        <w:spacing w:after="0"/>
        <w:ind w:left="567" w:hanging="567"/>
        <w:jc w:val="both"/>
        <w:rPr>
          <w:rFonts w:ascii="Tahoma" w:hAnsi="Tahoma" w:cs="Tahoma"/>
        </w:rPr>
      </w:pPr>
    </w:p>
    <w:p w14:paraId="4B1468DF" w14:textId="6C74F48F" w:rsidR="009E03D9" w:rsidRPr="00463BC5" w:rsidRDefault="009E03D9" w:rsidP="009E03D9">
      <w:pPr>
        <w:spacing w:after="0"/>
        <w:ind w:left="567" w:hanging="567"/>
        <w:jc w:val="both"/>
        <w:rPr>
          <w:rFonts w:ascii="Tahoma" w:hAnsi="Tahoma" w:cs="Tahoma"/>
        </w:rPr>
      </w:pPr>
      <w:r>
        <w:rPr>
          <w:rFonts w:ascii="Tahoma" w:hAnsi="Tahoma" w:cs="Tahoma"/>
        </w:rPr>
        <w:t>3</w:t>
      </w:r>
      <w:r w:rsidRPr="00463BC5">
        <w:rPr>
          <w:rFonts w:ascii="Tahoma" w:hAnsi="Tahoma" w:cs="Tahoma"/>
        </w:rPr>
        <w:t>.1.</w:t>
      </w:r>
      <w:r>
        <w:rPr>
          <w:rFonts w:ascii="Tahoma" w:hAnsi="Tahoma" w:cs="Tahoma"/>
        </w:rPr>
        <w:tab/>
      </w:r>
      <w:r w:rsidR="0067496C" w:rsidRPr="00224F5F">
        <w:rPr>
          <w:rFonts w:ascii="Tahoma" w:hAnsi="Tahoma" w:cs="Tahoma"/>
        </w:rPr>
        <w:t xml:space="preserve">Postępowanie prowadzone będzie w trybie podstawowym z możliwością negocjacji, </w:t>
      </w:r>
      <w:r w:rsidR="00D5430E" w:rsidRPr="00224F5F">
        <w:rPr>
          <w:rFonts w:ascii="Tahoma" w:hAnsi="Tahoma" w:cs="Tahoma"/>
        </w:rPr>
        <w:br/>
      </w:r>
      <w:r w:rsidR="0067496C" w:rsidRPr="00224F5F">
        <w:rPr>
          <w:rFonts w:ascii="Tahoma" w:hAnsi="Tahoma" w:cs="Tahoma"/>
        </w:rPr>
        <w:t xml:space="preserve">w którym w odpowiedzi na ogłoszenie o zamówieniu oferty mogą składać wszyscy zainteresowani wykonawcy, a następnie zamawiający może prowadzić negocjacje w celu ulepszenia treści ofert, które podlegają ocenie w ramach kryteriów oceny ofert, a po zakończeniu negocjacji zamawiający zaprasza wykonawców do składania ofert dodatkowych (art. 275 pkt 2 </w:t>
      </w:r>
      <w:proofErr w:type="spellStart"/>
      <w:r w:rsidR="0067496C" w:rsidRPr="00224F5F">
        <w:rPr>
          <w:rFonts w:ascii="Tahoma" w:hAnsi="Tahoma" w:cs="Tahoma"/>
        </w:rPr>
        <w:t>Pzp</w:t>
      </w:r>
      <w:proofErr w:type="spellEnd"/>
      <w:r w:rsidR="0067496C" w:rsidRPr="00224F5F">
        <w:rPr>
          <w:rFonts w:ascii="Tahoma" w:hAnsi="Tahoma" w:cs="Tahoma"/>
        </w:rPr>
        <w:t>).</w:t>
      </w:r>
    </w:p>
    <w:p w14:paraId="7D6B9573" w14:textId="43273C23" w:rsidR="009E03D9" w:rsidRDefault="009E03D9" w:rsidP="009E03D9">
      <w:pPr>
        <w:tabs>
          <w:tab w:val="left" w:pos="567"/>
          <w:tab w:val="left" w:pos="1620"/>
        </w:tabs>
        <w:autoSpaceDE w:val="0"/>
        <w:autoSpaceDN w:val="0"/>
        <w:adjustRightInd w:val="0"/>
        <w:spacing w:after="0"/>
        <w:ind w:left="567" w:hanging="567"/>
        <w:jc w:val="both"/>
        <w:rPr>
          <w:rFonts w:ascii="Tahoma" w:hAnsi="Tahoma" w:cs="Tahoma"/>
        </w:rPr>
      </w:pPr>
      <w:r>
        <w:rPr>
          <w:rFonts w:ascii="Tahoma" w:hAnsi="Tahoma" w:cs="Tahoma"/>
        </w:rPr>
        <w:t>3.</w:t>
      </w:r>
      <w:r w:rsidRPr="009E03D9">
        <w:rPr>
          <w:rFonts w:ascii="Tahoma" w:hAnsi="Tahoma" w:cs="Tahoma"/>
        </w:rPr>
        <w:t>2.</w:t>
      </w:r>
      <w:r>
        <w:rPr>
          <w:rFonts w:ascii="Tahoma" w:hAnsi="Tahoma" w:cs="Tahoma"/>
        </w:rPr>
        <w:tab/>
      </w:r>
      <w:r w:rsidRPr="009E03D9">
        <w:rPr>
          <w:rFonts w:ascii="Tahoma" w:hAnsi="Tahoma" w:cs="Tahoma"/>
        </w:rPr>
        <w:t>Post</w:t>
      </w:r>
      <w:r w:rsidRPr="009E03D9">
        <w:rPr>
          <w:rFonts w:ascii="Tahoma" w:hAnsi="Tahoma" w:cs="Tahoma" w:hint="eastAsia"/>
        </w:rPr>
        <w:t>ę</w:t>
      </w:r>
      <w:r w:rsidRPr="009E03D9">
        <w:rPr>
          <w:rFonts w:ascii="Tahoma" w:hAnsi="Tahoma" w:cs="Tahoma"/>
        </w:rPr>
        <w:t xml:space="preserve">powanie </w:t>
      </w:r>
      <w:r w:rsidR="0067496C">
        <w:rPr>
          <w:rFonts w:ascii="Tahoma" w:hAnsi="Tahoma" w:cs="Tahoma"/>
        </w:rPr>
        <w:t xml:space="preserve">dotyczy zamówienia </w:t>
      </w:r>
      <w:r w:rsidRPr="009E03D9">
        <w:rPr>
          <w:rFonts w:ascii="Tahoma" w:hAnsi="Tahoma" w:cs="Tahoma"/>
        </w:rPr>
        <w:t>o warto</w:t>
      </w:r>
      <w:r w:rsidRPr="009E03D9">
        <w:rPr>
          <w:rFonts w:ascii="Tahoma" w:hAnsi="Tahoma" w:cs="Tahoma" w:hint="eastAsia"/>
        </w:rPr>
        <w:t>ś</w:t>
      </w:r>
      <w:r w:rsidRPr="009E03D9">
        <w:rPr>
          <w:rFonts w:ascii="Tahoma" w:hAnsi="Tahoma" w:cs="Tahoma"/>
        </w:rPr>
        <w:t>ci poni</w:t>
      </w:r>
      <w:r w:rsidRPr="009E03D9">
        <w:rPr>
          <w:rFonts w:ascii="Tahoma" w:hAnsi="Tahoma" w:cs="Tahoma" w:hint="eastAsia"/>
        </w:rPr>
        <w:t>ż</w:t>
      </w:r>
      <w:r w:rsidRPr="009E03D9">
        <w:rPr>
          <w:rFonts w:ascii="Tahoma" w:hAnsi="Tahoma" w:cs="Tahoma"/>
        </w:rPr>
        <w:t>ej kwot okre</w:t>
      </w:r>
      <w:r w:rsidRPr="009E03D9">
        <w:rPr>
          <w:rFonts w:ascii="Tahoma" w:hAnsi="Tahoma" w:cs="Tahoma" w:hint="eastAsia"/>
        </w:rPr>
        <w:t>ś</w:t>
      </w:r>
      <w:r w:rsidRPr="009E03D9">
        <w:rPr>
          <w:rFonts w:ascii="Tahoma" w:hAnsi="Tahoma" w:cs="Tahoma"/>
        </w:rPr>
        <w:t>lonych w obwieszczeniu wydanym na</w:t>
      </w:r>
      <w:r>
        <w:rPr>
          <w:rFonts w:ascii="Tahoma" w:hAnsi="Tahoma" w:cs="Tahoma"/>
        </w:rPr>
        <w:t xml:space="preserve"> </w:t>
      </w:r>
      <w:r w:rsidRPr="009E03D9">
        <w:rPr>
          <w:rFonts w:ascii="Tahoma" w:hAnsi="Tahoma" w:cs="Tahoma"/>
        </w:rPr>
        <w:t>podstawie art. 3 ustawy.</w:t>
      </w:r>
    </w:p>
    <w:p w14:paraId="4C63E224" w14:textId="77777777" w:rsidR="000F6083" w:rsidRDefault="000F6083" w:rsidP="007C6CA6">
      <w:pPr>
        <w:tabs>
          <w:tab w:val="left" w:pos="1620"/>
        </w:tabs>
        <w:autoSpaceDE w:val="0"/>
        <w:autoSpaceDN w:val="0"/>
        <w:adjustRightInd w:val="0"/>
        <w:spacing w:after="0"/>
        <w:jc w:val="both"/>
        <w:rPr>
          <w:rFonts w:ascii="Tahoma" w:hAnsi="Tahoma" w:cs="Tahoma"/>
        </w:rPr>
      </w:pPr>
    </w:p>
    <w:p w14:paraId="7840BA56" w14:textId="3C3BFC7F" w:rsidR="000F6083" w:rsidRPr="00677DBF" w:rsidRDefault="00677DBF"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Ś</w:t>
      </w:r>
      <w:r w:rsidR="000F6083" w:rsidRPr="00677DBF">
        <w:rPr>
          <w:rFonts w:ascii="Tahoma" w:hAnsi="Tahoma" w:cs="Tahoma"/>
          <w:sz w:val="24"/>
          <w:szCs w:val="24"/>
        </w:rPr>
        <w:t>r</w:t>
      </w:r>
      <w:r>
        <w:rPr>
          <w:rFonts w:ascii="Tahoma" w:hAnsi="Tahoma" w:cs="Tahoma"/>
          <w:sz w:val="24"/>
          <w:szCs w:val="24"/>
        </w:rPr>
        <w:t>odki komunikacji elektronicznej</w:t>
      </w:r>
    </w:p>
    <w:p w14:paraId="1AAD6A6F" w14:textId="0F101B82" w:rsidR="00C1730D" w:rsidRPr="00F03AC6" w:rsidRDefault="007C6CA6" w:rsidP="00F03AC6">
      <w:pPr>
        <w:tabs>
          <w:tab w:val="left" w:pos="1620"/>
        </w:tabs>
        <w:autoSpaceDE w:val="0"/>
        <w:autoSpaceDN w:val="0"/>
        <w:adjustRightInd w:val="0"/>
        <w:spacing w:after="0"/>
        <w:jc w:val="both"/>
        <w:rPr>
          <w:rFonts w:ascii="Tahoma" w:hAnsi="Tahoma" w:cs="Tahoma"/>
        </w:rPr>
      </w:pPr>
      <w:r>
        <w:rPr>
          <w:rFonts w:ascii="Tahoma" w:hAnsi="Tahoma" w:cs="Tahoma"/>
        </w:rPr>
        <w:tab/>
      </w:r>
      <w:bookmarkStart w:id="2" w:name="_Hlk82421848"/>
    </w:p>
    <w:p w14:paraId="1B72CA4F" w14:textId="74DDA4DE" w:rsidR="00F03AC6" w:rsidRPr="00AF7907" w:rsidRDefault="006C25D6" w:rsidP="00295D98">
      <w:pPr>
        <w:pStyle w:val="Akapitzlist"/>
        <w:numPr>
          <w:ilvl w:val="1"/>
          <w:numId w:val="16"/>
        </w:numPr>
        <w:spacing w:after="0"/>
        <w:ind w:left="567" w:hanging="567"/>
        <w:jc w:val="both"/>
        <w:rPr>
          <w:rFonts w:ascii="Tahoma" w:hAnsi="Tahoma" w:cs="Tahoma"/>
          <w:u w:val="single"/>
        </w:rPr>
      </w:pPr>
      <w:r w:rsidRPr="0048739F">
        <w:rPr>
          <w:rFonts w:ascii="Tahoma" w:hAnsi="Tahoma" w:cs="Tahoma"/>
        </w:rPr>
        <w:t xml:space="preserve">W postępowaniu o udzielenie zamówienia  komunikacja </w:t>
      </w:r>
      <w:r w:rsidRPr="00AF7907">
        <w:rPr>
          <w:rFonts w:ascii="Tahoma" w:hAnsi="Tahoma" w:cs="Tahoma"/>
        </w:rPr>
        <w:t xml:space="preserve">między Zamawiającym </w:t>
      </w:r>
      <w:r w:rsidRPr="00AF7907">
        <w:rPr>
          <w:rFonts w:ascii="Tahoma" w:hAnsi="Tahoma" w:cs="Tahoma"/>
        </w:rPr>
        <w:br/>
        <w:t xml:space="preserve">a Wykonawcami odbywa się przy użyciu mini portalu </w:t>
      </w:r>
      <w:hyperlink r:id="rId12" w:history="1">
        <w:r w:rsidRPr="00AF7907">
          <w:rPr>
            <w:rStyle w:val="Hipercze"/>
            <w:rFonts w:ascii="Tahoma" w:hAnsi="Tahoma" w:cs="Tahoma"/>
          </w:rPr>
          <w:t>https://miniportal.uzp.gov.pl/</w:t>
        </w:r>
      </w:hyperlink>
      <w:r w:rsidR="007E2DEB" w:rsidRPr="00AF7907">
        <w:rPr>
          <w:rFonts w:ascii="Tahoma" w:hAnsi="Tahoma" w:cs="Tahoma"/>
        </w:rPr>
        <w:t xml:space="preserve">, </w:t>
      </w:r>
      <w:proofErr w:type="spellStart"/>
      <w:r w:rsidR="007E2DEB" w:rsidRPr="00AF7907">
        <w:rPr>
          <w:rFonts w:ascii="Tahoma" w:hAnsi="Tahoma" w:cs="Tahoma"/>
        </w:rPr>
        <w:t>ePUAP</w:t>
      </w:r>
      <w:proofErr w:type="spellEnd"/>
      <w:r w:rsidR="00B72A32" w:rsidRPr="00AF7907">
        <w:rPr>
          <w:rFonts w:ascii="Tahoma" w:hAnsi="Tahoma" w:cs="Tahoma"/>
        </w:rPr>
        <w:t xml:space="preserve"> </w:t>
      </w:r>
      <w:hyperlink r:id="rId13" w:history="1">
        <w:r w:rsidR="00B72A32" w:rsidRPr="00AF7907">
          <w:rPr>
            <w:rStyle w:val="Hipercze"/>
            <w:rFonts w:ascii="Tahoma" w:hAnsi="Tahoma" w:cs="Tahoma"/>
          </w:rPr>
          <w:t>https://epuap.gov.pl/wps/portal</w:t>
        </w:r>
      </w:hyperlink>
      <w:r w:rsidRPr="00AF7907">
        <w:rPr>
          <w:rFonts w:ascii="Tahoma" w:hAnsi="Tahoma" w:cs="Tahoma"/>
        </w:rPr>
        <w:t xml:space="preserve"> oraz </w:t>
      </w:r>
      <w:r w:rsidR="00EE59BE" w:rsidRPr="00AF7907">
        <w:rPr>
          <w:rFonts w:ascii="Tahoma" w:hAnsi="Tahoma" w:cs="Tahoma"/>
        </w:rPr>
        <w:t xml:space="preserve">przy użyciu </w:t>
      </w:r>
      <w:r w:rsidRPr="00AF7907">
        <w:rPr>
          <w:rFonts w:ascii="Tahoma" w:hAnsi="Tahoma" w:cs="Tahoma"/>
        </w:rPr>
        <w:t>poczty elektronicznej</w:t>
      </w:r>
      <w:r w:rsidR="00EE59BE" w:rsidRPr="00AF7907">
        <w:rPr>
          <w:rFonts w:ascii="Tahoma" w:hAnsi="Tahoma" w:cs="Tahoma"/>
        </w:rPr>
        <w:t xml:space="preserve"> pod </w:t>
      </w:r>
      <w:r w:rsidR="00FC1058" w:rsidRPr="00AF7907">
        <w:rPr>
          <w:rFonts w:ascii="Tahoma" w:hAnsi="Tahoma" w:cs="Tahoma"/>
        </w:rPr>
        <w:t>adresem</w:t>
      </w:r>
      <w:r w:rsidR="009B5607">
        <w:rPr>
          <w:rFonts w:ascii="Tahoma" w:hAnsi="Tahoma" w:cs="Tahoma"/>
        </w:rPr>
        <w:t>:</w:t>
      </w:r>
      <w:r w:rsidR="009B5607">
        <w:t xml:space="preserve"> </w:t>
      </w:r>
      <w:hyperlink r:id="rId14" w:history="1">
        <w:r w:rsidR="00295D98" w:rsidRPr="00295D98">
          <w:rPr>
            <w:rStyle w:val="Hipercze"/>
            <w:rFonts w:ascii="Tahoma" w:hAnsi="Tahoma" w:cs="Tahoma"/>
          </w:rPr>
          <w:t>przetargi@gminareszel.pl</w:t>
        </w:r>
      </w:hyperlink>
      <w:r w:rsidR="00295D98">
        <w:t xml:space="preserve"> </w:t>
      </w:r>
      <w:r w:rsidRPr="00AF7907">
        <w:rPr>
          <w:rFonts w:ascii="Tahoma" w:hAnsi="Tahoma" w:cs="Tahoma"/>
        </w:rPr>
        <w:t>z zastrzeżeniem, ż</w:t>
      </w:r>
      <w:r w:rsidR="00EE59BE" w:rsidRPr="00AF7907">
        <w:rPr>
          <w:rFonts w:ascii="Tahoma" w:hAnsi="Tahoma" w:cs="Tahoma"/>
        </w:rPr>
        <w:t>e</w:t>
      </w:r>
      <w:r w:rsidRPr="00AF7907">
        <w:rPr>
          <w:rFonts w:ascii="Tahoma" w:hAnsi="Tahoma" w:cs="Tahoma"/>
        </w:rPr>
        <w:t xml:space="preserve"> oferta musi zostać złożona przy użyciu </w:t>
      </w:r>
      <w:proofErr w:type="spellStart"/>
      <w:r w:rsidRPr="00AF7907">
        <w:rPr>
          <w:rFonts w:ascii="Tahoma" w:hAnsi="Tahoma" w:cs="Tahoma"/>
        </w:rPr>
        <w:t>miniPortalu</w:t>
      </w:r>
      <w:proofErr w:type="spellEnd"/>
      <w:r w:rsidRPr="00AF7907">
        <w:rPr>
          <w:rFonts w:ascii="Tahoma" w:hAnsi="Tahoma" w:cs="Tahoma"/>
        </w:rPr>
        <w:t>.</w:t>
      </w:r>
    </w:p>
    <w:p w14:paraId="7C1156D0"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AF7907">
        <w:rPr>
          <w:rFonts w:ascii="Tahoma" w:hAnsi="Tahoma" w:cs="Tahoma"/>
        </w:rPr>
        <w:t>Wykonawca zamierzający wziąć udział w postępowaniu o udzielenie zamówienia</w:t>
      </w:r>
      <w:r w:rsidRPr="00F03AC6">
        <w:rPr>
          <w:rFonts w:ascii="Tahoma" w:hAnsi="Tahoma" w:cs="Tahoma"/>
        </w:rPr>
        <w:t xml:space="preserve"> publicznego, </w:t>
      </w:r>
      <w:r w:rsidR="00677DBF" w:rsidRPr="00F03AC6">
        <w:rPr>
          <w:rFonts w:ascii="Tahoma" w:hAnsi="Tahoma" w:cs="Tahoma"/>
        </w:rPr>
        <w:t>winien</w:t>
      </w:r>
      <w:r w:rsidRPr="00F03AC6">
        <w:rPr>
          <w:rFonts w:ascii="Tahoma" w:hAnsi="Tahoma" w:cs="Tahoma"/>
        </w:rPr>
        <w:t xml:space="preserve"> posiadać konto na </w:t>
      </w:r>
      <w:proofErr w:type="spellStart"/>
      <w:r w:rsidRPr="00F03AC6">
        <w:rPr>
          <w:rFonts w:ascii="Tahoma" w:hAnsi="Tahoma" w:cs="Tahoma"/>
        </w:rPr>
        <w:t>ePUAP</w:t>
      </w:r>
      <w:proofErr w:type="spellEnd"/>
      <w:r w:rsidRPr="00F03AC6">
        <w:rPr>
          <w:rFonts w:ascii="Tahoma" w:hAnsi="Tahoma" w:cs="Tahoma"/>
        </w:rPr>
        <w:t xml:space="preserve">. Wykonawca posiadający konto na </w:t>
      </w:r>
      <w:proofErr w:type="spellStart"/>
      <w:r w:rsidRPr="00F03AC6">
        <w:rPr>
          <w:rFonts w:ascii="Tahoma" w:hAnsi="Tahoma" w:cs="Tahoma"/>
        </w:rPr>
        <w:t>ePUAP</w:t>
      </w:r>
      <w:proofErr w:type="spellEnd"/>
      <w:r w:rsidRPr="00F03AC6">
        <w:rPr>
          <w:rFonts w:ascii="Tahoma" w:hAnsi="Tahoma" w:cs="Tahoma"/>
        </w:rPr>
        <w:t xml:space="preserve"> ma dostęp do  formularzy: złożenia, zmiany, wycofania oferty lub wniosku oraz do formularza do komunikacji.</w:t>
      </w:r>
    </w:p>
    <w:p w14:paraId="3B7F60F7"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03AC6">
        <w:rPr>
          <w:rFonts w:ascii="Tahoma" w:hAnsi="Tahoma" w:cs="Tahoma"/>
        </w:rPr>
        <w:t>miniPortalu</w:t>
      </w:r>
      <w:proofErr w:type="spellEnd"/>
      <w:r w:rsidRPr="00F03AC6">
        <w:rPr>
          <w:rFonts w:ascii="Tahoma" w:hAnsi="Tahoma" w:cs="Tahoma"/>
        </w:rPr>
        <w:t xml:space="preserve"> oraz Regulaminie </w:t>
      </w:r>
      <w:proofErr w:type="spellStart"/>
      <w:r w:rsidRPr="00F03AC6">
        <w:rPr>
          <w:rFonts w:ascii="Tahoma" w:hAnsi="Tahoma" w:cs="Tahoma"/>
        </w:rPr>
        <w:t>ePUAP</w:t>
      </w:r>
      <w:proofErr w:type="spellEnd"/>
      <w:r w:rsidRPr="00F03AC6">
        <w:rPr>
          <w:rFonts w:ascii="Tahoma" w:hAnsi="Tahoma" w:cs="Tahoma"/>
        </w:rPr>
        <w:t xml:space="preserve">. </w:t>
      </w:r>
    </w:p>
    <w:p w14:paraId="196D2D3C"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Maksymalny rozmiar plików przesyłanych za pośrednictwem dedykowanych formularzy do: złożenia, zmiany, wycofania oferty lub wniosku oraz do komunikacji wynosi 150 MB. </w:t>
      </w:r>
    </w:p>
    <w:p w14:paraId="5D7924B4"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F03AC6">
        <w:rPr>
          <w:rFonts w:ascii="Tahoma" w:hAnsi="Tahoma" w:cs="Tahoma"/>
        </w:rPr>
        <w:t>ePUAP</w:t>
      </w:r>
      <w:proofErr w:type="spellEnd"/>
      <w:r w:rsidRPr="00F03AC6">
        <w:rPr>
          <w:rFonts w:ascii="Tahoma" w:hAnsi="Tahoma" w:cs="Tahoma"/>
        </w:rPr>
        <w:t>.</w:t>
      </w:r>
    </w:p>
    <w:p w14:paraId="78752B4C" w14:textId="7DBA6369"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Sposób sporządzenia dokumentów elektronicznych, elektronicznych kopii dokumentów lub oświadczeń musi być zgod</w:t>
      </w:r>
      <w:r w:rsidR="00D218EA" w:rsidRPr="00F03AC6">
        <w:rPr>
          <w:rFonts w:ascii="Tahoma" w:hAnsi="Tahoma" w:cs="Tahoma"/>
        </w:rPr>
        <w:t>n</w:t>
      </w:r>
      <w:r w:rsidRPr="00F03AC6">
        <w:rPr>
          <w:rFonts w:ascii="Tahoma" w:hAnsi="Tahoma" w:cs="Tahoma"/>
        </w:rPr>
        <w:t>y z wymaganiami określonymi</w:t>
      </w:r>
      <w:r w:rsidR="00001F09" w:rsidRPr="00F03AC6">
        <w:rPr>
          <w:rFonts w:ascii="Tahoma" w:hAnsi="Tahoma" w:cs="Tahoma"/>
        </w:rPr>
        <w:t xml:space="preserve"> </w:t>
      </w:r>
      <w:r w:rsidRPr="00F03AC6">
        <w:rPr>
          <w:rFonts w:ascii="Tahoma" w:hAnsi="Tahoma" w:cs="Tahoma"/>
        </w:rPr>
        <w:t>w rozporządzeniu Prezesa Rady Ministrów z dnia 31 grudnia 2020</w:t>
      </w:r>
      <w:r w:rsidR="00675678" w:rsidRPr="00F03AC6">
        <w:rPr>
          <w:rFonts w:ascii="Tahoma" w:hAnsi="Tahoma" w:cs="Tahoma"/>
        </w:rPr>
        <w:t xml:space="preserve"> </w:t>
      </w:r>
      <w:r w:rsidRPr="00F03AC6">
        <w:rPr>
          <w:rFonts w:ascii="Tahoma" w:hAnsi="Tahoma" w:cs="Tahoma"/>
        </w:rPr>
        <w:t xml:space="preserve">r. w sprawie sposobu sporządzania i przekazywania informacji oraz wymagań technicznych dla dokumentów elektronicznych oraz środków komunikacji elektronicznej w postępowaniu o udzielenie zamówienia publicznego lub konkursie </w:t>
      </w:r>
      <w:r w:rsidRPr="00F03AC6">
        <w:rPr>
          <w:rFonts w:ascii="Tahoma" w:hAnsi="Tahoma" w:cs="Tahoma"/>
          <w:iCs/>
        </w:rPr>
        <w:t>(Dz. U. 2020 poz. 2452)</w:t>
      </w:r>
      <w:r w:rsidRPr="00F03AC6">
        <w:rPr>
          <w:rFonts w:ascii="Tahoma" w:hAnsi="Tahoma" w:cs="Tahoma"/>
        </w:rPr>
        <w:t xml:space="preserve"> oraz rozporządzeniu Ministra Rozwoju, Pracy </w:t>
      </w:r>
      <w:r w:rsidR="00B33FDE">
        <w:rPr>
          <w:rFonts w:ascii="Tahoma" w:hAnsi="Tahoma" w:cs="Tahoma"/>
        </w:rPr>
        <w:br/>
      </w:r>
      <w:r w:rsidRPr="00F03AC6">
        <w:rPr>
          <w:rFonts w:ascii="Tahoma" w:hAnsi="Tahoma" w:cs="Tahoma"/>
        </w:rPr>
        <w:t>i Technologii z dnia 23 grudnia 2020</w:t>
      </w:r>
      <w:r w:rsidR="00675678" w:rsidRPr="00F03AC6">
        <w:rPr>
          <w:rFonts w:ascii="Tahoma" w:hAnsi="Tahoma" w:cs="Tahoma"/>
        </w:rPr>
        <w:t xml:space="preserve"> </w:t>
      </w:r>
      <w:r w:rsidRPr="00F03AC6">
        <w:rPr>
          <w:rFonts w:ascii="Tahoma" w:hAnsi="Tahoma" w:cs="Tahoma"/>
        </w:rPr>
        <w:t xml:space="preserve">r. w sprawie podmiotowych środków dowodowych oraz innych dokumentów lub oświadczeń, jakich może żądać zamawiający od wykonawcy </w:t>
      </w:r>
      <w:r w:rsidRPr="00F03AC6">
        <w:rPr>
          <w:rFonts w:ascii="Tahoma" w:hAnsi="Tahoma" w:cs="Tahoma"/>
          <w:iCs/>
        </w:rPr>
        <w:t>(Dz. U. 2020 poz. 2415).</w:t>
      </w:r>
    </w:p>
    <w:p w14:paraId="13ED683C" w14:textId="18214F9A" w:rsidR="00F03AC6" w:rsidRPr="00F03AC6" w:rsidRDefault="006C25D6" w:rsidP="00F3029B">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Identyfikator postępowania dla </w:t>
      </w:r>
      <w:r w:rsidR="00237C23" w:rsidRPr="00F03AC6">
        <w:rPr>
          <w:rFonts w:ascii="Tahoma" w:hAnsi="Tahoma" w:cs="Tahoma"/>
        </w:rPr>
        <w:t>niniejszego</w:t>
      </w:r>
      <w:r w:rsidRPr="00F03AC6">
        <w:rPr>
          <w:rFonts w:ascii="Tahoma" w:hAnsi="Tahoma" w:cs="Tahoma"/>
        </w:rPr>
        <w:t xml:space="preserve"> postępowania o udzielenie zamówienia dostępn</w:t>
      </w:r>
      <w:r w:rsidR="00237C23" w:rsidRPr="00F03AC6">
        <w:rPr>
          <w:rFonts w:ascii="Tahoma" w:hAnsi="Tahoma" w:cs="Tahoma"/>
        </w:rPr>
        <w:t>y</w:t>
      </w:r>
      <w:r w:rsidRPr="00F03AC6">
        <w:rPr>
          <w:rFonts w:ascii="Tahoma" w:hAnsi="Tahoma" w:cs="Tahoma"/>
        </w:rPr>
        <w:t xml:space="preserve"> </w:t>
      </w:r>
      <w:r w:rsidR="00237C23" w:rsidRPr="00F03AC6">
        <w:rPr>
          <w:rFonts w:ascii="Tahoma" w:hAnsi="Tahoma" w:cs="Tahoma"/>
        </w:rPr>
        <w:t>jest</w:t>
      </w:r>
      <w:r w:rsidRPr="00F03AC6">
        <w:rPr>
          <w:rFonts w:ascii="Tahoma" w:hAnsi="Tahoma" w:cs="Tahoma"/>
        </w:rPr>
        <w:t xml:space="preserve"> na </w:t>
      </w:r>
      <w:r w:rsidRPr="00F03AC6">
        <w:rPr>
          <w:rFonts w:ascii="Tahoma" w:hAnsi="Tahoma" w:cs="Tahoma"/>
          <w:i/>
        </w:rPr>
        <w:t>Liście wszystkich postępowań</w:t>
      </w:r>
      <w:r w:rsidRPr="00F03AC6">
        <w:rPr>
          <w:rFonts w:ascii="Tahoma" w:hAnsi="Tahoma" w:cs="Tahoma"/>
        </w:rPr>
        <w:t xml:space="preserve"> na </w:t>
      </w:r>
      <w:proofErr w:type="spellStart"/>
      <w:r w:rsidRPr="00F03AC6">
        <w:rPr>
          <w:rFonts w:ascii="Tahoma" w:hAnsi="Tahoma" w:cs="Tahoma"/>
        </w:rPr>
        <w:t>miniPortalu</w:t>
      </w:r>
      <w:proofErr w:type="spellEnd"/>
      <w:r w:rsidR="00F3029B">
        <w:rPr>
          <w:rFonts w:ascii="Tahoma" w:hAnsi="Tahoma" w:cs="Tahoma"/>
        </w:rPr>
        <w:t>.</w:t>
      </w:r>
    </w:p>
    <w:p w14:paraId="6EDE38B3" w14:textId="285EA2DA" w:rsidR="006C25D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Sposób porozumiewania się Zamawiającego z Wykonawcami w zakresie skutecznego złożenia oferty w niniejszym postępowaniu:</w:t>
      </w:r>
    </w:p>
    <w:p w14:paraId="1A315265" w14:textId="7284A7CE" w:rsidR="00F03AC6" w:rsidRPr="00F03AC6" w:rsidRDefault="006C25D6" w:rsidP="009F29C8">
      <w:pPr>
        <w:pStyle w:val="Akapitzlist"/>
        <w:numPr>
          <w:ilvl w:val="2"/>
          <w:numId w:val="16"/>
        </w:numPr>
        <w:spacing w:after="0"/>
        <w:ind w:left="1276" w:hanging="709"/>
        <w:jc w:val="both"/>
        <w:rPr>
          <w:rFonts w:ascii="Tahoma" w:hAnsi="Tahoma" w:cs="Tahoma"/>
        </w:rPr>
      </w:pPr>
      <w:r w:rsidRPr="00F65EA9">
        <w:rPr>
          <w:rFonts w:ascii="Tahoma" w:hAnsi="Tahoma" w:cs="Tahoma"/>
        </w:rPr>
        <w:lastRenderedPageBreak/>
        <w:t xml:space="preserve">Wykonawca składa ofertę za pośrednictwem „Formularza do złożenia, zmiany, wycofania oferty lub wniosku” dostępnego na </w:t>
      </w:r>
      <w:proofErr w:type="spellStart"/>
      <w:r w:rsidRPr="00F65EA9">
        <w:rPr>
          <w:rFonts w:ascii="Tahoma" w:hAnsi="Tahoma" w:cs="Tahoma"/>
        </w:rPr>
        <w:t>ePUAP</w:t>
      </w:r>
      <w:proofErr w:type="spellEnd"/>
      <w:r w:rsidRPr="00F65EA9">
        <w:rPr>
          <w:rFonts w:ascii="Tahoma" w:hAnsi="Tahoma" w:cs="Tahoma"/>
        </w:rPr>
        <w:t xml:space="preserve"> i udostępnionego również na </w:t>
      </w:r>
      <w:proofErr w:type="spellStart"/>
      <w:r w:rsidRPr="00F65EA9">
        <w:rPr>
          <w:rFonts w:ascii="Tahoma" w:hAnsi="Tahoma" w:cs="Tahoma"/>
        </w:rPr>
        <w:t>miniPortalu</w:t>
      </w:r>
      <w:proofErr w:type="spellEnd"/>
      <w:r w:rsidRPr="00F65EA9">
        <w:rPr>
          <w:rFonts w:ascii="Tahoma" w:hAnsi="Tahoma" w:cs="Tahoma"/>
        </w:rPr>
        <w:t xml:space="preserve">. Funkcjonalność do zaszyfrowania oferty przez Wykonawcę jest dostępna dla wykonawców na </w:t>
      </w:r>
      <w:proofErr w:type="spellStart"/>
      <w:r w:rsidRPr="00F65EA9">
        <w:rPr>
          <w:rFonts w:ascii="Tahoma" w:hAnsi="Tahoma" w:cs="Tahoma"/>
        </w:rPr>
        <w:t>miniPortalu</w:t>
      </w:r>
      <w:proofErr w:type="spellEnd"/>
      <w:r w:rsidRPr="00F65EA9">
        <w:rPr>
          <w:rFonts w:ascii="Tahoma" w:hAnsi="Tahoma" w:cs="Tahoma"/>
        </w:rPr>
        <w:t xml:space="preserve">, w szczegółach danego postępowania. </w:t>
      </w:r>
      <w:r w:rsidR="00B33FDE">
        <w:rPr>
          <w:rFonts w:ascii="Tahoma" w:hAnsi="Tahoma" w:cs="Tahoma"/>
        </w:rPr>
        <w:br/>
      </w:r>
      <w:r w:rsidRPr="00F65EA9">
        <w:rPr>
          <w:rFonts w:ascii="Tahoma" w:hAnsi="Tahoma" w:cs="Tahoma"/>
        </w:rPr>
        <w:t xml:space="preserve">W formularzu oferty Wykonawca zobowiązany jest podać adres skrzynki </w:t>
      </w:r>
      <w:proofErr w:type="spellStart"/>
      <w:r w:rsidRPr="00F65EA9">
        <w:rPr>
          <w:rFonts w:ascii="Tahoma" w:hAnsi="Tahoma" w:cs="Tahoma"/>
        </w:rPr>
        <w:t>ePUAP</w:t>
      </w:r>
      <w:proofErr w:type="spellEnd"/>
      <w:r w:rsidRPr="00F65EA9">
        <w:rPr>
          <w:rFonts w:ascii="Tahoma" w:hAnsi="Tahoma" w:cs="Tahoma"/>
        </w:rPr>
        <w:t>, na którym prowadzona będzie korespondencja związana z postępowaniem.</w:t>
      </w:r>
      <w:r w:rsidRPr="00F65EA9">
        <w:rPr>
          <w:rFonts w:ascii="Tahoma" w:hAnsi="Tahoma" w:cs="Tahoma"/>
          <w:b/>
        </w:rPr>
        <w:t xml:space="preserve"> Zamawiający zastrzega, iż złożenie oferty w innej formie elektronicznej będzie skutkowało odrzuceniem oferty na podstawie art. 226 ust. 1 pkt 6 ustawy PZP.</w:t>
      </w:r>
    </w:p>
    <w:p w14:paraId="366BEA71" w14:textId="2248CC57"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Oferta powinna być sporządzona w języku polskim, z zachowaniem postaci elektronicznej w formacie danych </w:t>
      </w:r>
      <w:r w:rsidRPr="00F03AC6">
        <w:rPr>
          <w:rFonts w:ascii="Tahoma" w:hAnsi="Tahoma" w:cs="Tahoma"/>
          <w:b/>
          <w:i/>
        </w:rPr>
        <w:t>*.</w:t>
      </w:r>
      <w:proofErr w:type="spellStart"/>
      <w:r w:rsidRPr="00F03AC6">
        <w:rPr>
          <w:rFonts w:ascii="Tahoma" w:hAnsi="Tahoma" w:cs="Tahoma"/>
          <w:b/>
          <w:i/>
        </w:rPr>
        <w:t>doc</w:t>
      </w:r>
      <w:proofErr w:type="spellEnd"/>
      <w:r w:rsidRPr="00F03AC6">
        <w:rPr>
          <w:rFonts w:ascii="Tahoma" w:hAnsi="Tahoma" w:cs="Tahoma"/>
          <w:b/>
          <w:i/>
        </w:rPr>
        <w:t>, *</w:t>
      </w:r>
      <w:proofErr w:type="spellStart"/>
      <w:r w:rsidRPr="00F03AC6">
        <w:rPr>
          <w:rFonts w:ascii="Tahoma" w:hAnsi="Tahoma" w:cs="Tahoma"/>
          <w:b/>
          <w:i/>
        </w:rPr>
        <w:t>docx</w:t>
      </w:r>
      <w:proofErr w:type="spellEnd"/>
      <w:r w:rsidRPr="00F03AC6">
        <w:rPr>
          <w:rFonts w:ascii="Tahoma" w:hAnsi="Tahoma" w:cs="Tahoma"/>
          <w:b/>
          <w:i/>
        </w:rPr>
        <w:t>, *pdf</w:t>
      </w:r>
      <w:r w:rsidRPr="00F03AC6">
        <w:rPr>
          <w:rFonts w:ascii="Tahoma" w:hAnsi="Tahoma" w:cs="Tahoma"/>
        </w:rPr>
        <w:t xml:space="preserve"> i podpisana kwalifikowanym podpisem elektronicznym, podpisem zaufanym lub podpisem osobistym. Sposób złożenia oferty, w tym zaszyfrowania (deszyfrowania) oferty opisany został w Regulaminie korzystania z </w:t>
      </w:r>
      <w:proofErr w:type="spellStart"/>
      <w:r w:rsidRPr="00F03AC6">
        <w:rPr>
          <w:rFonts w:ascii="Tahoma" w:hAnsi="Tahoma" w:cs="Tahoma"/>
        </w:rPr>
        <w:t>miniPortalu</w:t>
      </w:r>
      <w:proofErr w:type="spellEnd"/>
      <w:r w:rsidRPr="00F03AC6">
        <w:rPr>
          <w:rFonts w:ascii="Tahoma" w:hAnsi="Tahoma" w:cs="Tahoma"/>
        </w:rPr>
        <w:t xml:space="preserve">. Ofertę należy złożyć w oryginale. </w:t>
      </w:r>
    </w:p>
    <w:p w14:paraId="40F957CA" w14:textId="74C9C962"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Jeżeli dokumenty elektroniczne, przekazywane przy użyciu środków komunikacji elektronicznej, zawierają informacje stanowiące tajemnicę przedsiębiorstwa </w:t>
      </w:r>
      <w:r w:rsidR="00B33FDE">
        <w:rPr>
          <w:rFonts w:ascii="Tahoma" w:hAnsi="Tahoma" w:cs="Tahoma"/>
        </w:rPr>
        <w:br/>
      </w:r>
      <w:r w:rsidRPr="00F03AC6">
        <w:rPr>
          <w:rFonts w:ascii="Tahoma" w:hAnsi="Tahoma" w:cs="Tahoma"/>
        </w:rPr>
        <w:t>w rozumieniu przepisów ustawy z dnia 16 kwietnia 1993 r. o zwalczaniu nieuczciwej konkurencji (</w:t>
      </w:r>
      <w:proofErr w:type="spellStart"/>
      <w:r w:rsidR="00956EA0" w:rsidRPr="00F03AC6">
        <w:rPr>
          <w:rFonts w:ascii="Tahoma" w:hAnsi="Tahoma" w:cs="Tahoma"/>
        </w:rPr>
        <w:t>t.j</w:t>
      </w:r>
      <w:proofErr w:type="spellEnd"/>
      <w:r w:rsidR="00956EA0" w:rsidRPr="00F03AC6">
        <w:rPr>
          <w:rFonts w:ascii="Tahoma" w:hAnsi="Tahoma" w:cs="Tahoma"/>
        </w:rPr>
        <w:t xml:space="preserve">. </w:t>
      </w:r>
      <w:r w:rsidRPr="00F03AC6">
        <w:rPr>
          <w:rFonts w:ascii="Tahoma" w:hAnsi="Tahoma" w:cs="Tahoma"/>
        </w:rPr>
        <w:t>Dz.U. z 2020 r. poz. 1913</w:t>
      </w:r>
      <w:r w:rsidR="00956EA0" w:rsidRPr="00F03AC6">
        <w:rPr>
          <w:rFonts w:ascii="Tahoma" w:hAnsi="Tahoma" w:cs="Tahoma"/>
        </w:rPr>
        <w:t xml:space="preserve"> z </w:t>
      </w:r>
      <w:proofErr w:type="spellStart"/>
      <w:r w:rsidR="00956EA0" w:rsidRPr="00F03AC6">
        <w:rPr>
          <w:rFonts w:ascii="Tahoma" w:hAnsi="Tahoma" w:cs="Tahoma"/>
        </w:rPr>
        <w:t>poźn</w:t>
      </w:r>
      <w:proofErr w:type="spellEnd"/>
      <w:r w:rsidR="00956EA0" w:rsidRPr="00F03AC6">
        <w:rPr>
          <w:rFonts w:ascii="Tahoma" w:hAnsi="Tahoma" w:cs="Tahoma"/>
        </w:rPr>
        <w:t>. zm.</w:t>
      </w:r>
      <w:r w:rsidRPr="00F03AC6">
        <w:rPr>
          <w:rFonts w:ascii="Tahoma" w:hAnsi="Tahoma" w:cs="Tahoma"/>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skompensować do jednego pliku w formacie *zip.</w:t>
      </w:r>
    </w:p>
    <w:p w14:paraId="623739AE" w14:textId="455D2B09" w:rsidR="00F03AC6" w:rsidRPr="0087065E" w:rsidRDefault="001B536C" w:rsidP="000D5476">
      <w:pPr>
        <w:pStyle w:val="Akapitzlist"/>
        <w:numPr>
          <w:ilvl w:val="2"/>
          <w:numId w:val="16"/>
        </w:numPr>
        <w:tabs>
          <w:tab w:val="left" w:pos="1276"/>
        </w:tabs>
        <w:spacing w:after="0"/>
        <w:ind w:left="1276" w:hanging="11"/>
        <w:jc w:val="both"/>
        <w:rPr>
          <w:rFonts w:ascii="Tahoma" w:hAnsi="Tahoma" w:cs="Tahoma"/>
        </w:rPr>
      </w:pPr>
      <w:r w:rsidRPr="0087065E">
        <w:rPr>
          <w:rFonts w:ascii="Tahoma" w:hAnsi="Tahoma" w:cs="Tahoma"/>
        </w:rPr>
        <w:t>Zmiany i wyjaśnienia treści SWZ oraz inne dokumenty zamówienia bezpośrednio</w:t>
      </w:r>
      <w:r w:rsidR="0087065E">
        <w:rPr>
          <w:rFonts w:ascii="Tahoma" w:hAnsi="Tahoma" w:cs="Tahoma"/>
        </w:rPr>
        <w:t xml:space="preserve"> </w:t>
      </w:r>
      <w:r w:rsidRPr="0087065E">
        <w:rPr>
          <w:rFonts w:ascii="Tahoma" w:hAnsi="Tahoma" w:cs="Tahoma"/>
        </w:rPr>
        <w:t xml:space="preserve">związane z postepowaniem o udzielenie zamówienia o charakterze jawnym będą udostępniane na stronie internetowej: </w:t>
      </w:r>
      <w:hyperlink r:id="rId15" w:history="1">
        <w:r w:rsidR="00E94576" w:rsidRPr="0087065E">
          <w:rPr>
            <w:rStyle w:val="Hipercze"/>
            <w:rFonts w:ascii="Tahoma" w:hAnsi="Tahoma" w:cs="Tahoma"/>
          </w:rPr>
          <w:t>https://miniportal.uzp.gov.pl</w:t>
        </w:r>
      </w:hyperlink>
      <w:r w:rsidR="00F3029B" w:rsidRPr="0087065E">
        <w:rPr>
          <w:rFonts w:ascii="Tahoma" w:hAnsi="Tahoma" w:cs="Tahoma"/>
        </w:rPr>
        <w:t xml:space="preserve">, </w:t>
      </w:r>
      <w:hyperlink r:id="rId16" w:history="1">
        <w:r w:rsidR="00E94576" w:rsidRPr="0087065E">
          <w:rPr>
            <w:rStyle w:val="Hipercze"/>
            <w:rFonts w:ascii="Tahoma" w:hAnsi="Tahoma" w:cs="Tahoma"/>
          </w:rPr>
          <w:t>https://epuap.gov.pl/wps/portal</w:t>
        </w:r>
      </w:hyperlink>
      <w:r w:rsidR="009A7036" w:rsidRPr="0087065E">
        <w:rPr>
          <w:rStyle w:val="Hipercze"/>
          <w:rFonts w:ascii="Tahoma" w:hAnsi="Tahoma" w:cs="Tahoma"/>
          <w:u w:val="none"/>
        </w:rPr>
        <w:t xml:space="preserve"> </w:t>
      </w:r>
      <w:r w:rsidR="00F3029B" w:rsidRPr="0087065E">
        <w:rPr>
          <w:rFonts w:ascii="Tahoma" w:hAnsi="Tahoma" w:cs="Tahoma"/>
        </w:rPr>
        <w:t xml:space="preserve">oraz </w:t>
      </w:r>
      <w:hyperlink r:id="rId17" w:history="1">
        <w:r w:rsidR="0087065E" w:rsidRPr="0087065E">
          <w:rPr>
            <w:rStyle w:val="Hipercze"/>
            <w:rFonts w:ascii="Tahoma" w:hAnsi="Tahoma" w:cs="Tahoma"/>
            <w:sz w:val="24"/>
            <w:szCs w:val="24"/>
          </w:rPr>
          <w:t>przetargi@gminareszel.pl</w:t>
        </w:r>
      </w:hyperlink>
      <w:r w:rsidR="0087065E" w:rsidRPr="0087065E">
        <w:rPr>
          <w:sz w:val="24"/>
          <w:szCs w:val="24"/>
        </w:rPr>
        <w:t xml:space="preserve"> </w:t>
      </w:r>
    </w:p>
    <w:p w14:paraId="6185BDF0" w14:textId="77777777" w:rsidR="0048739F" w:rsidRDefault="0048739F" w:rsidP="0048739F">
      <w:pPr>
        <w:pStyle w:val="Akapitzlist"/>
        <w:numPr>
          <w:ilvl w:val="2"/>
          <w:numId w:val="16"/>
        </w:numPr>
        <w:tabs>
          <w:tab w:val="left" w:pos="1134"/>
          <w:tab w:val="left" w:pos="1276"/>
        </w:tabs>
        <w:spacing w:after="0"/>
        <w:ind w:left="567" w:firstLine="0"/>
        <w:jc w:val="both"/>
        <w:rPr>
          <w:rFonts w:ascii="Tahoma" w:hAnsi="Tahoma" w:cs="Tahoma"/>
        </w:rPr>
      </w:pPr>
      <w:r>
        <w:rPr>
          <w:rFonts w:ascii="Tahoma" w:hAnsi="Tahoma" w:cs="Tahoma"/>
        </w:rPr>
        <w:t xml:space="preserve"> </w:t>
      </w:r>
      <w:r w:rsidR="00C1730D" w:rsidRPr="0038623D">
        <w:rPr>
          <w:rFonts w:ascii="Tahoma" w:hAnsi="Tahoma" w:cs="Tahoma"/>
        </w:rPr>
        <w:t xml:space="preserve">Zmiany i wyjaśnienia treści SWZ oraz inne dokumenty zamówienia bezpośrednio </w:t>
      </w:r>
    </w:p>
    <w:p w14:paraId="6BF82C26" w14:textId="62D4796D" w:rsidR="00F03AC6" w:rsidRPr="0038623D" w:rsidRDefault="00C1730D" w:rsidP="0048739F">
      <w:pPr>
        <w:pStyle w:val="Akapitzlist"/>
        <w:tabs>
          <w:tab w:val="left" w:pos="1134"/>
          <w:tab w:val="left" w:pos="1276"/>
        </w:tabs>
        <w:spacing w:after="0"/>
        <w:ind w:left="1276"/>
        <w:jc w:val="both"/>
        <w:rPr>
          <w:rFonts w:ascii="Tahoma" w:hAnsi="Tahoma" w:cs="Tahoma"/>
        </w:rPr>
      </w:pPr>
      <w:r w:rsidRPr="0038623D">
        <w:rPr>
          <w:rFonts w:ascii="Tahoma" w:hAnsi="Tahoma" w:cs="Tahoma"/>
        </w:rPr>
        <w:t>związane z postepowaniem o udzielenie zamówienia o char</w:t>
      </w:r>
      <w:r w:rsidR="007E5AFC" w:rsidRPr="0038623D">
        <w:rPr>
          <w:rFonts w:ascii="Tahoma" w:hAnsi="Tahoma" w:cs="Tahoma"/>
        </w:rPr>
        <w:t xml:space="preserve">akterze poufnym będą przesyłane </w:t>
      </w:r>
      <w:r w:rsidRPr="0038623D">
        <w:rPr>
          <w:rFonts w:ascii="Tahoma" w:hAnsi="Tahoma" w:cs="Tahoma"/>
        </w:rPr>
        <w:t>a adres poczty elektronicznej wskazany przez Wykonawcę w złożonym wniosku o udostępnienie informacji poufnych.</w:t>
      </w:r>
    </w:p>
    <w:p w14:paraId="10DC3230" w14:textId="77777777"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Wykonawca może przed upływem terminu do składania ofert zmienić lub wycofać ofertę za pośrednictwem Formularza do złożenia, zmiany, wycofania oferty lub wniosku dostępnego na </w:t>
      </w:r>
      <w:proofErr w:type="spellStart"/>
      <w:r w:rsidRPr="00F03AC6">
        <w:rPr>
          <w:rFonts w:ascii="Tahoma" w:hAnsi="Tahoma" w:cs="Tahoma"/>
        </w:rPr>
        <w:t>ePUAP</w:t>
      </w:r>
      <w:proofErr w:type="spellEnd"/>
      <w:r w:rsidRPr="00F03AC6">
        <w:rPr>
          <w:rFonts w:ascii="Tahoma" w:hAnsi="Tahoma" w:cs="Tahoma"/>
        </w:rPr>
        <w:t xml:space="preserve"> i udostępnionych również na </w:t>
      </w:r>
      <w:proofErr w:type="spellStart"/>
      <w:r w:rsidRPr="00F03AC6">
        <w:rPr>
          <w:rFonts w:ascii="Tahoma" w:hAnsi="Tahoma" w:cs="Tahoma"/>
        </w:rPr>
        <w:t>miniPortalu</w:t>
      </w:r>
      <w:proofErr w:type="spellEnd"/>
      <w:r w:rsidRPr="00F03AC6">
        <w:rPr>
          <w:rFonts w:ascii="Tahoma" w:hAnsi="Tahoma" w:cs="Tahoma"/>
        </w:rPr>
        <w:t xml:space="preserve">. Sposób zmiany i wycofania oferty został opisany w Instrukcji użytkownika dostępnej na </w:t>
      </w:r>
      <w:proofErr w:type="spellStart"/>
      <w:r w:rsidRPr="00F03AC6">
        <w:rPr>
          <w:rFonts w:ascii="Tahoma" w:hAnsi="Tahoma" w:cs="Tahoma"/>
        </w:rPr>
        <w:t>miniPortalu</w:t>
      </w:r>
      <w:proofErr w:type="spellEnd"/>
      <w:r w:rsidRPr="00F03AC6">
        <w:rPr>
          <w:rFonts w:ascii="Tahoma" w:hAnsi="Tahoma" w:cs="Tahoma"/>
        </w:rPr>
        <w:t>.</w:t>
      </w:r>
    </w:p>
    <w:p w14:paraId="45722EDF" w14:textId="7CF2FCE1" w:rsidR="006C25D6" w:rsidRP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Wykonawca po upływie terminu do składania ofert wskazanego w niniejszej SWZ nie może skutecznie dokonać zmiany ani wycofać złożonej oferty.</w:t>
      </w:r>
    </w:p>
    <w:bookmarkEnd w:id="2"/>
    <w:p w14:paraId="465DEF26" w14:textId="77777777" w:rsidR="000268EE" w:rsidRPr="00F83EEE" w:rsidRDefault="000268EE" w:rsidP="00947D77">
      <w:pPr>
        <w:spacing w:after="0"/>
        <w:rPr>
          <w:rFonts w:ascii="Tahoma" w:hAnsi="Tahoma" w:cs="Tahoma"/>
          <w:color w:val="FF0000"/>
        </w:rPr>
      </w:pPr>
    </w:p>
    <w:p w14:paraId="775F9C20" w14:textId="3802946C" w:rsidR="003469E0" w:rsidRPr="003469E0" w:rsidRDefault="003469E0" w:rsidP="00F03AC6">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3469E0">
        <w:rPr>
          <w:rFonts w:ascii="Tahoma" w:hAnsi="Tahoma" w:cs="Tahoma"/>
          <w:sz w:val="24"/>
          <w:szCs w:val="24"/>
        </w:rPr>
        <w:t>Osoby uprawnione do porozumiewania się z wykonawcami.</w:t>
      </w:r>
    </w:p>
    <w:p w14:paraId="6DFB86A3" w14:textId="77777777" w:rsidR="003469E0" w:rsidRDefault="003469E0" w:rsidP="003469E0">
      <w:pPr>
        <w:autoSpaceDE w:val="0"/>
        <w:autoSpaceDN w:val="0"/>
        <w:adjustRightInd w:val="0"/>
        <w:spacing w:after="0"/>
        <w:rPr>
          <w:rFonts w:ascii="Tahoma" w:hAnsi="Tahoma" w:cs="Tahoma"/>
          <w:bCs/>
        </w:rPr>
      </w:pPr>
    </w:p>
    <w:p w14:paraId="7DDBBBF5" w14:textId="53C57359" w:rsidR="003469E0" w:rsidRDefault="003469E0" w:rsidP="007522BB">
      <w:pPr>
        <w:autoSpaceDE w:val="0"/>
        <w:autoSpaceDN w:val="0"/>
        <w:adjustRightInd w:val="0"/>
        <w:spacing w:after="0"/>
        <w:ind w:left="567"/>
        <w:rPr>
          <w:rFonts w:ascii="Tahoma" w:hAnsi="Tahoma" w:cs="Tahoma"/>
          <w:bCs/>
        </w:rPr>
      </w:pPr>
      <w:r w:rsidRPr="002A6D14">
        <w:rPr>
          <w:rFonts w:ascii="Tahoma" w:hAnsi="Tahoma" w:cs="Tahoma"/>
          <w:bCs/>
        </w:rPr>
        <w:t>Osoba uprawniona do kontaktu z wykonawcami:</w:t>
      </w:r>
    </w:p>
    <w:p w14:paraId="58E706AE" w14:textId="59A1DD31" w:rsidR="00DD2EE8" w:rsidRDefault="00DD2EE8" w:rsidP="007522BB">
      <w:pPr>
        <w:autoSpaceDE w:val="0"/>
        <w:autoSpaceDN w:val="0"/>
        <w:adjustRightInd w:val="0"/>
        <w:spacing w:after="0"/>
        <w:ind w:left="567"/>
        <w:rPr>
          <w:rFonts w:ascii="Tahoma" w:hAnsi="Tahoma" w:cs="Tahoma"/>
          <w:bCs/>
        </w:rPr>
      </w:pPr>
      <w:r>
        <w:rPr>
          <w:rFonts w:ascii="Tahoma" w:hAnsi="Tahoma" w:cs="Tahoma"/>
          <w:bCs/>
        </w:rPr>
        <w:t>ze strony zamawiającego:</w:t>
      </w:r>
    </w:p>
    <w:p w14:paraId="204F271C" w14:textId="77777777" w:rsidR="00DD2EE8" w:rsidRDefault="00DD2EE8" w:rsidP="007522BB">
      <w:pPr>
        <w:autoSpaceDE w:val="0"/>
        <w:autoSpaceDN w:val="0"/>
        <w:adjustRightInd w:val="0"/>
        <w:spacing w:after="0"/>
        <w:ind w:left="567"/>
        <w:rPr>
          <w:rFonts w:ascii="Tahoma" w:hAnsi="Tahoma" w:cs="Tahoma"/>
          <w:bCs/>
        </w:rPr>
      </w:pPr>
    </w:p>
    <w:p w14:paraId="091769EC" w14:textId="77777777" w:rsidR="00DD2EE8" w:rsidRPr="00EF35D4" w:rsidRDefault="00DD2EE8" w:rsidP="00DD2F7A">
      <w:pPr>
        <w:autoSpaceDE w:val="0"/>
        <w:autoSpaceDN w:val="0"/>
        <w:adjustRightInd w:val="0"/>
        <w:spacing w:after="0"/>
        <w:ind w:left="567"/>
        <w:jc w:val="both"/>
        <w:rPr>
          <w:rFonts w:ascii="Tahoma" w:hAnsi="Tahoma" w:cs="Tahoma"/>
          <w:bCs/>
        </w:rPr>
      </w:pPr>
      <w:r w:rsidRPr="00EF35D4">
        <w:rPr>
          <w:rFonts w:ascii="Tahoma" w:hAnsi="Tahoma" w:cs="Tahoma"/>
          <w:bCs/>
        </w:rPr>
        <w:t>Kamil Rozberg</w:t>
      </w:r>
    </w:p>
    <w:p w14:paraId="7227FF77" w14:textId="77777777" w:rsidR="00DD2EE8" w:rsidRPr="00EF35D4" w:rsidRDefault="00DD2EE8" w:rsidP="00DD2EE8">
      <w:pPr>
        <w:autoSpaceDE w:val="0"/>
        <w:autoSpaceDN w:val="0"/>
        <w:adjustRightInd w:val="0"/>
        <w:spacing w:after="0"/>
        <w:ind w:left="567"/>
        <w:rPr>
          <w:rFonts w:ascii="Tahoma" w:hAnsi="Tahoma" w:cs="Tahoma"/>
          <w:bCs/>
        </w:rPr>
      </w:pPr>
      <w:r w:rsidRPr="00EF35D4">
        <w:rPr>
          <w:rFonts w:ascii="Tahoma" w:hAnsi="Tahoma" w:cs="Tahoma"/>
          <w:bCs/>
        </w:rPr>
        <w:t>Urząd Gminy Reszel</w:t>
      </w:r>
    </w:p>
    <w:p w14:paraId="06C6AB22" w14:textId="2A1B3E0B" w:rsidR="00DD2EE8" w:rsidRPr="00EF35D4" w:rsidRDefault="00DD2EE8" w:rsidP="00DD2EE8">
      <w:pPr>
        <w:autoSpaceDE w:val="0"/>
        <w:autoSpaceDN w:val="0"/>
        <w:adjustRightInd w:val="0"/>
        <w:spacing w:after="0"/>
        <w:ind w:left="567"/>
        <w:rPr>
          <w:rFonts w:ascii="Tahoma" w:hAnsi="Tahoma" w:cs="Tahoma"/>
          <w:bCs/>
        </w:rPr>
      </w:pPr>
      <w:r w:rsidRPr="00EF35D4">
        <w:rPr>
          <w:rFonts w:ascii="Tahoma" w:hAnsi="Tahoma" w:cs="Tahoma"/>
          <w:bCs/>
        </w:rPr>
        <w:t>ul. Rynek 24, 11-440 Reszel</w:t>
      </w:r>
    </w:p>
    <w:p w14:paraId="339E339A" w14:textId="1E378A68" w:rsidR="00DD2EE8" w:rsidRPr="00EF35D4" w:rsidRDefault="00DD2EE8" w:rsidP="00DD2EE8">
      <w:pPr>
        <w:autoSpaceDE w:val="0"/>
        <w:autoSpaceDN w:val="0"/>
        <w:adjustRightInd w:val="0"/>
        <w:spacing w:after="0"/>
        <w:ind w:left="567"/>
        <w:rPr>
          <w:rFonts w:ascii="Tahoma" w:hAnsi="Tahoma" w:cs="Tahoma"/>
          <w:bCs/>
        </w:rPr>
      </w:pPr>
      <w:r w:rsidRPr="00EF35D4">
        <w:rPr>
          <w:rFonts w:ascii="Tahoma" w:hAnsi="Tahoma" w:cs="Tahoma"/>
          <w:bCs/>
        </w:rPr>
        <w:t xml:space="preserve">Numer tel.: (89) 755-39-00 </w:t>
      </w:r>
    </w:p>
    <w:p w14:paraId="3885ACC4" w14:textId="2A705CA0" w:rsidR="00DD2F7A" w:rsidRDefault="0087065E" w:rsidP="00DD2EE8">
      <w:pPr>
        <w:autoSpaceDE w:val="0"/>
        <w:autoSpaceDN w:val="0"/>
        <w:adjustRightInd w:val="0"/>
        <w:spacing w:after="0"/>
        <w:ind w:left="567"/>
        <w:rPr>
          <w:rFonts w:ascii="Tahoma" w:hAnsi="Tahoma" w:cs="Tahoma"/>
          <w:bCs/>
        </w:rPr>
      </w:pPr>
      <w:r w:rsidRPr="00EF35D4">
        <w:rPr>
          <w:rFonts w:ascii="Tahoma" w:hAnsi="Tahoma" w:cs="Tahoma"/>
        </w:rPr>
        <w:lastRenderedPageBreak/>
        <w:t>e-m</w:t>
      </w:r>
      <w:r w:rsidR="00DD2F7A" w:rsidRPr="00EF35D4">
        <w:rPr>
          <w:rFonts w:ascii="Tahoma" w:hAnsi="Tahoma" w:cs="Tahoma"/>
        </w:rPr>
        <w:t xml:space="preserve">ail: </w:t>
      </w:r>
      <w:hyperlink r:id="rId18" w:history="1">
        <w:r w:rsidRPr="00EF35D4">
          <w:rPr>
            <w:rStyle w:val="Hipercze"/>
            <w:rFonts w:ascii="Tahoma" w:hAnsi="Tahoma" w:cs="Tahoma"/>
          </w:rPr>
          <w:t>przetargi@gminareszel.pl</w:t>
        </w:r>
      </w:hyperlink>
      <w:r>
        <w:t xml:space="preserve"> </w:t>
      </w:r>
    </w:p>
    <w:p w14:paraId="490FE4B4" w14:textId="77777777" w:rsidR="00DD2F7A" w:rsidRPr="002A6D14" w:rsidRDefault="00DD2F7A" w:rsidP="00DD2F7A">
      <w:pPr>
        <w:autoSpaceDE w:val="0"/>
        <w:autoSpaceDN w:val="0"/>
        <w:adjustRightInd w:val="0"/>
        <w:spacing w:after="0"/>
        <w:ind w:left="567"/>
        <w:rPr>
          <w:rFonts w:ascii="Tahoma" w:hAnsi="Tahoma" w:cs="Tahoma"/>
          <w:bCs/>
        </w:rPr>
      </w:pPr>
    </w:p>
    <w:p w14:paraId="71C69100" w14:textId="34D6B2D7" w:rsidR="003469E0" w:rsidRDefault="00DD2F7A" w:rsidP="007522BB">
      <w:pPr>
        <w:spacing w:after="0"/>
        <w:ind w:left="567"/>
        <w:jc w:val="both"/>
        <w:rPr>
          <w:rFonts w:ascii="Tahoma" w:hAnsi="Tahoma" w:cs="Tahoma"/>
        </w:rPr>
      </w:pPr>
      <w:r>
        <w:rPr>
          <w:rFonts w:ascii="Tahoma" w:hAnsi="Tahoma" w:cs="Tahoma"/>
        </w:rPr>
        <w:t>ze strony brokera:</w:t>
      </w:r>
    </w:p>
    <w:p w14:paraId="6595294A" w14:textId="77777777" w:rsidR="00DD2F7A" w:rsidRPr="002A6D14" w:rsidRDefault="00DD2F7A" w:rsidP="007522BB">
      <w:pPr>
        <w:spacing w:after="0"/>
        <w:ind w:left="567"/>
        <w:jc w:val="both"/>
        <w:rPr>
          <w:rFonts w:ascii="Tahoma" w:hAnsi="Tahoma" w:cs="Tahoma"/>
        </w:rPr>
      </w:pPr>
    </w:p>
    <w:p w14:paraId="69B59586" w14:textId="77777777" w:rsidR="003469E0" w:rsidRDefault="003469E0" w:rsidP="007522BB">
      <w:pPr>
        <w:spacing w:after="0"/>
        <w:ind w:left="567"/>
        <w:jc w:val="both"/>
        <w:rPr>
          <w:rFonts w:ascii="Tahoma" w:hAnsi="Tahoma" w:cs="Tahoma"/>
        </w:rPr>
      </w:pPr>
      <w:r w:rsidRPr="002A6D14">
        <w:rPr>
          <w:rFonts w:ascii="Tahoma" w:hAnsi="Tahoma" w:cs="Tahoma"/>
        </w:rPr>
        <w:t>Marek Ludwiczak reprezentujący działającą z pełnomocnictwa Zamawiającego firmę</w:t>
      </w:r>
      <w:r>
        <w:rPr>
          <w:rFonts w:ascii="Tahoma" w:hAnsi="Tahoma" w:cs="Tahoma"/>
        </w:rPr>
        <w:t xml:space="preserve">: </w:t>
      </w:r>
    </w:p>
    <w:p w14:paraId="76361E80" w14:textId="77777777" w:rsidR="003469E0" w:rsidRDefault="003469E0" w:rsidP="007522BB">
      <w:pPr>
        <w:spacing w:after="0"/>
        <w:ind w:left="567"/>
        <w:jc w:val="both"/>
        <w:rPr>
          <w:rFonts w:ascii="Tahoma" w:hAnsi="Tahoma" w:cs="Tahoma"/>
        </w:rPr>
      </w:pPr>
      <w:proofErr w:type="spellStart"/>
      <w:r w:rsidRPr="002A6D14">
        <w:rPr>
          <w:rFonts w:ascii="Tahoma" w:hAnsi="Tahoma" w:cs="Tahoma"/>
        </w:rPr>
        <w:t>Eurobrokers</w:t>
      </w:r>
      <w:proofErr w:type="spellEnd"/>
      <w:r w:rsidRPr="002A6D14">
        <w:rPr>
          <w:rFonts w:ascii="Tahoma" w:hAnsi="Tahoma" w:cs="Tahoma"/>
        </w:rPr>
        <w:t xml:space="preserve"> Sp. z o.o.</w:t>
      </w:r>
    </w:p>
    <w:p w14:paraId="153D1920" w14:textId="77777777" w:rsidR="003469E0" w:rsidRDefault="003469E0" w:rsidP="007522BB">
      <w:pPr>
        <w:spacing w:after="0"/>
        <w:ind w:left="567"/>
        <w:jc w:val="both"/>
        <w:rPr>
          <w:rFonts w:ascii="Tahoma" w:hAnsi="Tahoma" w:cs="Tahoma"/>
        </w:rPr>
      </w:pPr>
      <w:r w:rsidRPr="002A6D14">
        <w:rPr>
          <w:rFonts w:ascii="Tahoma" w:hAnsi="Tahoma" w:cs="Tahoma"/>
        </w:rPr>
        <w:t>Przedstawicielstwo w Mławie</w:t>
      </w:r>
    </w:p>
    <w:p w14:paraId="63F9A795" w14:textId="77777777" w:rsidR="003469E0" w:rsidRPr="002A6D14" w:rsidRDefault="003469E0" w:rsidP="007522BB">
      <w:pPr>
        <w:spacing w:after="0"/>
        <w:ind w:left="567"/>
        <w:jc w:val="both"/>
        <w:rPr>
          <w:rFonts w:ascii="Tahoma" w:hAnsi="Tahoma" w:cs="Tahoma"/>
        </w:rPr>
      </w:pPr>
      <w:r w:rsidRPr="002A6D14">
        <w:rPr>
          <w:rFonts w:ascii="Tahoma" w:hAnsi="Tahoma" w:cs="Tahoma"/>
        </w:rPr>
        <w:t xml:space="preserve">06 – 500 Mława, ul. Żwirki 26 </w:t>
      </w:r>
    </w:p>
    <w:p w14:paraId="7B9ED97D" w14:textId="77777777" w:rsidR="003469E0" w:rsidRPr="002A6D14" w:rsidRDefault="003469E0" w:rsidP="007522BB">
      <w:pPr>
        <w:spacing w:after="0"/>
        <w:ind w:left="567"/>
        <w:jc w:val="both"/>
        <w:rPr>
          <w:rFonts w:ascii="Tahoma" w:hAnsi="Tahoma" w:cs="Tahoma"/>
        </w:rPr>
      </w:pPr>
      <w:r w:rsidRPr="002A6D14">
        <w:rPr>
          <w:rFonts w:ascii="Tahoma" w:hAnsi="Tahoma" w:cs="Tahoma"/>
        </w:rPr>
        <w:t>tel. (23</w:t>
      </w:r>
      <w:r>
        <w:rPr>
          <w:rFonts w:ascii="Tahoma" w:hAnsi="Tahoma" w:cs="Tahoma"/>
        </w:rPr>
        <w:t>) 655-25-87, kom. 503-09-11-75.</w:t>
      </w:r>
    </w:p>
    <w:p w14:paraId="6824C48C" w14:textId="77777777" w:rsidR="00DD2F7A" w:rsidRPr="00463BC5" w:rsidRDefault="00DD2F7A" w:rsidP="00463BC5">
      <w:pPr>
        <w:spacing w:after="0"/>
        <w:jc w:val="both"/>
        <w:rPr>
          <w:rFonts w:ascii="Tahoma" w:hAnsi="Tahoma" w:cs="Tahoma"/>
        </w:rPr>
      </w:pPr>
    </w:p>
    <w:p w14:paraId="3A165721" w14:textId="3D424A0D" w:rsidR="009D4E4C" w:rsidRPr="00463BC5" w:rsidRDefault="009D4E4C" w:rsidP="005F54E8">
      <w:pPr>
        <w:pStyle w:val="Nagwek1"/>
        <w:keepNext/>
        <w:numPr>
          <w:ilvl w:val="0"/>
          <w:numId w:val="2"/>
        </w:numPr>
        <w:pBdr>
          <w:top w:val="single" w:sz="4" w:space="0" w:color="auto"/>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Opis przedmiotu zamówienia</w:t>
      </w:r>
      <w:r w:rsidR="0077173C">
        <w:rPr>
          <w:rFonts w:ascii="Tahoma" w:hAnsi="Tahoma" w:cs="Tahoma"/>
          <w:sz w:val="24"/>
          <w:szCs w:val="24"/>
        </w:rPr>
        <w:t>.</w:t>
      </w:r>
    </w:p>
    <w:p w14:paraId="3ADD9B1A" w14:textId="77777777" w:rsidR="005F54E8" w:rsidRDefault="005F54E8" w:rsidP="00463BC5">
      <w:pPr>
        <w:spacing w:after="0"/>
        <w:ind w:left="567" w:hanging="567"/>
        <w:contextualSpacing/>
        <w:jc w:val="both"/>
        <w:rPr>
          <w:rFonts w:ascii="Tahoma" w:hAnsi="Tahoma" w:cs="Tahoma"/>
        </w:rPr>
      </w:pPr>
    </w:p>
    <w:p w14:paraId="09986CB9" w14:textId="6BC1CE02"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Przedmiotem zamówienia jest ubezpieczenie mienia i odpowiedzialności Zamawiającego </w:t>
      </w:r>
      <w:r w:rsidR="00B33637" w:rsidRPr="005F54E8">
        <w:rPr>
          <w:rFonts w:ascii="Tahoma" w:hAnsi="Tahoma" w:cs="Tahoma"/>
        </w:rPr>
        <w:t xml:space="preserve">oraz jego jednostek organizacyjnych </w:t>
      </w:r>
      <w:r w:rsidRPr="005F54E8">
        <w:rPr>
          <w:rFonts w:ascii="Tahoma" w:hAnsi="Tahoma" w:cs="Tahoma"/>
        </w:rPr>
        <w:t>w zakresie:</w:t>
      </w:r>
    </w:p>
    <w:p w14:paraId="463A5A10" w14:textId="77777777" w:rsidR="00463BC5" w:rsidRPr="00463BC5" w:rsidRDefault="00463BC5" w:rsidP="00463BC5">
      <w:pPr>
        <w:spacing w:after="0"/>
        <w:ind w:left="567" w:hanging="567"/>
        <w:contextualSpacing/>
        <w:jc w:val="both"/>
        <w:rPr>
          <w:rFonts w:ascii="Tahoma" w:hAnsi="Tahoma" w:cs="Tahoma"/>
          <w:b/>
        </w:rPr>
      </w:pPr>
    </w:p>
    <w:p w14:paraId="4DE5F4A5" w14:textId="77777777" w:rsidR="0076789A" w:rsidRPr="0076789A" w:rsidRDefault="0076789A" w:rsidP="0076789A">
      <w:pPr>
        <w:spacing w:after="0"/>
        <w:ind w:left="1134" w:hanging="567"/>
        <w:rPr>
          <w:rFonts w:ascii="Tahoma" w:hAnsi="Tahoma" w:cs="Tahoma"/>
        </w:rPr>
      </w:pPr>
      <w:r w:rsidRPr="0076789A">
        <w:rPr>
          <w:rFonts w:ascii="Tahoma" w:hAnsi="Tahoma" w:cs="Tahoma"/>
        </w:rPr>
        <w:t xml:space="preserve">Ubezpieczenia mienia od wszystkich </w:t>
      </w:r>
      <w:proofErr w:type="spellStart"/>
      <w:r w:rsidRPr="0076789A">
        <w:rPr>
          <w:rFonts w:ascii="Tahoma" w:hAnsi="Tahoma" w:cs="Tahoma"/>
        </w:rPr>
        <w:t>ryzyk</w:t>
      </w:r>
      <w:proofErr w:type="spellEnd"/>
      <w:r w:rsidRPr="0076789A">
        <w:rPr>
          <w:rFonts w:ascii="Tahoma" w:hAnsi="Tahoma" w:cs="Tahoma"/>
        </w:rPr>
        <w:t>,</w:t>
      </w:r>
    </w:p>
    <w:p w14:paraId="09E72E58" w14:textId="77777777" w:rsidR="0076789A" w:rsidRPr="0076789A" w:rsidRDefault="0076789A" w:rsidP="0076789A">
      <w:pPr>
        <w:spacing w:after="0"/>
        <w:ind w:left="1134" w:hanging="567"/>
        <w:rPr>
          <w:rFonts w:ascii="Tahoma" w:hAnsi="Tahoma" w:cs="Tahoma"/>
        </w:rPr>
      </w:pPr>
      <w:r w:rsidRPr="0076789A">
        <w:rPr>
          <w:rFonts w:ascii="Tahoma" w:hAnsi="Tahoma" w:cs="Tahoma"/>
        </w:rPr>
        <w:t xml:space="preserve">Ubezpieczenia sprzętu elektronicznego od wszystkich </w:t>
      </w:r>
      <w:proofErr w:type="spellStart"/>
      <w:r w:rsidRPr="0076789A">
        <w:rPr>
          <w:rFonts w:ascii="Tahoma" w:hAnsi="Tahoma" w:cs="Tahoma"/>
        </w:rPr>
        <w:t>ryzyk</w:t>
      </w:r>
      <w:proofErr w:type="spellEnd"/>
      <w:r w:rsidRPr="0076789A">
        <w:rPr>
          <w:rFonts w:ascii="Tahoma" w:hAnsi="Tahoma" w:cs="Tahoma"/>
        </w:rPr>
        <w:t>,</w:t>
      </w:r>
    </w:p>
    <w:p w14:paraId="04E995A1"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odpowiedzialności cywilnej,</w:t>
      </w:r>
    </w:p>
    <w:p w14:paraId="101DE2AF"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komunikacyjne (OC, NNW, AC/KR, ASS),</w:t>
      </w:r>
    </w:p>
    <w:p w14:paraId="6E26EAFA" w14:textId="1760507D" w:rsidR="00463BC5" w:rsidRDefault="0076789A" w:rsidP="0076789A">
      <w:pPr>
        <w:spacing w:after="0"/>
        <w:ind w:left="1134" w:hanging="567"/>
        <w:rPr>
          <w:rFonts w:ascii="Tahoma" w:hAnsi="Tahoma" w:cs="Tahoma"/>
        </w:rPr>
      </w:pPr>
      <w:r w:rsidRPr="0076789A">
        <w:rPr>
          <w:rFonts w:ascii="Tahoma" w:hAnsi="Tahoma" w:cs="Tahoma"/>
        </w:rPr>
        <w:t>Ubezpieczenie następstw nieszczęśliwych wypadków.</w:t>
      </w:r>
    </w:p>
    <w:p w14:paraId="64FC8AF3" w14:textId="77777777" w:rsidR="0076789A" w:rsidRPr="00463BC5" w:rsidRDefault="0076789A" w:rsidP="0076789A">
      <w:pPr>
        <w:spacing w:after="0"/>
        <w:ind w:left="567" w:hanging="567"/>
        <w:rPr>
          <w:rFonts w:ascii="Tahoma" w:hAnsi="Tahoma" w:cs="Tahoma"/>
        </w:rPr>
      </w:pPr>
    </w:p>
    <w:p w14:paraId="2DBED5FD" w14:textId="4B552E56"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Oznaczenie przedmiotu zamówienia wg Wspólnego Słownika Zamówień (CPV) </w:t>
      </w:r>
    </w:p>
    <w:p w14:paraId="0D241D43" w14:textId="77777777" w:rsidR="00463BC5" w:rsidRPr="00463BC5" w:rsidRDefault="00463BC5" w:rsidP="00463BC5">
      <w:pPr>
        <w:spacing w:after="0"/>
        <w:rPr>
          <w:rFonts w:ascii="Tahoma" w:hAnsi="Tahoma" w:cs="Tahoma"/>
        </w:rPr>
      </w:pPr>
    </w:p>
    <w:p w14:paraId="3D83385B" w14:textId="6C8BF08C" w:rsidR="00463BC5" w:rsidRPr="00463BC5" w:rsidRDefault="00B33637" w:rsidP="005F54E8">
      <w:pPr>
        <w:spacing w:after="0"/>
        <w:ind w:left="3402" w:hanging="2835"/>
        <w:rPr>
          <w:rFonts w:ascii="Tahoma" w:hAnsi="Tahoma" w:cs="Tahoma"/>
        </w:rPr>
      </w:pPr>
      <w:r>
        <w:rPr>
          <w:rFonts w:ascii="Tahoma" w:hAnsi="Tahoma" w:cs="Tahoma"/>
        </w:rPr>
        <w:t xml:space="preserve">główny przedmiot: </w:t>
      </w:r>
      <w:r>
        <w:rPr>
          <w:rFonts w:ascii="Tahoma" w:hAnsi="Tahoma" w:cs="Tahoma"/>
        </w:rPr>
        <w:tab/>
      </w:r>
      <w:r w:rsidR="00463BC5" w:rsidRPr="00463BC5">
        <w:rPr>
          <w:rFonts w:ascii="Tahoma" w:hAnsi="Tahoma" w:cs="Tahoma"/>
        </w:rPr>
        <w:t>66510000-8,</w:t>
      </w:r>
    </w:p>
    <w:p w14:paraId="6E15CA8E" w14:textId="77777777" w:rsidR="00463BC5" w:rsidRPr="00463BC5" w:rsidRDefault="00463BC5" w:rsidP="005F54E8">
      <w:pPr>
        <w:tabs>
          <w:tab w:val="left" w:pos="2835"/>
        </w:tabs>
        <w:spacing w:after="0"/>
        <w:ind w:left="3402" w:hanging="2835"/>
        <w:rPr>
          <w:rFonts w:ascii="Tahoma" w:hAnsi="Tahoma" w:cs="Tahoma"/>
        </w:rPr>
      </w:pPr>
      <w:r w:rsidRPr="00463BC5">
        <w:rPr>
          <w:rFonts w:ascii="Tahoma" w:hAnsi="Tahoma" w:cs="Tahoma"/>
        </w:rPr>
        <w:t xml:space="preserve">przedmioty dodatkowe: </w:t>
      </w:r>
      <w:r w:rsidRPr="00463BC5">
        <w:rPr>
          <w:rFonts w:ascii="Tahoma" w:hAnsi="Tahoma" w:cs="Tahoma"/>
        </w:rPr>
        <w:tab/>
        <w:t>66515000-3, 66515100-4, 66515200-5, 66515400-7, 66516000-0, 66516100-1, 66514110-0, 66516400-4</w:t>
      </w:r>
    </w:p>
    <w:p w14:paraId="55089F13" w14:textId="77777777" w:rsidR="00463BC5" w:rsidRPr="00463BC5" w:rsidRDefault="00463BC5" w:rsidP="00463BC5">
      <w:pPr>
        <w:spacing w:after="0"/>
        <w:rPr>
          <w:rFonts w:ascii="Tahoma" w:hAnsi="Tahoma" w:cs="Tahoma"/>
        </w:rPr>
      </w:pPr>
    </w:p>
    <w:p w14:paraId="473AA925" w14:textId="77777777" w:rsid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Szczegółowy opis przedmiotu zamówienia zawarty jest w Załącznik</w:t>
      </w:r>
      <w:r w:rsidR="00B33637" w:rsidRPr="005F54E8">
        <w:rPr>
          <w:rFonts w:ascii="Tahoma" w:hAnsi="Tahoma" w:cs="Tahoma"/>
        </w:rPr>
        <w:t>ach</w:t>
      </w:r>
      <w:r w:rsidRPr="005F54E8">
        <w:rPr>
          <w:rFonts w:ascii="Tahoma" w:hAnsi="Tahoma" w:cs="Tahoma"/>
        </w:rPr>
        <w:t xml:space="preserve"> Nr </w:t>
      </w:r>
      <w:r w:rsidR="00CE2D7F" w:rsidRPr="005F54E8">
        <w:rPr>
          <w:rFonts w:ascii="Tahoma" w:hAnsi="Tahoma" w:cs="Tahoma"/>
        </w:rPr>
        <w:t>7</w:t>
      </w:r>
      <w:r w:rsidRPr="005F54E8">
        <w:rPr>
          <w:rFonts w:ascii="Tahoma" w:hAnsi="Tahoma" w:cs="Tahoma"/>
        </w:rPr>
        <w:t xml:space="preserve"> </w:t>
      </w:r>
      <w:r w:rsidR="00B33637" w:rsidRPr="005F54E8">
        <w:rPr>
          <w:rFonts w:ascii="Tahoma" w:hAnsi="Tahoma" w:cs="Tahoma"/>
        </w:rPr>
        <w:t>i 8 d</w:t>
      </w:r>
      <w:r w:rsidRPr="005F54E8">
        <w:rPr>
          <w:rFonts w:ascii="Tahoma" w:hAnsi="Tahoma" w:cs="Tahoma"/>
        </w:rPr>
        <w:t>o SWZ – Opis przedmiotu zamówienia</w:t>
      </w:r>
      <w:r w:rsidR="00B33637" w:rsidRPr="005F54E8">
        <w:rPr>
          <w:rFonts w:ascii="Tahoma" w:hAnsi="Tahoma" w:cs="Tahoma"/>
        </w:rPr>
        <w:t xml:space="preserve"> i wykazy ubezpieczanego mienia</w:t>
      </w:r>
      <w:r w:rsidRPr="005F54E8">
        <w:rPr>
          <w:rFonts w:ascii="Tahoma" w:hAnsi="Tahoma" w:cs="Tahoma"/>
        </w:rPr>
        <w:t>.</w:t>
      </w:r>
    </w:p>
    <w:p w14:paraId="5FDA9886" w14:textId="2F9E4EE0" w:rsidR="007522BB" w:rsidRDefault="007C6CA6"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Zamawiający informuje, że załączniki nr 7 i 8 do SWZ zawierają informacje o charakterze poufnym. W związku z powyższym na podstawie art. 18 ust. 4 w związku z art. 96 ust. 1 oraz art. 280 ust. 3 ustawy PZP Zamawiający udostępni w/w załączniki tym Wykonawcom, którzy bezpośrednio zwrócą sią ze stosownym wnioskiem o ich udostępnienie zgodnie </w:t>
      </w:r>
      <w:r w:rsidR="00B33FDE">
        <w:rPr>
          <w:rFonts w:ascii="Tahoma" w:hAnsi="Tahoma" w:cs="Tahoma"/>
        </w:rPr>
        <w:br/>
      </w:r>
      <w:r w:rsidRPr="005F54E8">
        <w:rPr>
          <w:rFonts w:ascii="Tahoma" w:hAnsi="Tahoma" w:cs="Tahoma"/>
        </w:rPr>
        <w:t xml:space="preserve">z wzorem wniosku stanowiącym załącznik nr 6 do SWZ. </w:t>
      </w:r>
    </w:p>
    <w:p w14:paraId="322E1D85" w14:textId="3D0617E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Wykonawca zobowiązany jest przesłać wniosek </w:t>
      </w:r>
      <w:r w:rsidR="001445C9" w:rsidRPr="007522BB">
        <w:rPr>
          <w:rFonts w:ascii="Tahoma" w:hAnsi="Tahoma" w:cs="Tahoma"/>
        </w:rPr>
        <w:t>o udostępnienie informacji poufnych w sposób opisany w punkcie dotyczącym k</w:t>
      </w:r>
      <w:r w:rsidR="00A223E8">
        <w:rPr>
          <w:rFonts w:ascii="Tahoma" w:hAnsi="Tahoma" w:cs="Tahoma"/>
        </w:rPr>
        <w:t xml:space="preserve">omunikacji między Zamawiającym </w:t>
      </w:r>
      <w:r w:rsidR="001445C9" w:rsidRPr="007522BB">
        <w:rPr>
          <w:rFonts w:ascii="Tahoma" w:hAnsi="Tahoma" w:cs="Tahoma"/>
        </w:rPr>
        <w:t>a Wykonawcami.</w:t>
      </w:r>
    </w:p>
    <w:p w14:paraId="64C66144" w14:textId="6C367B13"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Wykonawca winien wysłać wniosek o udostępnienie informacji poufnych nie później niż na trzy dni przed terminem składania ofert. Wyżej wymienione załączniki zostaną przesłane wykonawcy niezwłocznie na </w:t>
      </w:r>
      <w:r w:rsidRPr="0038623D">
        <w:rPr>
          <w:rFonts w:ascii="Tahoma" w:hAnsi="Tahoma" w:cs="Tahoma"/>
        </w:rPr>
        <w:t>adres mailowy</w:t>
      </w:r>
      <w:r w:rsidRPr="007522BB">
        <w:rPr>
          <w:rFonts w:ascii="Tahoma" w:hAnsi="Tahoma" w:cs="Tahoma"/>
        </w:rPr>
        <w:t xml:space="preserve"> podany we wniosku o udostępnienie informacji poufnych (załącznik nr 6 do SWZ).</w:t>
      </w:r>
    </w:p>
    <w:p w14:paraId="09847224" w14:textId="123DE994"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Informacje poufne zawarte w załącznikach 7 i 8 udostępniane będą wyłącznie podmiotom prowadzącym działalność ubezpieczeniową w świetle przepisów Ustawy z dnia 11 września 2015 r. o działalności ubezpieczeniowej i reasekuracyjnej (</w:t>
      </w:r>
      <w:proofErr w:type="spellStart"/>
      <w:r w:rsidRPr="007522BB">
        <w:rPr>
          <w:rFonts w:ascii="Tahoma" w:hAnsi="Tahoma" w:cs="Tahoma"/>
        </w:rPr>
        <w:t>t.j</w:t>
      </w:r>
      <w:proofErr w:type="spellEnd"/>
      <w:r w:rsidRPr="007522BB">
        <w:rPr>
          <w:rFonts w:ascii="Tahoma" w:hAnsi="Tahoma" w:cs="Tahoma"/>
        </w:rPr>
        <w:t>. Dz.U. z 2021 r. poz. 1130) - zwana dalej „ustawą o działalności ubezpieczeniowej i reasekuracyjnej”.</w:t>
      </w:r>
    </w:p>
    <w:p w14:paraId="6C7EE3D7" w14:textId="77777777" w:rsidR="007522BB" w:rsidRPr="007522BB" w:rsidRDefault="007C6CA6" w:rsidP="007522BB">
      <w:pPr>
        <w:pStyle w:val="Akapitzlist"/>
        <w:spacing w:after="0"/>
        <w:ind w:left="1276"/>
        <w:jc w:val="both"/>
        <w:rPr>
          <w:rFonts w:ascii="Tahoma" w:hAnsi="Tahoma" w:cs="Tahoma"/>
        </w:rPr>
      </w:pPr>
      <w:r w:rsidRPr="007522BB">
        <w:rPr>
          <w:rFonts w:ascii="Tahoma" w:hAnsi="Tahoma" w:cs="Tahoma"/>
        </w:rPr>
        <w:lastRenderedPageBreak/>
        <w:t xml:space="preserve">Otrzymane </w:t>
      </w:r>
      <w:r w:rsidR="001072AF" w:rsidRPr="007522BB">
        <w:rPr>
          <w:rFonts w:ascii="Tahoma" w:hAnsi="Tahoma" w:cs="Tahoma"/>
        </w:rPr>
        <w:t xml:space="preserve">przez Wykonawców </w:t>
      </w:r>
      <w:r w:rsidRPr="007522BB">
        <w:rPr>
          <w:rFonts w:ascii="Tahoma" w:hAnsi="Tahoma" w:cs="Tahoma"/>
        </w:rPr>
        <w:t xml:space="preserve">w ten sposób informacje nie mogą być udostępniane innym osobom </w:t>
      </w:r>
      <w:r w:rsidR="001072AF" w:rsidRPr="007522BB">
        <w:rPr>
          <w:rFonts w:ascii="Tahoma" w:hAnsi="Tahoma" w:cs="Tahoma"/>
        </w:rPr>
        <w:t>lub</w:t>
      </w:r>
      <w:r w:rsidRPr="007522BB">
        <w:rPr>
          <w:rFonts w:ascii="Tahoma" w:hAnsi="Tahoma" w:cs="Tahoma"/>
        </w:rPr>
        <w:t xml:space="preserve"> podmiotom </w:t>
      </w:r>
      <w:r w:rsidR="001072AF" w:rsidRPr="007522BB">
        <w:rPr>
          <w:rFonts w:ascii="Tahoma" w:hAnsi="Tahoma" w:cs="Tahoma"/>
        </w:rPr>
        <w:t>i</w:t>
      </w:r>
      <w:r w:rsidRPr="007522BB">
        <w:rPr>
          <w:rFonts w:ascii="Tahoma" w:hAnsi="Tahoma" w:cs="Tahoma"/>
        </w:rPr>
        <w:t xml:space="preserve"> m</w:t>
      </w:r>
      <w:r w:rsidR="001072AF" w:rsidRPr="007522BB">
        <w:rPr>
          <w:rFonts w:ascii="Tahoma" w:hAnsi="Tahoma" w:cs="Tahoma"/>
        </w:rPr>
        <w:t xml:space="preserve">ogą </w:t>
      </w:r>
      <w:r w:rsidRPr="007522BB">
        <w:rPr>
          <w:rFonts w:ascii="Tahoma" w:hAnsi="Tahoma" w:cs="Tahoma"/>
        </w:rPr>
        <w:t>służyć wyłącznie przygotowaniu oferty przez podmioty uprawione do wykonywania działalności ubezpieczeniowej.</w:t>
      </w:r>
    </w:p>
    <w:p w14:paraId="08BBC3AF" w14:textId="77777777"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Zamawiający zobowiązuję Wykonawców do dołożenia starań w celu zabezpieczenia informacji przed ich utratą, zniekształceniem oraz dostępem nieupoważnionych osób trzecich.</w:t>
      </w:r>
    </w:p>
    <w:p w14:paraId="46211800" w14:textId="3BB8579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Zamawiający zobowiązuje Wykonawców do zachowania poufnego charakteru wszystkich otrzymanych dokumentów i informacji uzyskanych w związku </w:t>
      </w:r>
      <w:r w:rsidR="00B33FDE">
        <w:rPr>
          <w:rFonts w:ascii="Tahoma" w:hAnsi="Tahoma" w:cs="Tahoma"/>
        </w:rPr>
        <w:br/>
      </w:r>
      <w:r w:rsidRPr="007522BB">
        <w:rPr>
          <w:rFonts w:ascii="Tahoma" w:hAnsi="Tahoma" w:cs="Tahoma"/>
        </w:rPr>
        <w:t xml:space="preserve">z prowadzeniem niniejszego postępowania zgodnie z zasadą określoną w ustawie </w:t>
      </w:r>
      <w:r w:rsidR="00B33FDE">
        <w:rPr>
          <w:rFonts w:ascii="Tahoma" w:hAnsi="Tahoma" w:cs="Tahoma"/>
        </w:rPr>
        <w:br/>
      </w:r>
      <w:r w:rsidRPr="007522BB">
        <w:rPr>
          <w:rFonts w:ascii="Tahoma" w:hAnsi="Tahoma" w:cs="Tahoma"/>
        </w:rPr>
        <w:t>o działalności ubezpieczeniowej i reasekuracyjnej.</w:t>
      </w:r>
    </w:p>
    <w:p w14:paraId="793B2F62" w14:textId="55E5440F" w:rsidR="00A814B1" w:rsidRPr="007522BB" w:rsidRDefault="00A814B1" w:rsidP="00D24FD5">
      <w:pPr>
        <w:pStyle w:val="Akapitzlist"/>
        <w:spacing w:after="0"/>
        <w:ind w:left="1276"/>
        <w:jc w:val="both"/>
        <w:rPr>
          <w:rFonts w:ascii="Tahoma" w:hAnsi="Tahoma" w:cs="Tahoma"/>
        </w:rPr>
      </w:pPr>
    </w:p>
    <w:p w14:paraId="373E9C9A" w14:textId="77777777" w:rsidR="009E3784" w:rsidRPr="00F83EEE" w:rsidRDefault="009E3784" w:rsidP="007522BB">
      <w:pPr>
        <w:spacing w:after="0"/>
        <w:rPr>
          <w:rFonts w:ascii="Tahoma" w:hAnsi="Tahoma" w:cs="Tahoma"/>
          <w:b/>
          <w:color w:val="FF0000"/>
        </w:rPr>
      </w:pPr>
    </w:p>
    <w:p w14:paraId="73B2C783" w14:textId="64525CBE" w:rsidR="0040217C" w:rsidRPr="0076789A" w:rsidRDefault="0076789A"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bookmarkStart w:id="3" w:name="_Hlk82414551"/>
      <w:bookmarkStart w:id="4" w:name="_Hlk82414646"/>
      <w:r w:rsidRPr="0076789A">
        <w:rPr>
          <w:rFonts w:ascii="Tahoma" w:hAnsi="Tahoma" w:cs="Tahoma"/>
          <w:sz w:val="24"/>
          <w:szCs w:val="24"/>
        </w:rPr>
        <w:t>Oferty częściowe, oferty wariantowe, oferty równoważne, aukcja elektroniczna, dynamiczny system zakupów, umowa ramowa, zaliczki, waluta wzajemnych rozliczeń, zakład pracy chronionej, zatrudnienie osób wskazanych w art. 95 Ustawy</w:t>
      </w:r>
    </w:p>
    <w:bookmarkEnd w:id="3"/>
    <w:bookmarkEnd w:id="4"/>
    <w:p w14:paraId="2D24D043" w14:textId="410BA282" w:rsidR="00155F86" w:rsidRDefault="00155F86" w:rsidP="00155F86">
      <w:pPr>
        <w:spacing w:after="0"/>
        <w:rPr>
          <w:rFonts w:ascii="Tahoma" w:hAnsi="Tahoma" w:cs="Tahoma"/>
          <w:color w:val="FF0000"/>
        </w:rPr>
      </w:pPr>
    </w:p>
    <w:p w14:paraId="6EAB7EBD" w14:textId="77777777" w:rsidR="007E5AFC" w:rsidRPr="0038623D" w:rsidRDefault="0076789A" w:rsidP="009F29C8">
      <w:pPr>
        <w:pStyle w:val="Akapitzlist"/>
        <w:numPr>
          <w:ilvl w:val="1"/>
          <w:numId w:val="17"/>
        </w:numPr>
        <w:spacing w:after="0"/>
        <w:ind w:left="567" w:hanging="567"/>
        <w:jc w:val="both"/>
        <w:rPr>
          <w:rFonts w:ascii="Tahoma" w:hAnsi="Tahoma" w:cs="Tahoma"/>
        </w:rPr>
      </w:pPr>
      <w:r w:rsidRPr="0038623D">
        <w:rPr>
          <w:rFonts w:ascii="Tahoma" w:hAnsi="Tahoma" w:cs="Tahoma"/>
        </w:rPr>
        <w:t xml:space="preserve">Zamawiający </w:t>
      </w:r>
      <w:r w:rsidR="002B5B88" w:rsidRPr="0038623D">
        <w:rPr>
          <w:rFonts w:ascii="Tahoma" w:hAnsi="Tahoma" w:cs="Tahoma"/>
        </w:rPr>
        <w:t xml:space="preserve">nie </w:t>
      </w:r>
      <w:r w:rsidRPr="0038623D">
        <w:rPr>
          <w:rFonts w:ascii="Tahoma" w:hAnsi="Tahoma" w:cs="Tahoma"/>
        </w:rPr>
        <w:t>dopuszcza składani</w:t>
      </w:r>
      <w:r w:rsidR="002B5B88" w:rsidRPr="0038623D">
        <w:rPr>
          <w:rFonts w:ascii="Tahoma" w:hAnsi="Tahoma" w:cs="Tahoma"/>
        </w:rPr>
        <w:t>a</w:t>
      </w:r>
      <w:r w:rsidRPr="0038623D">
        <w:rPr>
          <w:rFonts w:ascii="Tahoma" w:hAnsi="Tahoma" w:cs="Tahoma"/>
        </w:rPr>
        <w:t xml:space="preserve"> ofert częściowych.</w:t>
      </w:r>
    </w:p>
    <w:p w14:paraId="4281D69B" w14:textId="77777777" w:rsidR="007E5AFC" w:rsidRDefault="007E5AFC" w:rsidP="007E5AFC">
      <w:pPr>
        <w:pStyle w:val="Akapitzlist"/>
        <w:spacing w:after="0"/>
        <w:ind w:left="567"/>
        <w:jc w:val="both"/>
        <w:rPr>
          <w:rFonts w:ascii="Tahoma" w:hAnsi="Tahoma" w:cs="Tahoma"/>
          <w:highlight w:val="yellow"/>
        </w:rPr>
      </w:pPr>
    </w:p>
    <w:p w14:paraId="0CCE182D" w14:textId="6E7B9A6C" w:rsidR="0076789A" w:rsidRDefault="007E5AFC" w:rsidP="007E5AFC">
      <w:pPr>
        <w:pStyle w:val="Akapitzlist"/>
        <w:spacing w:after="0"/>
        <w:ind w:left="567"/>
        <w:jc w:val="both"/>
        <w:rPr>
          <w:rFonts w:ascii="Tahoma" w:hAnsi="Tahoma" w:cs="Tahoma"/>
        </w:rPr>
      </w:pPr>
      <w:r w:rsidRPr="007522BB">
        <w:rPr>
          <w:rFonts w:ascii="Tahoma" w:hAnsi="Tahoma" w:cs="Tahoma"/>
        </w:rPr>
        <w:t>Zamawiający nie dokonał podział zamówienia na części z uwagi na fakt, że istnieje na rynku wielu wykonawców którzy mogą złożyć ofertę na wykonanie całości zamówienia a co za tym idzie brak podziału zamówienia na części nie spowoduje ograniczenia konkurencji.</w:t>
      </w:r>
    </w:p>
    <w:p w14:paraId="1C8911FD" w14:textId="77777777" w:rsidR="007E5AFC" w:rsidRPr="00420DE9" w:rsidRDefault="007E5AFC" w:rsidP="007E5AFC">
      <w:pPr>
        <w:pStyle w:val="Akapitzlist"/>
        <w:spacing w:after="0"/>
        <w:ind w:left="567"/>
        <w:jc w:val="both"/>
        <w:rPr>
          <w:rFonts w:ascii="Tahoma" w:hAnsi="Tahoma" w:cs="Tahoma"/>
          <w:highlight w:val="yellow"/>
        </w:rPr>
      </w:pPr>
    </w:p>
    <w:p w14:paraId="5982336A"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składania ofert wariantowych.</w:t>
      </w:r>
    </w:p>
    <w:p w14:paraId="72FB44C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możliwości złożenia oferty równoważnej.</w:t>
      </w:r>
    </w:p>
    <w:p w14:paraId="2C8A1C8C"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przeprowadzenia aukcji elektronicznej.</w:t>
      </w:r>
    </w:p>
    <w:p w14:paraId="4975FEC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zamierza ustanowić dynamicznego systemu zakupów.</w:t>
      </w:r>
    </w:p>
    <w:p w14:paraId="4EBAE81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Zamawiający nie przewiduje zawarcia umowy ramowej. </w:t>
      </w:r>
    </w:p>
    <w:p w14:paraId="73657F42"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udzielania zaliczek na poczet wykonania zamówienia.</w:t>
      </w:r>
    </w:p>
    <w:p w14:paraId="17CFF1D4"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Rozliczenia pomiędzy Zamawiającym a Wykonawcą będą następowały w złotych polskich. </w:t>
      </w:r>
    </w:p>
    <w:p w14:paraId="1F7D066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W odniesieniu do art. 94 Ustawy </w:t>
      </w:r>
      <w:proofErr w:type="spellStart"/>
      <w:r w:rsidRPr="0076789A">
        <w:rPr>
          <w:rFonts w:ascii="Tahoma" w:hAnsi="Tahoma" w:cs="Tahoma"/>
        </w:rPr>
        <w:t>Pzp</w:t>
      </w:r>
      <w:proofErr w:type="spellEnd"/>
      <w:r w:rsidRPr="0076789A">
        <w:rPr>
          <w:rFonts w:ascii="Tahoma" w:hAnsi="Tahoma" w:cs="Tahoma"/>
        </w:rPr>
        <w:t xml:space="preserve"> Zamawiający nie zastrzega,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t>
      </w:r>
    </w:p>
    <w:p w14:paraId="1A6B02E5" w14:textId="77777777" w:rsidR="0076789A" w:rsidRPr="0076789A" w:rsidRDefault="0076789A" w:rsidP="009F29C8">
      <w:pPr>
        <w:pStyle w:val="Akapitzlist"/>
        <w:numPr>
          <w:ilvl w:val="1"/>
          <w:numId w:val="17"/>
        </w:numPr>
        <w:tabs>
          <w:tab w:val="left" w:pos="0"/>
        </w:tabs>
        <w:spacing w:after="0"/>
        <w:ind w:left="567" w:hanging="567"/>
        <w:contextualSpacing w:val="0"/>
        <w:jc w:val="both"/>
        <w:rPr>
          <w:rFonts w:ascii="Tahoma" w:hAnsi="Tahoma" w:cs="Tahoma"/>
          <w:bCs/>
        </w:rPr>
      </w:pPr>
      <w:r w:rsidRPr="0076789A">
        <w:rPr>
          <w:rFonts w:ascii="Tahoma" w:hAnsi="Tahoma" w:cs="Tahoma"/>
          <w:bCs/>
        </w:rPr>
        <w:t>Zamawiający nie przewiduje udzielania zamówienia polegającego na powtórzeniu podobnych  usług na zasadach określonych w art. 214 ust. 1 pkt 7 Ustawy.</w:t>
      </w:r>
    </w:p>
    <w:p w14:paraId="2F920169" w14:textId="77777777" w:rsidR="007522BB" w:rsidRDefault="005900EC" w:rsidP="009F29C8">
      <w:pPr>
        <w:pStyle w:val="Akapitzlist"/>
        <w:numPr>
          <w:ilvl w:val="1"/>
          <w:numId w:val="17"/>
        </w:numPr>
        <w:tabs>
          <w:tab w:val="left" w:pos="426"/>
        </w:tabs>
        <w:spacing w:after="0"/>
        <w:ind w:left="567" w:hanging="567"/>
        <w:contextualSpacing w:val="0"/>
        <w:jc w:val="both"/>
        <w:rPr>
          <w:rFonts w:ascii="Tahoma" w:hAnsi="Tahoma" w:cs="Tahoma"/>
        </w:rPr>
      </w:pPr>
      <w:r w:rsidRPr="004362B2">
        <w:rPr>
          <w:rFonts w:ascii="Tahoma" w:hAnsi="Tahoma" w:cs="Tahoma"/>
        </w:rPr>
        <w:t>Z uwagi na charakter zamówienia Zamawiający nie określa wymagań dotyczących zatrudniania przez Wykonawcę lub Podwykonawcę na podstawie umowy o pracę osób wykonujących wskazane przez Zamawiającego czynności w zakresie realizacji zamówienia, o których to wymaganiach mowa w art. 95 ustawy PZP. Usługa ubezpieczenia polega na spełnieniu określonego świadczenia pieniężnego w razie zajścia przewidzianego w umowie wypadku, czynności prowadzone przez wykonawcę nie wymagają stałego zaangażowania osób a jedynie jednostkowego wkładu, a tym samym czynności w zakresie realizacji zamówienia nie</w:t>
      </w:r>
      <w:r w:rsidR="00565A9D" w:rsidRPr="004362B2">
        <w:rPr>
          <w:rFonts w:ascii="Tahoma" w:hAnsi="Tahoma" w:cs="Tahoma"/>
        </w:rPr>
        <w:t xml:space="preserve"> muszą</w:t>
      </w:r>
      <w:r w:rsidRPr="004362B2">
        <w:rPr>
          <w:rFonts w:ascii="Tahoma" w:hAnsi="Tahoma" w:cs="Tahoma"/>
        </w:rPr>
        <w:t xml:space="preserve"> polega</w:t>
      </w:r>
      <w:r w:rsidR="00565A9D" w:rsidRPr="004362B2">
        <w:rPr>
          <w:rFonts w:ascii="Tahoma" w:hAnsi="Tahoma" w:cs="Tahoma"/>
        </w:rPr>
        <w:t>ć</w:t>
      </w:r>
      <w:r w:rsidRPr="004362B2">
        <w:rPr>
          <w:rFonts w:ascii="Tahoma" w:hAnsi="Tahoma" w:cs="Tahoma"/>
        </w:rPr>
        <w:t xml:space="preserve"> na wykonywaniu pracy w sposób określony w art. 22 § 1 ustawy z dnia 26 czerwca 1974 r. – Kodeks pracy (</w:t>
      </w:r>
      <w:proofErr w:type="spellStart"/>
      <w:r w:rsidR="00DE78AC">
        <w:rPr>
          <w:rFonts w:ascii="Tahoma" w:hAnsi="Tahoma" w:cs="Tahoma"/>
        </w:rPr>
        <w:t>t.j</w:t>
      </w:r>
      <w:proofErr w:type="spellEnd"/>
      <w:r w:rsidR="00DE78AC">
        <w:rPr>
          <w:rFonts w:ascii="Tahoma" w:hAnsi="Tahoma" w:cs="Tahoma"/>
        </w:rPr>
        <w:t xml:space="preserve">. </w:t>
      </w:r>
      <w:r w:rsidRPr="004362B2">
        <w:rPr>
          <w:rFonts w:ascii="Tahoma" w:hAnsi="Tahoma" w:cs="Tahoma"/>
        </w:rPr>
        <w:t xml:space="preserve">Dz. U. z 2020 r. poz. 1320 z </w:t>
      </w:r>
      <w:proofErr w:type="spellStart"/>
      <w:r w:rsidRPr="004362B2">
        <w:rPr>
          <w:rFonts w:ascii="Tahoma" w:hAnsi="Tahoma" w:cs="Tahoma"/>
        </w:rPr>
        <w:t>późn</w:t>
      </w:r>
      <w:proofErr w:type="spellEnd"/>
      <w:r w:rsidRPr="004362B2">
        <w:rPr>
          <w:rFonts w:ascii="Tahoma" w:hAnsi="Tahoma" w:cs="Tahoma"/>
        </w:rPr>
        <w:t>. zm.).</w:t>
      </w:r>
    </w:p>
    <w:p w14:paraId="3656897F" w14:textId="2A05D79C" w:rsidR="0076789A" w:rsidRPr="007522BB" w:rsidRDefault="0076789A" w:rsidP="009F29C8">
      <w:pPr>
        <w:pStyle w:val="Akapitzlist"/>
        <w:numPr>
          <w:ilvl w:val="1"/>
          <w:numId w:val="17"/>
        </w:numPr>
        <w:tabs>
          <w:tab w:val="left" w:pos="426"/>
        </w:tabs>
        <w:spacing w:after="0"/>
        <w:ind w:left="567" w:hanging="567"/>
        <w:contextualSpacing w:val="0"/>
        <w:jc w:val="both"/>
        <w:rPr>
          <w:rFonts w:ascii="Tahoma" w:hAnsi="Tahoma" w:cs="Tahoma"/>
        </w:rPr>
      </w:pPr>
      <w:r w:rsidRPr="007522BB">
        <w:rPr>
          <w:rFonts w:ascii="Tahoma" w:hAnsi="Tahoma" w:cs="Tahoma"/>
        </w:rPr>
        <w:lastRenderedPageBreak/>
        <w:t xml:space="preserve">Zamawiający nie stawia wymagań określonych w art. 96 Ustawy </w:t>
      </w:r>
      <w:proofErr w:type="spellStart"/>
      <w:r w:rsidRPr="007522BB">
        <w:rPr>
          <w:rFonts w:ascii="Tahoma" w:hAnsi="Tahoma" w:cs="Tahoma"/>
        </w:rPr>
        <w:t>Pzp</w:t>
      </w:r>
      <w:proofErr w:type="spellEnd"/>
      <w:r w:rsidRPr="007522BB">
        <w:rPr>
          <w:rFonts w:ascii="Tahoma" w:hAnsi="Tahoma" w:cs="Tahoma"/>
        </w:rPr>
        <w:t xml:space="preserve">, związanych </w:t>
      </w:r>
      <w:r w:rsidR="00B33FDE">
        <w:rPr>
          <w:rFonts w:ascii="Tahoma" w:hAnsi="Tahoma" w:cs="Tahoma"/>
        </w:rPr>
        <w:br/>
      </w:r>
      <w:r w:rsidRPr="007522BB">
        <w:rPr>
          <w:rFonts w:ascii="Tahoma" w:hAnsi="Tahoma" w:cs="Tahoma"/>
        </w:rPr>
        <w:t xml:space="preserve">z realizacją zamówienia, które mogą obejmować aspekty gospodarcze, środowiskowe, społeczne, związane z innowacyjnością lub zatrudnieniem lub zachowaniem poufnego charakteru informacji przekazanych wykonawcy w toku realizacji zamówienia.                                                                                                              </w:t>
      </w:r>
    </w:p>
    <w:p w14:paraId="16491598" w14:textId="77777777" w:rsidR="0076789A" w:rsidRPr="00F83EEE" w:rsidRDefault="0076789A" w:rsidP="00155F86">
      <w:pPr>
        <w:spacing w:after="0"/>
        <w:rPr>
          <w:rFonts w:ascii="Tahoma" w:hAnsi="Tahoma" w:cs="Tahoma"/>
          <w:b/>
          <w:color w:val="FF0000"/>
        </w:rPr>
      </w:pPr>
    </w:p>
    <w:p w14:paraId="78565D3F" w14:textId="1832A2D9" w:rsidR="001619A1" w:rsidRPr="0076789A" w:rsidRDefault="0076789A"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ind w:left="567" w:hanging="567"/>
        <w:contextualSpacing w:val="0"/>
        <w:jc w:val="both"/>
        <w:rPr>
          <w:rFonts w:ascii="Tahoma" w:hAnsi="Tahoma" w:cs="Tahoma"/>
          <w:sz w:val="24"/>
          <w:szCs w:val="24"/>
        </w:rPr>
      </w:pPr>
      <w:r w:rsidRPr="0076789A">
        <w:rPr>
          <w:rFonts w:ascii="Tahoma" w:hAnsi="Tahoma" w:cs="Tahoma"/>
          <w:sz w:val="24"/>
          <w:szCs w:val="24"/>
        </w:rPr>
        <w:t>Informacja dotycząca udziału podwyk</w:t>
      </w:r>
      <w:r w:rsidR="005C06A1">
        <w:rPr>
          <w:rFonts w:ascii="Tahoma" w:hAnsi="Tahoma" w:cs="Tahoma"/>
          <w:sz w:val="24"/>
          <w:szCs w:val="24"/>
        </w:rPr>
        <w:t>onawców</w:t>
      </w:r>
    </w:p>
    <w:p w14:paraId="244441F5" w14:textId="74FB2071" w:rsidR="005E333E" w:rsidRDefault="005E333E" w:rsidP="0040217C">
      <w:pPr>
        <w:spacing w:after="0"/>
        <w:jc w:val="both"/>
        <w:rPr>
          <w:rFonts w:ascii="Tahoma" w:hAnsi="Tahoma" w:cs="Tahoma"/>
          <w:color w:val="FF0000"/>
        </w:rPr>
      </w:pPr>
    </w:p>
    <w:p w14:paraId="7AED4930" w14:textId="77777777" w:rsid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 xml:space="preserve">Zamawiający dopuszcza udział podwykonawców w realizacji niniejszego przedmiotu zamówienia, z wyłączeniem udzielania ochrony ubezpieczeniowej. </w:t>
      </w:r>
    </w:p>
    <w:p w14:paraId="064D4BE0" w14:textId="66844238" w:rsidR="0076789A" w:rsidRP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Zamawiający zastrzega obowiązek osobistego wykonania przez Wykonawcę kluczowych części zamówienia tj. czynności ubezpieczeniowych zgodnie z ustawą z dnia 11 września 2015 r. o działalności ubezpieczeniowej i reasekuracyjnej. Wykonawca nie</w:t>
      </w:r>
      <w:r w:rsidR="009E3784" w:rsidRPr="007522BB">
        <w:rPr>
          <w:rFonts w:ascii="Tahoma" w:hAnsi="Tahoma" w:cs="Tahoma"/>
        </w:rPr>
        <w:t xml:space="preserve"> może powierzyć innym podmiotom</w:t>
      </w:r>
      <w:r w:rsidRPr="007522BB">
        <w:rPr>
          <w:rFonts w:ascii="Tahoma" w:hAnsi="Tahoma" w:cs="Tahoma"/>
        </w:rPr>
        <w:t xml:space="preserve">: </w:t>
      </w:r>
    </w:p>
    <w:p w14:paraId="77050211"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D90986">
        <w:rPr>
          <w:rFonts w:ascii="Tahoma" w:hAnsi="Tahoma" w:cs="Tahoma"/>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r w:rsidR="005D4A33">
        <w:rPr>
          <w:rFonts w:ascii="Tahoma" w:hAnsi="Tahoma" w:cs="Tahoma"/>
        </w:rPr>
        <w:t xml:space="preserve"> – wykonawca może powierzyć wskazane czynności uprawnionym podmiotom wykonującym czynności agencyjne dla tego wykonawcy</w:t>
      </w:r>
      <w:r w:rsidRPr="00D90986">
        <w:rPr>
          <w:rFonts w:ascii="Tahoma" w:hAnsi="Tahoma" w:cs="Tahoma"/>
        </w:rPr>
        <w:t>;</w:t>
      </w:r>
    </w:p>
    <w:p w14:paraId="5C6522A8"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Czynności polegających na ustalaniu składek i prowizji należnych z tytułu umów ubezpieczenia, umów gwarancji ubezpieczeniowych, umów reasekuracji (zgodnie z art. 4 ust. 7 pkt. 4 ustawy o działalności ubezpieczeniowej i reasekuracyjnej);</w:t>
      </w:r>
    </w:p>
    <w:p w14:paraId="35264D7D" w14:textId="2EEF74A7" w:rsidR="0076789A" w:rsidRP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 xml:space="preserve">Czynności polegających na ustanawianiu, w drodze czynności cywilnoprawnych, zabezpieczeń rzeczowych lub osobistych, jeżeli są one bezpośrednio związane </w:t>
      </w:r>
      <w:r w:rsidR="00B33FDE" w:rsidRPr="00F00ACF">
        <w:rPr>
          <w:rFonts w:ascii="Tahoma" w:hAnsi="Tahoma" w:cs="Tahoma"/>
        </w:rPr>
        <w:br/>
      </w:r>
      <w:r w:rsidRPr="00F00ACF">
        <w:rPr>
          <w:rFonts w:ascii="Tahoma" w:hAnsi="Tahoma" w:cs="Tahoma"/>
        </w:rPr>
        <w:t xml:space="preserve">z zawieraniem umów ubezpieczenia, umów gwarancji ubezpieczeniowych, umów reasekuracji (zgodnie z art. 4 ust. 7 pkt. 5 ustawy o działalności ubezpieczeniowej </w:t>
      </w:r>
      <w:r w:rsidR="00B33FDE" w:rsidRPr="00F00ACF">
        <w:rPr>
          <w:rFonts w:ascii="Tahoma" w:hAnsi="Tahoma" w:cs="Tahoma"/>
        </w:rPr>
        <w:br/>
      </w:r>
      <w:r w:rsidRPr="00F00ACF">
        <w:rPr>
          <w:rFonts w:ascii="Tahoma" w:hAnsi="Tahoma" w:cs="Tahoma"/>
        </w:rPr>
        <w:t>i reasekuracyjnej).</w:t>
      </w:r>
    </w:p>
    <w:p w14:paraId="1977864F"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Zamawiający żąda wskazania przez wykonawcę części zamówienia, których wykonanie zamierza powierzyć podwykonawcom i podania przez wykonawcę firm podwykonawców, jeśli są znane na etapie składania oferty.</w:t>
      </w:r>
    </w:p>
    <w:p w14:paraId="19684CA2"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Wskazanie konkretnego rodzaju/zakresu zamówienia, które mają być przekazane podwykonawcom nie wywołuje jednak skutku w postaci obowiązku powierzenia ich wykonania podwykonawcom - Wykonawca ma prawo wykonać je samodzielnie.</w:t>
      </w:r>
    </w:p>
    <w:p w14:paraId="5150A4B6" w14:textId="326A84D6"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powierzenie podwykonawcy wykonania części zamówienia na usługi następuje </w:t>
      </w:r>
      <w:r w:rsidR="00B33FDE">
        <w:rPr>
          <w:rFonts w:ascii="Tahoma" w:hAnsi="Tahoma" w:cs="Tahoma"/>
        </w:rPr>
        <w:br/>
      </w:r>
      <w:r w:rsidRPr="0076789A">
        <w:rPr>
          <w:rFonts w:ascii="Tahoma" w:hAnsi="Tahoma" w:cs="Tahoma"/>
        </w:rPr>
        <w:t xml:space="preserve">w trakcie jego realizacji, wykonawca na żądanie zamawiającego przedstawia oświadczenie lub dokumenty potwierdzające brak podstaw wykluczenia wobec tego podwykonawcy. </w:t>
      </w:r>
    </w:p>
    <w:p w14:paraId="0F68AE4B" w14:textId="77777777" w:rsidR="00F00ACF" w:rsidRDefault="0076789A" w:rsidP="00F00ACF">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zamawiający stwierdzi, że wobec danego podwykonawcy zachodzą podstawy wykluczenia, wykonawca obowiązany jest zastąpić tego podwykonawcę lub zrezygnować </w:t>
      </w:r>
      <w:r w:rsidR="00B33FDE">
        <w:rPr>
          <w:rFonts w:ascii="Tahoma" w:hAnsi="Tahoma" w:cs="Tahoma"/>
        </w:rPr>
        <w:br/>
      </w:r>
      <w:r w:rsidRPr="0076789A">
        <w:rPr>
          <w:rFonts w:ascii="Tahoma" w:hAnsi="Tahoma" w:cs="Tahoma"/>
        </w:rPr>
        <w:t>z powierzenia wykonania części zamówienia podwykonawcy.</w:t>
      </w:r>
    </w:p>
    <w:p w14:paraId="2E9203D6" w14:textId="3DF32380" w:rsidR="0076789A" w:rsidRPr="00F00ACF" w:rsidRDefault="0076789A" w:rsidP="00F00ACF">
      <w:pPr>
        <w:numPr>
          <w:ilvl w:val="1"/>
          <w:numId w:val="17"/>
        </w:numPr>
        <w:suppressAutoHyphens/>
        <w:spacing w:after="0"/>
        <w:ind w:left="567" w:hanging="567"/>
        <w:jc w:val="both"/>
        <w:rPr>
          <w:rFonts w:ascii="Tahoma" w:hAnsi="Tahoma" w:cs="Tahoma"/>
        </w:rPr>
      </w:pPr>
      <w:r w:rsidRPr="00F00ACF">
        <w:rPr>
          <w:rFonts w:ascii="Tahoma" w:hAnsi="Tahoma" w:cs="Tahoma"/>
        </w:rPr>
        <w:t xml:space="preserve">Powierzenie wykonania części zamówienia podwykonawcom nie zwalnia wykonawcy </w:t>
      </w:r>
      <w:r w:rsidR="00B33FDE" w:rsidRPr="00F00ACF">
        <w:rPr>
          <w:rFonts w:ascii="Tahoma" w:hAnsi="Tahoma" w:cs="Tahoma"/>
        </w:rPr>
        <w:br/>
      </w:r>
      <w:r w:rsidRPr="00F00ACF">
        <w:rPr>
          <w:rFonts w:ascii="Tahoma" w:hAnsi="Tahoma" w:cs="Tahoma"/>
        </w:rPr>
        <w:t>z odpowiedzialności za należyte wykonanie tego zamówienia.</w:t>
      </w:r>
    </w:p>
    <w:p w14:paraId="6C1FAB01" w14:textId="77777777" w:rsidR="0076789A" w:rsidRPr="00F83EEE" w:rsidRDefault="0076789A" w:rsidP="0040217C">
      <w:pPr>
        <w:spacing w:after="0"/>
        <w:jc w:val="both"/>
        <w:rPr>
          <w:rFonts w:ascii="Tahoma" w:hAnsi="Tahoma" w:cs="Tahoma"/>
          <w:color w:val="FF0000"/>
        </w:rPr>
      </w:pPr>
    </w:p>
    <w:p w14:paraId="7F791CBA" w14:textId="69EFEF98" w:rsidR="00762CB2" w:rsidRPr="00190AEB" w:rsidRDefault="00190AEB"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r w:rsidRPr="00190AEB">
        <w:rPr>
          <w:rFonts w:ascii="Tahoma" w:hAnsi="Tahoma" w:cs="Tahoma"/>
          <w:sz w:val="24"/>
          <w:szCs w:val="24"/>
        </w:rPr>
        <w:t>Termin realizacji zamówienia oraz forma wystawienia umów ubezpieczenia</w:t>
      </w:r>
    </w:p>
    <w:p w14:paraId="370F0A0A" w14:textId="23DBAC2F" w:rsidR="000268EE" w:rsidRDefault="000268EE" w:rsidP="00190AEB">
      <w:pPr>
        <w:spacing w:after="0"/>
        <w:rPr>
          <w:rFonts w:ascii="Tahoma" w:hAnsi="Tahoma" w:cs="Tahoma"/>
          <w:color w:val="FF0000"/>
        </w:rPr>
      </w:pPr>
    </w:p>
    <w:p w14:paraId="6AF1F5EA" w14:textId="6C233B4D" w:rsidR="002B5B88" w:rsidRPr="002B5B88" w:rsidRDefault="00190AEB" w:rsidP="002F1A30">
      <w:pPr>
        <w:pStyle w:val="Default"/>
        <w:spacing w:line="276" w:lineRule="auto"/>
        <w:ind w:left="567"/>
        <w:jc w:val="both"/>
        <w:rPr>
          <w:rFonts w:ascii="Tahoma" w:eastAsia="Calibri" w:hAnsi="Tahoma" w:cs="Tahoma"/>
          <w:sz w:val="22"/>
          <w:szCs w:val="22"/>
        </w:rPr>
      </w:pPr>
      <w:r w:rsidRPr="00190AEB">
        <w:rPr>
          <w:rFonts w:ascii="Tahoma" w:hAnsi="Tahoma" w:cs="Tahoma"/>
          <w:sz w:val="22"/>
          <w:szCs w:val="22"/>
        </w:rPr>
        <w:t xml:space="preserve">Wymagany termin realizacji zamówienia wynosi: </w:t>
      </w:r>
      <w:bookmarkStart w:id="5" w:name="_Hlk82421245"/>
    </w:p>
    <w:p w14:paraId="03027255" w14:textId="77777777" w:rsidR="002B5B88" w:rsidRDefault="002B5B88" w:rsidP="002B5B88">
      <w:pPr>
        <w:pStyle w:val="Default"/>
        <w:spacing w:line="276" w:lineRule="auto"/>
        <w:ind w:left="567"/>
        <w:jc w:val="both"/>
        <w:rPr>
          <w:rFonts w:ascii="Tahoma" w:hAnsi="Tahoma" w:cs="Tahoma"/>
          <w:sz w:val="22"/>
          <w:szCs w:val="22"/>
        </w:rPr>
      </w:pPr>
    </w:p>
    <w:p w14:paraId="38C1A10E" w14:textId="0E96CFD4" w:rsidR="00190AEB" w:rsidRPr="00190AEB" w:rsidRDefault="002B5B88" w:rsidP="002B5B88">
      <w:pPr>
        <w:pStyle w:val="Default"/>
        <w:spacing w:line="276" w:lineRule="auto"/>
        <w:ind w:left="567"/>
        <w:jc w:val="both"/>
        <w:rPr>
          <w:rFonts w:ascii="Tahoma" w:eastAsia="Calibri" w:hAnsi="Tahoma" w:cs="Tahoma"/>
          <w:sz w:val="22"/>
          <w:szCs w:val="22"/>
        </w:rPr>
      </w:pPr>
      <w:r>
        <w:rPr>
          <w:rFonts w:ascii="Tahoma" w:hAnsi="Tahoma" w:cs="Tahoma"/>
          <w:sz w:val="22"/>
          <w:szCs w:val="22"/>
        </w:rPr>
        <w:t xml:space="preserve">- </w:t>
      </w:r>
      <w:r w:rsidR="00D43524">
        <w:rPr>
          <w:rFonts w:ascii="Tahoma" w:hAnsi="Tahoma" w:cs="Tahoma"/>
          <w:b/>
          <w:sz w:val="22"/>
          <w:szCs w:val="22"/>
          <w:shd w:val="clear" w:color="auto" w:fill="FFFFFF"/>
        </w:rPr>
        <w:t>12</w:t>
      </w:r>
      <w:r w:rsidR="00190AEB" w:rsidRPr="00190AEB">
        <w:rPr>
          <w:rFonts w:ascii="Tahoma" w:hAnsi="Tahoma" w:cs="Tahoma"/>
          <w:b/>
          <w:sz w:val="22"/>
          <w:szCs w:val="22"/>
          <w:shd w:val="clear" w:color="auto" w:fill="FFFFFF"/>
        </w:rPr>
        <w:t xml:space="preserve"> miesięcy</w:t>
      </w:r>
      <w:r w:rsidR="00190AEB" w:rsidRPr="00190AEB">
        <w:rPr>
          <w:rFonts w:ascii="Tahoma" w:hAnsi="Tahoma" w:cs="Tahoma"/>
          <w:sz w:val="22"/>
          <w:szCs w:val="22"/>
          <w:shd w:val="clear" w:color="auto" w:fill="FFFFFF"/>
        </w:rPr>
        <w:t xml:space="preserve"> </w:t>
      </w:r>
      <w:r w:rsidR="00190AEB" w:rsidRPr="00190AEB">
        <w:rPr>
          <w:rFonts w:ascii="Tahoma" w:eastAsia="Calibri" w:hAnsi="Tahoma" w:cs="Tahoma"/>
          <w:bCs/>
          <w:sz w:val="22"/>
          <w:szCs w:val="22"/>
          <w:shd w:val="clear" w:color="auto" w:fill="FFFFFF"/>
        </w:rPr>
        <w:t>tj.</w:t>
      </w:r>
      <w:r w:rsidR="00190AEB" w:rsidRPr="00190AEB">
        <w:rPr>
          <w:rFonts w:ascii="Tahoma" w:eastAsia="Calibri" w:hAnsi="Tahoma" w:cs="Tahoma"/>
          <w:sz w:val="22"/>
          <w:szCs w:val="22"/>
        </w:rPr>
        <w:t xml:space="preserve"> </w:t>
      </w:r>
      <w:r w:rsidR="00190AEB" w:rsidRPr="00190AEB">
        <w:rPr>
          <w:rFonts w:ascii="Tahoma" w:eastAsia="Calibri" w:hAnsi="Tahoma" w:cs="Tahoma"/>
          <w:bCs/>
          <w:sz w:val="22"/>
          <w:szCs w:val="22"/>
          <w:shd w:val="clear" w:color="auto" w:fill="FFFFFF"/>
        </w:rPr>
        <w:t xml:space="preserve">od </w:t>
      </w:r>
      <w:r w:rsidR="00A223E8">
        <w:rPr>
          <w:rFonts w:ascii="Tahoma" w:eastAsia="Calibri" w:hAnsi="Tahoma" w:cs="Tahoma"/>
          <w:b/>
          <w:bCs/>
          <w:sz w:val="22"/>
          <w:szCs w:val="22"/>
          <w:shd w:val="clear" w:color="auto" w:fill="FFFFFF"/>
        </w:rPr>
        <w:t>0</w:t>
      </w:r>
      <w:r w:rsidR="00D43524">
        <w:rPr>
          <w:rFonts w:ascii="Tahoma" w:eastAsia="Calibri" w:hAnsi="Tahoma" w:cs="Tahoma"/>
          <w:b/>
          <w:bCs/>
          <w:sz w:val="22"/>
          <w:szCs w:val="22"/>
          <w:shd w:val="clear" w:color="auto" w:fill="FFFFFF"/>
        </w:rPr>
        <w:t>2</w:t>
      </w:r>
      <w:r w:rsidR="00A223E8">
        <w:rPr>
          <w:rFonts w:ascii="Tahoma" w:eastAsia="Calibri" w:hAnsi="Tahoma" w:cs="Tahoma"/>
          <w:b/>
          <w:bCs/>
          <w:sz w:val="22"/>
          <w:szCs w:val="22"/>
          <w:shd w:val="clear" w:color="auto" w:fill="FFFFFF"/>
        </w:rPr>
        <w:t>.0</w:t>
      </w:r>
      <w:r w:rsidR="00D43524">
        <w:rPr>
          <w:rFonts w:ascii="Tahoma" w:eastAsia="Calibri" w:hAnsi="Tahoma" w:cs="Tahoma"/>
          <w:b/>
          <w:bCs/>
          <w:sz w:val="22"/>
          <w:szCs w:val="22"/>
          <w:shd w:val="clear" w:color="auto" w:fill="FFFFFF"/>
        </w:rPr>
        <w:t>4</w:t>
      </w:r>
      <w:r w:rsidR="00A223E8">
        <w:rPr>
          <w:rFonts w:ascii="Tahoma" w:eastAsia="Calibri" w:hAnsi="Tahoma" w:cs="Tahoma"/>
          <w:b/>
          <w:bCs/>
          <w:sz w:val="22"/>
          <w:szCs w:val="22"/>
          <w:shd w:val="clear" w:color="auto" w:fill="FFFFFF"/>
        </w:rPr>
        <w:t>.2022</w:t>
      </w:r>
      <w:r w:rsidR="00190AEB" w:rsidRPr="00190AEB">
        <w:rPr>
          <w:rFonts w:ascii="Tahoma" w:eastAsia="Calibri" w:hAnsi="Tahoma" w:cs="Tahoma"/>
          <w:b/>
          <w:bCs/>
          <w:sz w:val="22"/>
          <w:szCs w:val="22"/>
          <w:shd w:val="clear" w:color="auto" w:fill="FFFFFF"/>
        </w:rPr>
        <w:t xml:space="preserve"> do </w:t>
      </w:r>
      <w:r w:rsidR="00D43524">
        <w:rPr>
          <w:rFonts w:ascii="Tahoma" w:eastAsia="Calibri" w:hAnsi="Tahoma" w:cs="Tahoma"/>
          <w:b/>
          <w:bCs/>
          <w:sz w:val="22"/>
          <w:szCs w:val="22"/>
          <w:shd w:val="clear" w:color="auto" w:fill="FFFFFF"/>
        </w:rPr>
        <w:t>01</w:t>
      </w:r>
      <w:r w:rsidR="00190AEB" w:rsidRPr="00190AEB">
        <w:rPr>
          <w:rFonts w:ascii="Tahoma" w:eastAsia="Calibri" w:hAnsi="Tahoma" w:cs="Tahoma"/>
          <w:b/>
          <w:bCs/>
          <w:sz w:val="22"/>
          <w:szCs w:val="22"/>
          <w:shd w:val="clear" w:color="auto" w:fill="FFFFFF"/>
        </w:rPr>
        <w:t>.</w:t>
      </w:r>
      <w:r w:rsidR="00D43524">
        <w:rPr>
          <w:rFonts w:ascii="Tahoma" w:eastAsia="Calibri" w:hAnsi="Tahoma" w:cs="Tahoma"/>
          <w:b/>
          <w:bCs/>
          <w:sz w:val="22"/>
          <w:szCs w:val="22"/>
          <w:shd w:val="clear" w:color="auto" w:fill="FFFFFF"/>
        </w:rPr>
        <w:t>04</w:t>
      </w:r>
      <w:r w:rsidR="00190AEB" w:rsidRPr="00190AEB">
        <w:rPr>
          <w:rFonts w:ascii="Tahoma" w:eastAsia="Calibri" w:hAnsi="Tahoma" w:cs="Tahoma"/>
          <w:b/>
          <w:bCs/>
          <w:sz w:val="22"/>
          <w:szCs w:val="22"/>
          <w:shd w:val="clear" w:color="auto" w:fill="FFFFFF"/>
        </w:rPr>
        <w:t>.202</w:t>
      </w:r>
      <w:r w:rsidR="00D43524">
        <w:rPr>
          <w:rFonts w:ascii="Tahoma" w:eastAsia="Calibri" w:hAnsi="Tahoma" w:cs="Tahoma"/>
          <w:b/>
          <w:bCs/>
          <w:sz w:val="22"/>
          <w:szCs w:val="22"/>
          <w:shd w:val="clear" w:color="auto" w:fill="FFFFFF"/>
        </w:rPr>
        <w:t>3</w:t>
      </w:r>
      <w:r w:rsidR="00190AEB" w:rsidRPr="00190AEB">
        <w:rPr>
          <w:rFonts w:ascii="Tahoma" w:eastAsia="Calibri" w:hAnsi="Tahoma" w:cs="Tahoma"/>
          <w:sz w:val="22"/>
          <w:szCs w:val="22"/>
        </w:rPr>
        <w:t>.</w:t>
      </w:r>
      <w:bookmarkEnd w:id="5"/>
    </w:p>
    <w:p w14:paraId="7630DD73" w14:textId="77777777" w:rsidR="00190AEB" w:rsidRDefault="00190AEB" w:rsidP="00190AEB">
      <w:pPr>
        <w:spacing w:after="0"/>
        <w:ind w:left="567"/>
        <w:jc w:val="both"/>
        <w:rPr>
          <w:rFonts w:ascii="Tahoma" w:hAnsi="Tahoma" w:cs="Tahoma"/>
        </w:rPr>
      </w:pPr>
    </w:p>
    <w:p w14:paraId="774C5FAA" w14:textId="0C2B5A38" w:rsidR="00190AEB" w:rsidRPr="00190AEB" w:rsidRDefault="00190AEB" w:rsidP="00190AEB">
      <w:pPr>
        <w:spacing w:after="0"/>
        <w:ind w:left="567"/>
        <w:jc w:val="both"/>
        <w:rPr>
          <w:rFonts w:ascii="Tahoma" w:hAnsi="Tahoma" w:cs="Tahoma"/>
        </w:rPr>
      </w:pPr>
      <w:r w:rsidRPr="00190AEB">
        <w:rPr>
          <w:rFonts w:ascii="Tahoma" w:hAnsi="Tahoma" w:cs="Tahoma"/>
        </w:rPr>
        <w:t xml:space="preserve">Polisy zostaną wystawione na okres ubezpieczenia: </w:t>
      </w:r>
    </w:p>
    <w:p w14:paraId="47FEE4D5" w14:textId="03E5EAC3" w:rsidR="00190AEB" w:rsidRPr="00190AEB" w:rsidRDefault="00190AEB" w:rsidP="00190AEB">
      <w:pPr>
        <w:spacing w:after="0"/>
        <w:ind w:left="567"/>
        <w:jc w:val="both"/>
        <w:rPr>
          <w:rFonts w:ascii="Tahoma" w:hAnsi="Tahoma" w:cs="Tahoma"/>
        </w:rPr>
      </w:pPr>
      <w:r w:rsidRPr="00190AEB">
        <w:rPr>
          <w:rFonts w:ascii="Tahoma" w:hAnsi="Tahoma" w:cs="Tahoma"/>
        </w:rPr>
        <w:t xml:space="preserve">- dla ubezpieczeń majątkowych: </w:t>
      </w:r>
      <w:r w:rsidR="00BE15DB">
        <w:rPr>
          <w:rFonts w:ascii="Tahoma" w:hAnsi="Tahoma" w:cs="Tahoma"/>
        </w:rPr>
        <w:t xml:space="preserve">od </w:t>
      </w:r>
      <w:r w:rsidR="00A223E8">
        <w:rPr>
          <w:rFonts w:ascii="Tahoma" w:hAnsi="Tahoma" w:cs="Tahoma"/>
        </w:rPr>
        <w:t>0</w:t>
      </w:r>
      <w:r w:rsidR="00D43524">
        <w:rPr>
          <w:rFonts w:ascii="Tahoma" w:hAnsi="Tahoma" w:cs="Tahoma"/>
        </w:rPr>
        <w:t>2</w:t>
      </w:r>
      <w:r w:rsidR="00A223E8">
        <w:rPr>
          <w:rFonts w:ascii="Tahoma" w:hAnsi="Tahoma" w:cs="Tahoma"/>
        </w:rPr>
        <w:t>.0</w:t>
      </w:r>
      <w:r w:rsidR="00D43524">
        <w:rPr>
          <w:rFonts w:ascii="Tahoma" w:hAnsi="Tahoma" w:cs="Tahoma"/>
        </w:rPr>
        <w:t>4</w:t>
      </w:r>
      <w:r w:rsidR="00A223E8">
        <w:rPr>
          <w:rFonts w:ascii="Tahoma" w:hAnsi="Tahoma" w:cs="Tahoma"/>
        </w:rPr>
        <w:t>.2022</w:t>
      </w:r>
      <w:r w:rsidR="00BE15DB" w:rsidRPr="00BE15DB">
        <w:rPr>
          <w:rFonts w:ascii="Tahoma" w:hAnsi="Tahoma" w:cs="Tahoma"/>
        </w:rPr>
        <w:t xml:space="preserve"> do </w:t>
      </w:r>
      <w:r w:rsidR="00D43524">
        <w:rPr>
          <w:rFonts w:ascii="Tahoma" w:hAnsi="Tahoma" w:cs="Tahoma"/>
        </w:rPr>
        <w:t>01.04</w:t>
      </w:r>
      <w:r w:rsidR="00BE15DB" w:rsidRPr="00BE15DB">
        <w:rPr>
          <w:rFonts w:ascii="Tahoma" w:hAnsi="Tahoma" w:cs="Tahoma"/>
        </w:rPr>
        <w:t>.202</w:t>
      </w:r>
      <w:r w:rsidR="00D43524">
        <w:rPr>
          <w:rFonts w:ascii="Tahoma" w:hAnsi="Tahoma" w:cs="Tahoma"/>
        </w:rPr>
        <w:t>3</w:t>
      </w:r>
      <w:r w:rsidR="00BE15DB" w:rsidRPr="00BE15DB">
        <w:rPr>
          <w:rFonts w:ascii="Tahoma" w:hAnsi="Tahoma" w:cs="Tahoma"/>
        </w:rPr>
        <w:t xml:space="preserve">. </w:t>
      </w:r>
      <w:r w:rsidRPr="00190AEB">
        <w:rPr>
          <w:rFonts w:ascii="Tahoma" w:hAnsi="Tahoma" w:cs="Tahoma"/>
        </w:rPr>
        <w:t>(</w:t>
      </w:r>
      <w:r w:rsidR="00D43524">
        <w:rPr>
          <w:rFonts w:ascii="Tahoma" w:hAnsi="Tahoma" w:cs="Tahoma"/>
        </w:rPr>
        <w:t>jeden</w:t>
      </w:r>
      <w:r w:rsidRPr="00190AEB">
        <w:rPr>
          <w:rFonts w:ascii="Tahoma" w:hAnsi="Tahoma" w:cs="Tahoma"/>
        </w:rPr>
        <w:t xml:space="preserve"> okres roczn</w:t>
      </w:r>
      <w:r w:rsidR="00D43524">
        <w:rPr>
          <w:rFonts w:ascii="Tahoma" w:hAnsi="Tahoma" w:cs="Tahoma"/>
        </w:rPr>
        <w:t>y</w:t>
      </w:r>
      <w:r w:rsidRPr="00190AEB">
        <w:rPr>
          <w:rFonts w:ascii="Tahoma" w:hAnsi="Tahoma" w:cs="Tahoma"/>
        </w:rPr>
        <w:t>),</w:t>
      </w:r>
    </w:p>
    <w:p w14:paraId="189DA4C2" w14:textId="1710C922" w:rsidR="00190AEB" w:rsidRPr="00190AEB" w:rsidRDefault="00190AEB" w:rsidP="00190AEB">
      <w:pPr>
        <w:spacing w:after="0"/>
        <w:ind w:left="567"/>
        <w:jc w:val="both"/>
        <w:rPr>
          <w:rFonts w:ascii="Tahoma" w:hAnsi="Tahoma" w:cs="Tahoma"/>
          <w:b/>
        </w:rPr>
      </w:pPr>
      <w:r w:rsidRPr="00190AEB">
        <w:rPr>
          <w:rFonts w:ascii="Tahoma" w:hAnsi="Tahoma" w:cs="Tahoma"/>
        </w:rPr>
        <w:t xml:space="preserve">- dla ubezpieczeń komunikacyjnych </w:t>
      </w:r>
      <w:r w:rsidR="007B26AA">
        <w:rPr>
          <w:rFonts w:ascii="Tahoma" w:hAnsi="Tahoma" w:cs="Tahoma"/>
        </w:rPr>
        <w:t>jeden</w:t>
      </w:r>
      <w:r w:rsidRPr="00190AEB">
        <w:rPr>
          <w:rFonts w:ascii="Tahoma" w:hAnsi="Tahoma" w:cs="Tahoma"/>
        </w:rPr>
        <w:t xml:space="preserve"> okres liczon</w:t>
      </w:r>
      <w:r w:rsidR="007B26AA">
        <w:rPr>
          <w:rFonts w:ascii="Tahoma" w:hAnsi="Tahoma" w:cs="Tahoma"/>
        </w:rPr>
        <w:t>y</w:t>
      </w:r>
      <w:r w:rsidRPr="00190AEB">
        <w:rPr>
          <w:rFonts w:ascii="Tahoma" w:hAnsi="Tahoma" w:cs="Tahoma"/>
        </w:rPr>
        <w:t xml:space="preserve"> indywidualnie dla danego pojazdu </w:t>
      </w:r>
      <w:r w:rsidR="00B33FDE">
        <w:rPr>
          <w:rFonts w:ascii="Tahoma" w:hAnsi="Tahoma" w:cs="Tahoma"/>
        </w:rPr>
        <w:br/>
      </w:r>
      <w:r w:rsidRPr="00190AEB">
        <w:rPr>
          <w:rFonts w:ascii="Tahoma" w:hAnsi="Tahoma" w:cs="Tahoma"/>
        </w:rPr>
        <w:t xml:space="preserve">i ryzyka. Okres ubezpieczenia poszczególnych pojazdów został wskazany w załączniku zawierającym wykaz pojazdów </w:t>
      </w:r>
      <w:r w:rsidRPr="00284608">
        <w:rPr>
          <w:rFonts w:ascii="Tahoma" w:hAnsi="Tahoma" w:cs="Tahoma"/>
        </w:rPr>
        <w:t>(</w:t>
      </w:r>
      <w:r w:rsidRPr="00FB54DE">
        <w:rPr>
          <w:rFonts w:ascii="Tahoma" w:hAnsi="Tahoma" w:cs="Tahoma"/>
        </w:rPr>
        <w:t xml:space="preserve">załącznik </w:t>
      </w:r>
      <w:r w:rsidR="00D90986" w:rsidRPr="00FB54DE">
        <w:rPr>
          <w:rFonts w:ascii="Tahoma" w:hAnsi="Tahoma" w:cs="Tahoma"/>
        </w:rPr>
        <w:t>8.</w:t>
      </w:r>
      <w:r w:rsidRPr="00FB54DE">
        <w:rPr>
          <w:rFonts w:ascii="Tahoma" w:hAnsi="Tahoma" w:cs="Tahoma"/>
        </w:rPr>
        <w:t>1</w:t>
      </w:r>
      <w:r w:rsidR="00D90986" w:rsidRPr="00FB54DE">
        <w:rPr>
          <w:rFonts w:ascii="Tahoma" w:hAnsi="Tahoma" w:cs="Tahoma"/>
        </w:rPr>
        <w:t xml:space="preserve"> </w:t>
      </w:r>
      <w:r w:rsidRPr="00FB54DE">
        <w:rPr>
          <w:rFonts w:ascii="Tahoma" w:hAnsi="Tahoma" w:cs="Tahoma"/>
        </w:rPr>
        <w:t>D</w:t>
      </w:r>
      <w:r w:rsidR="00C56900">
        <w:rPr>
          <w:rFonts w:ascii="Tahoma" w:hAnsi="Tahoma" w:cs="Tahoma"/>
        </w:rPr>
        <w:t>,</w:t>
      </w:r>
      <w:r w:rsidR="00D43524">
        <w:rPr>
          <w:rFonts w:ascii="Tahoma" w:hAnsi="Tahoma" w:cs="Tahoma"/>
        </w:rPr>
        <w:t xml:space="preserve"> 8.3D i</w:t>
      </w:r>
      <w:r w:rsidR="00C56900">
        <w:rPr>
          <w:rFonts w:ascii="Tahoma" w:hAnsi="Tahoma" w:cs="Tahoma"/>
        </w:rPr>
        <w:t xml:space="preserve"> 8.</w:t>
      </w:r>
      <w:r w:rsidR="00D43524">
        <w:rPr>
          <w:rFonts w:ascii="Tahoma" w:hAnsi="Tahoma" w:cs="Tahoma"/>
        </w:rPr>
        <w:t>6</w:t>
      </w:r>
      <w:r w:rsidR="003C6AD7">
        <w:rPr>
          <w:rFonts w:ascii="Tahoma" w:hAnsi="Tahoma" w:cs="Tahoma"/>
        </w:rPr>
        <w:t xml:space="preserve"> D</w:t>
      </w:r>
      <w:r w:rsidRPr="00284608">
        <w:rPr>
          <w:rFonts w:ascii="Tahoma" w:hAnsi="Tahoma" w:cs="Tahoma"/>
        </w:rPr>
        <w:t>).</w:t>
      </w:r>
      <w:r w:rsidR="00DA1EFE" w:rsidRPr="00DA1EFE">
        <w:t xml:space="preserve"> </w:t>
      </w:r>
    </w:p>
    <w:p w14:paraId="3D694245" w14:textId="77777777" w:rsidR="00190AEB" w:rsidRPr="00F83EEE" w:rsidRDefault="00190AEB" w:rsidP="0077173C">
      <w:pPr>
        <w:spacing w:after="0"/>
        <w:rPr>
          <w:rFonts w:ascii="Tahoma" w:hAnsi="Tahoma" w:cs="Tahoma"/>
          <w:color w:val="FF0000"/>
        </w:rPr>
      </w:pPr>
    </w:p>
    <w:p w14:paraId="5700E7D7" w14:textId="3859AC99" w:rsidR="00540385" w:rsidRPr="0077173C" w:rsidRDefault="00190AEB"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77173C">
        <w:rPr>
          <w:rFonts w:ascii="Tahoma" w:hAnsi="Tahoma" w:cs="Tahoma"/>
          <w:sz w:val="24"/>
          <w:szCs w:val="24"/>
        </w:rPr>
        <w:t>Podstawy wykluczenia, warunki udziału w postępowaniu</w:t>
      </w:r>
    </w:p>
    <w:p w14:paraId="47F708D4" w14:textId="77777777" w:rsidR="006D3C61" w:rsidRDefault="006D3C61" w:rsidP="006D3C61">
      <w:pPr>
        <w:autoSpaceDE w:val="0"/>
        <w:autoSpaceDN w:val="0"/>
        <w:adjustRightInd w:val="0"/>
        <w:spacing w:after="0"/>
        <w:rPr>
          <w:rFonts w:ascii="Tahoma" w:hAnsi="Tahoma" w:cs="Tahoma"/>
        </w:rPr>
      </w:pPr>
    </w:p>
    <w:p w14:paraId="5853C209" w14:textId="6A64F6B4" w:rsidR="0077173C" w:rsidRPr="006D3C61" w:rsidRDefault="006D3C61" w:rsidP="009F29C8">
      <w:pPr>
        <w:pStyle w:val="Akapitzlist"/>
        <w:numPr>
          <w:ilvl w:val="1"/>
          <w:numId w:val="17"/>
        </w:numPr>
        <w:autoSpaceDE w:val="0"/>
        <w:autoSpaceDN w:val="0"/>
        <w:adjustRightInd w:val="0"/>
        <w:spacing w:after="0"/>
        <w:ind w:left="567" w:hanging="567"/>
        <w:rPr>
          <w:rFonts w:ascii="Tahoma" w:eastAsia="Calibri" w:hAnsi="Tahoma" w:cs="Tahoma"/>
        </w:rPr>
      </w:pPr>
      <w:r>
        <w:rPr>
          <w:rFonts w:ascii="Tahoma" w:eastAsia="Calibri" w:hAnsi="Tahoma" w:cs="Tahoma"/>
        </w:rPr>
        <w:t>U</w:t>
      </w:r>
      <w:r w:rsidR="0077173C" w:rsidRPr="006D3C61">
        <w:rPr>
          <w:rFonts w:ascii="Tahoma" w:eastAsia="Calibri" w:hAnsi="Tahoma" w:cs="Tahoma"/>
        </w:rPr>
        <w:t>dzielenie zamówienia mogą ubiegać się wykonawcy, którzy:</w:t>
      </w:r>
    </w:p>
    <w:p w14:paraId="3036A000" w14:textId="77777777" w:rsidR="006D3C61"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nie podlegają wykluczeniu;</w:t>
      </w:r>
    </w:p>
    <w:p w14:paraId="5F206BB5" w14:textId="6B99A0F4" w:rsidR="0077173C" w:rsidRPr="00F23DC5"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spełniają warunki udziału w postępowaniu.</w:t>
      </w:r>
    </w:p>
    <w:p w14:paraId="54A6EE54" w14:textId="7AACD294" w:rsidR="0077173C" w:rsidRPr="0077173C" w:rsidRDefault="0077173C" w:rsidP="009F29C8">
      <w:pPr>
        <w:pStyle w:val="Default"/>
        <w:numPr>
          <w:ilvl w:val="1"/>
          <w:numId w:val="17"/>
        </w:numPr>
        <w:spacing w:line="276" w:lineRule="auto"/>
        <w:ind w:left="567" w:hanging="567"/>
        <w:jc w:val="both"/>
        <w:rPr>
          <w:rFonts w:ascii="Tahoma" w:hAnsi="Tahoma" w:cs="Tahoma"/>
          <w:color w:val="auto"/>
          <w:sz w:val="22"/>
          <w:szCs w:val="22"/>
        </w:rPr>
      </w:pPr>
      <w:r w:rsidRPr="0077173C">
        <w:rPr>
          <w:rFonts w:ascii="Tahoma" w:hAnsi="Tahoma" w:cs="Tahoma"/>
          <w:color w:val="auto"/>
          <w:sz w:val="22"/>
          <w:szCs w:val="22"/>
        </w:rPr>
        <w:t>Zamawiający wykluczy z postępowania o udzielenie zamówienia, na podstawie art. 108 ust. 1 Ustawy,  wykonawcę:</w:t>
      </w:r>
    </w:p>
    <w:p w14:paraId="2311E010" w14:textId="424C6C28" w:rsidR="0077173C" w:rsidRPr="0077173C"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będącego osobą fizyczną, którego prawomocnie skazano za przestępstwo: </w:t>
      </w:r>
    </w:p>
    <w:p w14:paraId="0D569F91"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udziału w zorganizowanej grupie przestępczej albo związku mającym na celu popełnienie przestępstwa lub przestępstwa skarbowego, o którym mowa w art. 258 Kodeksu karnego, </w:t>
      </w:r>
    </w:p>
    <w:p w14:paraId="7D81307E"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handlu ludźmi, o którym mowa w art. 189a Kodeksu karnego, </w:t>
      </w:r>
    </w:p>
    <w:p w14:paraId="3F7C5146"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którym mowa w art. 228–230a, art. 250a Kodeksu karnego lub w art. 46 lub art. 48 ustawy z dnia 25 czerwca 2010 r. o sporcie, </w:t>
      </w:r>
    </w:p>
    <w:p w14:paraId="22652CAA"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6382B3"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charakterze terrorystycznym, o którym mowa w art. 115 § 20 Kodeksu karnego, lub mające na celu popełnienie tego przestępstwa, </w:t>
      </w:r>
    </w:p>
    <w:p w14:paraId="636748DF"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DE78AC" w:rsidRPr="006D3C61">
        <w:rPr>
          <w:rFonts w:ascii="Tahoma" w:hAnsi="Tahoma" w:cs="Tahoma"/>
          <w:color w:val="auto"/>
          <w:sz w:val="22"/>
          <w:szCs w:val="22"/>
        </w:rPr>
        <w:t>t.j</w:t>
      </w:r>
      <w:proofErr w:type="spellEnd"/>
      <w:r w:rsidR="00DE78AC" w:rsidRPr="006D3C61">
        <w:rPr>
          <w:rFonts w:ascii="Tahoma" w:hAnsi="Tahoma" w:cs="Tahoma"/>
          <w:color w:val="auto"/>
          <w:sz w:val="22"/>
          <w:szCs w:val="22"/>
        </w:rPr>
        <w:t>. Dz.U. z 2021 r. poz. 1745</w:t>
      </w:r>
      <w:r w:rsidRPr="006D3C61">
        <w:rPr>
          <w:rFonts w:ascii="Tahoma" w:hAnsi="Tahoma" w:cs="Tahoma"/>
          <w:color w:val="auto"/>
          <w:sz w:val="22"/>
          <w:szCs w:val="22"/>
        </w:rPr>
        <w:t xml:space="preserve">), </w:t>
      </w:r>
    </w:p>
    <w:p w14:paraId="351C115B"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B37479D" w14:textId="0B850801" w:rsidR="0077173C" w:rsidRP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którym mowa w art. 9 ust. 1 i 3 lub art. 10 ustawy z dnia 15 czerwca 2012 r. </w:t>
      </w:r>
      <w:r w:rsidR="00B33FDE">
        <w:rPr>
          <w:rFonts w:ascii="Tahoma" w:hAnsi="Tahoma" w:cs="Tahoma"/>
          <w:color w:val="auto"/>
          <w:sz w:val="22"/>
          <w:szCs w:val="22"/>
        </w:rPr>
        <w:br/>
      </w:r>
      <w:r w:rsidRPr="006D3C61">
        <w:rPr>
          <w:rFonts w:ascii="Tahoma" w:hAnsi="Tahoma" w:cs="Tahoma"/>
          <w:color w:val="auto"/>
          <w:sz w:val="22"/>
          <w:szCs w:val="22"/>
        </w:rPr>
        <w:t xml:space="preserve">o skutkach powierzania wykonywania pracy cudzoziemcom przebywającym wbrew przepisom na terytorium Rzeczypospolitej Polskiej </w:t>
      </w:r>
    </w:p>
    <w:p w14:paraId="12C35F34" w14:textId="77777777" w:rsidR="0077173C" w:rsidRPr="0077173C" w:rsidRDefault="0077173C" w:rsidP="00DE78AC">
      <w:pPr>
        <w:pStyle w:val="Default"/>
        <w:spacing w:line="276" w:lineRule="auto"/>
        <w:ind w:left="284" w:firstLine="567"/>
        <w:jc w:val="both"/>
        <w:rPr>
          <w:rFonts w:ascii="Tahoma" w:hAnsi="Tahoma" w:cs="Tahoma"/>
          <w:color w:val="auto"/>
          <w:sz w:val="22"/>
          <w:szCs w:val="22"/>
        </w:rPr>
      </w:pPr>
      <w:r w:rsidRPr="0077173C">
        <w:rPr>
          <w:rFonts w:ascii="Tahoma" w:hAnsi="Tahoma" w:cs="Tahoma"/>
          <w:color w:val="auto"/>
          <w:sz w:val="22"/>
          <w:szCs w:val="22"/>
        </w:rPr>
        <w:t xml:space="preserve">– lub za odpowiedni czyn zabroniony określony w przepisach prawa obcego; </w:t>
      </w:r>
    </w:p>
    <w:p w14:paraId="0F2DF2E0" w14:textId="0990B62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B33FDE">
        <w:rPr>
          <w:rFonts w:ascii="Tahoma" w:hAnsi="Tahoma" w:cs="Tahoma"/>
          <w:color w:val="auto"/>
          <w:sz w:val="22"/>
          <w:szCs w:val="22"/>
        </w:rPr>
        <w:br/>
      </w:r>
      <w:r w:rsidRPr="0077173C">
        <w:rPr>
          <w:rFonts w:ascii="Tahoma" w:hAnsi="Tahoma" w:cs="Tahoma"/>
          <w:color w:val="auto"/>
          <w:sz w:val="22"/>
          <w:szCs w:val="22"/>
        </w:rPr>
        <w:t xml:space="preserve">o którym mowa w pkt 1; </w:t>
      </w:r>
    </w:p>
    <w:p w14:paraId="72E5318E"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wydano prawomocny wyrok sądu lub ostateczną decyzję administracyjną o zaleganiu z uiszczeniem podatków, opłat lub składek na ubezpieczenie społeczne lub </w:t>
      </w:r>
      <w:r w:rsidRPr="006D3C61">
        <w:rPr>
          <w:rFonts w:ascii="Tahoma" w:hAnsi="Tahoma" w:cs="Tahoma"/>
          <w:color w:val="auto"/>
          <w:sz w:val="22"/>
          <w:szCs w:val="22"/>
        </w:rPr>
        <w:lastRenderedPageBreak/>
        <w:t xml:space="preserve">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901EBF6"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prawomocnie orzeczono zakaz ubiegania się o zamówienia publiczne; </w:t>
      </w:r>
    </w:p>
    <w:p w14:paraId="0621B792"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8B1EE12" w14:textId="71BD4C36" w:rsidR="0077173C" w:rsidRP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24CABEF" w14:textId="5718F2BD" w:rsidR="00F23DC5"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color w:val="auto"/>
          <w:sz w:val="22"/>
          <w:szCs w:val="22"/>
        </w:rPr>
        <w:t xml:space="preserve">Z postępowania o udzielenie zamówienia Zamawiający wykluczy także Wykonawcę, </w:t>
      </w:r>
      <w:r w:rsidR="00B33FDE">
        <w:rPr>
          <w:rFonts w:ascii="Tahoma" w:hAnsi="Tahoma" w:cs="Tahoma"/>
          <w:color w:val="auto"/>
          <w:sz w:val="22"/>
          <w:szCs w:val="22"/>
        </w:rPr>
        <w:br/>
      </w:r>
      <w:r w:rsidRPr="0077173C">
        <w:rPr>
          <w:rFonts w:ascii="Tahoma" w:hAnsi="Tahoma" w:cs="Tahoma"/>
          <w:color w:val="auto"/>
          <w:sz w:val="22"/>
          <w:szCs w:val="22"/>
        </w:rPr>
        <w:t xml:space="preserve">w okolicznościach wskazanych w art. 109 ust. 1 pkt 4, tj. w stosunku do którego otwarto likwidację, ogłoszono upadłość, którego aktywami zarządza likwidator lub sąd, zawarł układ z wierzycielami, którego działalność gospodarcza jest zawieszona albo znajduje się on </w:t>
      </w:r>
      <w:r w:rsidR="00B33FDE">
        <w:rPr>
          <w:rFonts w:ascii="Tahoma" w:hAnsi="Tahoma" w:cs="Tahoma"/>
          <w:color w:val="auto"/>
          <w:sz w:val="22"/>
          <w:szCs w:val="22"/>
        </w:rPr>
        <w:br/>
      </w:r>
      <w:r w:rsidRPr="0077173C">
        <w:rPr>
          <w:rFonts w:ascii="Tahoma" w:hAnsi="Tahoma" w:cs="Tahoma"/>
          <w:color w:val="auto"/>
          <w:sz w:val="22"/>
          <w:szCs w:val="22"/>
        </w:rPr>
        <w:t>w innej tego rodzaju sytuacji wynikającej z podobnej procedury przewidzianej w przepisach miejsca wszczęcia tej procedury.</w:t>
      </w:r>
    </w:p>
    <w:p w14:paraId="54B049D8" w14:textId="78C4F2D8" w:rsidR="0077173C" w:rsidRPr="00F23DC5" w:rsidRDefault="0077173C" w:rsidP="009F29C8">
      <w:pPr>
        <w:pStyle w:val="Default"/>
        <w:numPr>
          <w:ilvl w:val="1"/>
          <w:numId w:val="17"/>
        </w:numPr>
        <w:spacing w:line="276" w:lineRule="auto"/>
        <w:ind w:left="567" w:hanging="567"/>
        <w:jc w:val="both"/>
        <w:rPr>
          <w:rFonts w:ascii="Tahoma" w:hAnsi="Tahoma" w:cs="Tahoma"/>
          <w:sz w:val="22"/>
          <w:szCs w:val="22"/>
        </w:rPr>
      </w:pPr>
      <w:r w:rsidRPr="00F23DC5">
        <w:rPr>
          <w:rFonts w:ascii="Tahoma" w:hAnsi="Tahoma" w:cs="Tahoma"/>
          <w:color w:val="auto"/>
          <w:sz w:val="22"/>
          <w:szCs w:val="22"/>
        </w:rPr>
        <w:t>Wykonawca nie podlega wykluczeniu w okolicznościach określonych w</w:t>
      </w:r>
      <w:r w:rsidRPr="00F23DC5">
        <w:rPr>
          <w:rFonts w:ascii="Tahoma" w:hAnsi="Tahoma" w:cs="Tahoma"/>
          <w:b/>
          <w:bCs/>
          <w:sz w:val="22"/>
          <w:szCs w:val="22"/>
        </w:rPr>
        <w:t xml:space="preserve"> </w:t>
      </w:r>
      <w:r w:rsidR="00F23DC5">
        <w:rPr>
          <w:rFonts w:ascii="Tahoma" w:hAnsi="Tahoma" w:cs="Tahoma"/>
          <w:bCs/>
          <w:sz w:val="22"/>
          <w:szCs w:val="22"/>
        </w:rPr>
        <w:t>10</w:t>
      </w:r>
      <w:r w:rsidRPr="00F23DC5">
        <w:rPr>
          <w:rFonts w:ascii="Tahoma" w:hAnsi="Tahoma" w:cs="Tahoma"/>
          <w:bCs/>
          <w:sz w:val="22"/>
          <w:szCs w:val="22"/>
        </w:rPr>
        <w:t xml:space="preserve">.2. ust. 1), 2) i 5) oraz w </w:t>
      </w:r>
      <w:r w:rsidR="00F23DC5">
        <w:rPr>
          <w:rFonts w:ascii="Tahoma" w:hAnsi="Tahoma" w:cs="Tahoma"/>
          <w:bCs/>
          <w:sz w:val="22"/>
          <w:szCs w:val="22"/>
        </w:rPr>
        <w:t>10</w:t>
      </w:r>
      <w:r w:rsidRPr="00F23DC5">
        <w:rPr>
          <w:rFonts w:ascii="Tahoma" w:hAnsi="Tahoma" w:cs="Tahoma"/>
          <w:bCs/>
          <w:sz w:val="22"/>
          <w:szCs w:val="22"/>
        </w:rPr>
        <w:t>.3.</w:t>
      </w:r>
      <w:r w:rsidRPr="00F23DC5">
        <w:rPr>
          <w:rFonts w:ascii="Tahoma" w:hAnsi="Tahoma" w:cs="Tahoma"/>
          <w:color w:val="auto"/>
          <w:sz w:val="22"/>
          <w:szCs w:val="22"/>
        </w:rPr>
        <w:t xml:space="preserve"> jeżeli udowodni zamawiającemu, że spełnił łącznie następujące przesłanki:</w:t>
      </w:r>
    </w:p>
    <w:p w14:paraId="0A0DC5A1"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naprawił lub zobowiązał się do naprawienia szkody wyrządzonej przestępstwem, wykroczeniem lub swoim nieprawidłowym postępowaniem, w tym poprzez zadośćuczynienie pieniężne; </w:t>
      </w:r>
    </w:p>
    <w:p w14:paraId="4D636304"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DA6CC3"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podjął konkretne środki techniczne, organizacyjne i kadrowe, odpowiednie dla zapobiegania dalszym przestępstwom, wykroczeniom lub nieprawidłowemu postępowaniu, w szczególności: </w:t>
      </w:r>
    </w:p>
    <w:p w14:paraId="6E8B6CA6"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zerwał wszelkie powiązania z osobami lub podmiotami odpowiedzialnymi za nieprawidłowe postępowanie wykonawcy, </w:t>
      </w:r>
    </w:p>
    <w:p w14:paraId="75D40739"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zreorganizował personel, </w:t>
      </w:r>
    </w:p>
    <w:p w14:paraId="62261DB3"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wdrożył system sprawozdawczości i kontroli, </w:t>
      </w:r>
    </w:p>
    <w:p w14:paraId="6B4E4FF0"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utworzył struktury audytu wewnętrznego do monitorowania przestrzegania przepisów, wewnętrznych regulacji lub standardów, </w:t>
      </w:r>
    </w:p>
    <w:p w14:paraId="365DAA51"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wprowadził wewnętrzne regulacje dotyczące odpowiedzialności i odszkodowań za nieprzestrzeganie przepisów, wewnętrznych regulacji lub standardów. </w:t>
      </w:r>
    </w:p>
    <w:p w14:paraId="279EC4E4" w14:textId="77777777" w:rsidR="00681E8A" w:rsidRDefault="00681E8A" w:rsidP="0077173C">
      <w:pPr>
        <w:pStyle w:val="Default"/>
        <w:spacing w:line="276" w:lineRule="auto"/>
        <w:jc w:val="both"/>
        <w:rPr>
          <w:rFonts w:ascii="Tahoma" w:hAnsi="Tahoma" w:cs="Tahoma"/>
          <w:color w:val="auto"/>
          <w:sz w:val="22"/>
          <w:szCs w:val="22"/>
        </w:rPr>
      </w:pPr>
    </w:p>
    <w:p w14:paraId="425BB048" w14:textId="0F115962" w:rsidR="0077173C" w:rsidRDefault="0077173C" w:rsidP="00681E8A">
      <w:pPr>
        <w:pStyle w:val="Default"/>
        <w:spacing w:line="276" w:lineRule="auto"/>
        <w:ind w:left="567"/>
        <w:jc w:val="both"/>
        <w:rPr>
          <w:rFonts w:ascii="Tahoma" w:hAnsi="Tahoma" w:cs="Tahoma"/>
          <w:color w:val="auto"/>
          <w:sz w:val="22"/>
          <w:szCs w:val="22"/>
        </w:rPr>
      </w:pPr>
      <w:r w:rsidRPr="0077173C">
        <w:rPr>
          <w:rFonts w:ascii="Tahoma" w:hAnsi="Tahoma" w:cs="Tahoma"/>
          <w:color w:val="auto"/>
          <w:sz w:val="22"/>
          <w:szCs w:val="22"/>
        </w:rPr>
        <w:t xml:space="preserve">Zamawiający ocenia, czy podjęte przez wykonawcę czynności, o których mowa powyżej, są wystarczające do wykazania jego rzetelności, uwzględniając wagę i szczególne okoliczności </w:t>
      </w:r>
      <w:r w:rsidRPr="0077173C">
        <w:rPr>
          <w:rFonts w:ascii="Tahoma" w:hAnsi="Tahoma" w:cs="Tahoma"/>
          <w:color w:val="auto"/>
          <w:sz w:val="22"/>
          <w:szCs w:val="22"/>
        </w:rPr>
        <w:lastRenderedPageBreak/>
        <w:t>czynu wykonawcy. Jeżeli podjęte przez wykonawcę czynności, o których mowa powyżej, nie są wystarczające do wykazania jego rzetelności, zamawiający wyklucza wykonawcę.</w:t>
      </w:r>
    </w:p>
    <w:p w14:paraId="175A87F3" w14:textId="77777777" w:rsidR="0077173C" w:rsidRPr="0077173C" w:rsidRDefault="0077173C" w:rsidP="0077173C">
      <w:pPr>
        <w:pStyle w:val="Default"/>
        <w:spacing w:line="276" w:lineRule="auto"/>
        <w:jc w:val="both"/>
        <w:rPr>
          <w:rFonts w:ascii="Tahoma" w:hAnsi="Tahoma" w:cs="Tahoma"/>
          <w:color w:val="auto"/>
          <w:sz w:val="22"/>
          <w:szCs w:val="22"/>
        </w:rPr>
      </w:pPr>
    </w:p>
    <w:p w14:paraId="52867F3D" w14:textId="70FD185B" w:rsidR="0077173C" w:rsidRPr="00681E8A" w:rsidRDefault="0077173C" w:rsidP="009F29C8">
      <w:pPr>
        <w:pStyle w:val="Akapitzlist"/>
        <w:numPr>
          <w:ilvl w:val="1"/>
          <w:numId w:val="17"/>
        </w:numPr>
        <w:autoSpaceDE w:val="0"/>
        <w:autoSpaceDN w:val="0"/>
        <w:adjustRightInd w:val="0"/>
        <w:spacing w:after="0"/>
        <w:ind w:left="567" w:hanging="567"/>
        <w:jc w:val="both"/>
        <w:rPr>
          <w:rFonts w:ascii="Tahoma" w:hAnsi="Tahoma" w:cs="Tahoma"/>
          <w:b/>
        </w:rPr>
      </w:pPr>
      <w:r w:rsidRPr="00681E8A">
        <w:rPr>
          <w:rFonts w:ascii="Tahoma" w:hAnsi="Tahoma" w:cs="Tahoma"/>
          <w:b/>
        </w:rPr>
        <w:t>Warunki udziału w postępowaniu</w:t>
      </w:r>
    </w:p>
    <w:p w14:paraId="7FEBBA55" w14:textId="77777777" w:rsidR="0077173C" w:rsidRPr="0077173C" w:rsidRDefault="0077173C" w:rsidP="0077173C">
      <w:pPr>
        <w:autoSpaceDE w:val="0"/>
        <w:autoSpaceDN w:val="0"/>
        <w:adjustRightInd w:val="0"/>
        <w:spacing w:after="0"/>
        <w:ind w:left="567"/>
        <w:jc w:val="both"/>
        <w:rPr>
          <w:rFonts w:ascii="Tahoma" w:hAnsi="Tahoma" w:cs="Tahoma"/>
          <w:b/>
          <w:highlight w:val="yellow"/>
        </w:rPr>
      </w:pPr>
    </w:p>
    <w:p w14:paraId="6047FA47" w14:textId="73251D2A" w:rsidR="0077173C" w:rsidRPr="0077173C" w:rsidRDefault="0077173C" w:rsidP="00681E8A">
      <w:pPr>
        <w:pStyle w:val="Akapitzlist"/>
        <w:spacing w:after="0"/>
        <w:ind w:left="567"/>
        <w:jc w:val="both"/>
        <w:rPr>
          <w:rFonts w:ascii="Tahoma" w:hAnsi="Tahoma" w:cs="Tahoma"/>
          <w:b/>
        </w:rPr>
      </w:pPr>
      <w:r w:rsidRPr="0077173C">
        <w:rPr>
          <w:rFonts w:ascii="Tahoma" w:hAnsi="Tahoma" w:cs="Tahoma"/>
        </w:rPr>
        <w:t xml:space="preserve">Na podstawie art. 112 ust. 2 pkt 1) Ustawy, zamawiający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rPr>
        <w:t>zdolności występowania w obrocie gospodarczym.</w:t>
      </w:r>
    </w:p>
    <w:p w14:paraId="4B745661" w14:textId="77777777" w:rsidR="0058165E" w:rsidRDefault="0058165E" w:rsidP="00681E8A">
      <w:pPr>
        <w:pStyle w:val="Akapitzlist"/>
        <w:spacing w:after="0"/>
        <w:ind w:left="567"/>
        <w:jc w:val="both"/>
        <w:rPr>
          <w:rFonts w:ascii="Tahoma" w:hAnsi="Tahoma" w:cs="Tahoma"/>
        </w:rPr>
      </w:pPr>
    </w:p>
    <w:p w14:paraId="313CAC6E" w14:textId="6597A91C" w:rsidR="0077173C" w:rsidRDefault="00592741" w:rsidP="00681E8A">
      <w:pPr>
        <w:pStyle w:val="Akapitzlist"/>
        <w:spacing w:after="0"/>
        <w:ind w:left="567"/>
        <w:jc w:val="both"/>
        <w:rPr>
          <w:rFonts w:ascii="Tahoma" w:hAnsi="Tahoma" w:cs="Tahoma"/>
        </w:rPr>
      </w:pPr>
      <w:r w:rsidRPr="00886F2F">
        <w:rPr>
          <w:rFonts w:ascii="Tahoma" w:hAnsi="Tahoma" w:cs="Tahoma"/>
        </w:rPr>
        <w:t>Zamawiający nie wyznacza szczegółowych wymagań w odniesieniu do powyższego warunku. Zamawiający uzna warunek za spełniony na podstawie stosownego oświadczenia wykonawcy</w:t>
      </w:r>
      <w:r w:rsidR="004F0AB9" w:rsidRPr="0038623D">
        <w:rPr>
          <w:rFonts w:ascii="Tahoma" w:hAnsi="Tahoma" w:cs="Tahoma"/>
        </w:rPr>
        <w:t xml:space="preserve"> (Oświadczenie nr 2 stanowi</w:t>
      </w:r>
      <w:r w:rsidR="00F7609C" w:rsidRPr="0038623D">
        <w:rPr>
          <w:rFonts w:ascii="Tahoma" w:hAnsi="Tahoma" w:cs="Tahoma"/>
        </w:rPr>
        <w:t>ące</w:t>
      </w:r>
      <w:r w:rsidR="004F0AB9" w:rsidRPr="0038623D">
        <w:rPr>
          <w:rFonts w:ascii="Tahoma" w:hAnsi="Tahoma" w:cs="Tahoma"/>
        </w:rPr>
        <w:t xml:space="preserve"> załącznik nr 3 do SWZ)</w:t>
      </w:r>
      <w:r w:rsidRPr="0038623D">
        <w:rPr>
          <w:rFonts w:ascii="Tahoma" w:hAnsi="Tahoma" w:cs="Tahoma"/>
        </w:rPr>
        <w:t>.</w:t>
      </w:r>
    </w:p>
    <w:p w14:paraId="16283F32" w14:textId="77777777" w:rsidR="00592741" w:rsidRPr="0077173C" w:rsidRDefault="00592741" w:rsidP="00681E8A">
      <w:pPr>
        <w:pStyle w:val="Akapitzlist"/>
        <w:spacing w:after="0"/>
        <w:ind w:left="567"/>
        <w:jc w:val="both"/>
        <w:rPr>
          <w:rFonts w:ascii="Tahoma" w:hAnsi="Tahoma" w:cs="Tahoma"/>
        </w:rPr>
      </w:pPr>
    </w:p>
    <w:p w14:paraId="7FAFC7D5" w14:textId="0DFDD00A" w:rsidR="0077173C" w:rsidRPr="0077173C" w:rsidRDefault="0077173C" w:rsidP="00681E8A">
      <w:pPr>
        <w:pStyle w:val="Akapitzlist"/>
        <w:spacing w:after="0"/>
        <w:ind w:left="567"/>
        <w:jc w:val="both"/>
        <w:rPr>
          <w:rFonts w:ascii="Tahoma" w:hAnsi="Tahoma" w:cs="Tahoma"/>
        </w:rPr>
      </w:pPr>
      <w:r w:rsidRPr="0077173C">
        <w:rPr>
          <w:rFonts w:ascii="Tahoma" w:hAnsi="Tahoma" w:cs="Tahoma"/>
        </w:rPr>
        <w:t xml:space="preserve">Na podstawie art. 112 ust. 2 pkt 2) Ustawy, zamawiający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bCs/>
        </w:rPr>
        <w:t>uprawnień do prowadzenia określonej działalności gospodarczej lub zawodowej, o ile wynika to z odrębnych przepisów</w:t>
      </w:r>
      <w:r w:rsidR="00F7609C">
        <w:rPr>
          <w:rFonts w:ascii="Tahoma" w:hAnsi="Tahoma" w:cs="Tahoma"/>
          <w:b/>
          <w:bCs/>
        </w:rPr>
        <w:t xml:space="preserve"> </w:t>
      </w:r>
      <w:r w:rsidRPr="0077173C">
        <w:rPr>
          <w:rFonts w:ascii="Tahoma" w:hAnsi="Tahoma" w:cs="Tahoma"/>
        </w:rPr>
        <w:t>.</w:t>
      </w:r>
    </w:p>
    <w:p w14:paraId="4922AF8A" w14:textId="77777777" w:rsidR="0058165E" w:rsidRDefault="0058165E" w:rsidP="00681E8A">
      <w:pPr>
        <w:spacing w:after="0"/>
        <w:ind w:left="567"/>
        <w:jc w:val="both"/>
        <w:rPr>
          <w:rFonts w:ascii="Tahoma" w:hAnsi="Tahoma" w:cs="Tahoma"/>
        </w:rPr>
      </w:pPr>
    </w:p>
    <w:p w14:paraId="193D3396" w14:textId="141762D9" w:rsidR="00D46FB5" w:rsidRDefault="0077173C" w:rsidP="00681E8A">
      <w:pPr>
        <w:spacing w:after="0"/>
        <w:ind w:left="567"/>
        <w:jc w:val="both"/>
        <w:rPr>
          <w:rFonts w:ascii="Tahoma" w:hAnsi="Tahoma" w:cs="Tahoma"/>
        </w:rPr>
      </w:pPr>
      <w:r w:rsidRPr="007E2C80">
        <w:rPr>
          <w:rFonts w:ascii="Tahoma" w:hAnsi="Tahoma" w:cs="Tahoma"/>
        </w:rPr>
        <w:t>Zamawiający uzna, że wykonawca spełnia powyższy warunek, jeżeli posiada zezwolenie na wykonywanie działalności ubezpieczeniowej</w:t>
      </w:r>
      <w:r w:rsidR="00D46FB5" w:rsidRPr="007E2C80">
        <w:rPr>
          <w:rFonts w:ascii="Tahoma" w:hAnsi="Tahoma" w:cs="Tahoma"/>
        </w:rPr>
        <w:t xml:space="preserve"> na terenie RP</w:t>
      </w:r>
      <w:r w:rsidRPr="007E2C80">
        <w:rPr>
          <w:rFonts w:ascii="Tahoma" w:hAnsi="Tahoma" w:cs="Tahoma"/>
        </w:rPr>
        <w:t>, o którym mowa w art. 7 ust. 1 Ustawy z dnia 11 września 2015 r. o działalności ubezpieczeniowej i reasekuracyjnej</w:t>
      </w:r>
      <w:r w:rsidR="00D46FB5" w:rsidRPr="007E2C80">
        <w:rPr>
          <w:rFonts w:ascii="Tahoma" w:hAnsi="Tahoma" w:cs="Tahoma"/>
        </w:rPr>
        <w:t xml:space="preserve">, co najmniej w zakresie </w:t>
      </w:r>
      <w:proofErr w:type="spellStart"/>
      <w:r w:rsidR="00D46FB5" w:rsidRPr="007E2C80">
        <w:rPr>
          <w:rFonts w:ascii="Tahoma" w:hAnsi="Tahoma" w:cs="Tahoma"/>
        </w:rPr>
        <w:t>ryzyk</w:t>
      </w:r>
      <w:proofErr w:type="spellEnd"/>
      <w:r w:rsidR="00D46FB5" w:rsidRPr="007E2C80">
        <w:rPr>
          <w:rFonts w:ascii="Tahoma" w:hAnsi="Tahoma" w:cs="Tahoma"/>
        </w:rPr>
        <w:t xml:space="preserve"> objętych przedmiotem zamówienia.</w:t>
      </w:r>
    </w:p>
    <w:p w14:paraId="6037D48E" w14:textId="23D3049F" w:rsidR="00213A27" w:rsidRPr="0038623D" w:rsidRDefault="00213A27" w:rsidP="00681E8A">
      <w:pPr>
        <w:spacing w:after="0"/>
        <w:ind w:left="567"/>
        <w:jc w:val="both"/>
        <w:rPr>
          <w:rFonts w:ascii="Tahoma" w:hAnsi="Tahoma" w:cs="Tahoma"/>
        </w:rPr>
      </w:pPr>
      <w:r w:rsidRPr="0038623D">
        <w:rPr>
          <w:rFonts w:ascii="Tahoma" w:hAnsi="Tahoma" w:cs="Tahoma"/>
        </w:rPr>
        <w:t>Zamawiający uzna warunek za spełniony na podstawie stosownego oświadczenia wykonawcy</w:t>
      </w:r>
      <w:r w:rsidR="00F7609C" w:rsidRPr="0038623D">
        <w:rPr>
          <w:rFonts w:ascii="Tahoma" w:hAnsi="Tahoma" w:cs="Tahoma"/>
        </w:rPr>
        <w:t xml:space="preserve"> (Oświadczenie nr 2 stanowiące załącznik nr 3 do SWZ).</w:t>
      </w:r>
    </w:p>
    <w:p w14:paraId="52B514FA" w14:textId="77777777" w:rsidR="0058165E" w:rsidRDefault="0058165E" w:rsidP="00681E8A">
      <w:pPr>
        <w:autoSpaceDE w:val="0"/>
        <w:autoSpaceDN w:val="0"/>
        <w:adjustRightInd w:val="0"/>
        <w:spacing w:after="0"/>
        <w:ind w:left="567"/>
        <w:jc w:val="both"/>
        <w:rPr>
          <w:rFonts w:ascii="Tahoma" w:eastAsia="Calibri" w:hAnsi="Tahoma" w:cs="Tahoma"/>
        </w:rPr>
      </w:pPr>
    </w:p>
    <w:p w14:paraId="23229C73" w14:textId="77777777"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 xml:space="preserve">Na podstawie art. 112 ust. 2 pkt 3 zamawiający wymaga aby wykonawca był w </w:t>
      </w:r>
      <w:r w:rsidRPr="0077173C">
        <w:rPr>
          <w:rFonts w:ascii="Tahoma" w:eastAsia="Calibri" w:hAnsi="Tahoma" w:cs="Tahoma"/>
          <w:b/>
          <w:iCs/>
        </w:rPr>
        <w:t xml:space="preserve">sytuacji ekonomicznej i finansowej </w:t>
      </w:r>
      <w:r w:rsidRPr="0077173C">
        <w:rPr>
          <w:rFonts w:ascii="Tahoma" w:eastAsia="Calibri" w:hAnsi="Tahoma" w:cs="Tahoma"/>
        </w:rPr>
        <w:t xml:space="preserve">umożliwiającej wykonanie zamówienia. </w:t>
      </w:r>
    </w:p>
    <w:p w14:paraId="07F29E7B" w14:textId="77777777" w:rsidR="0058165E" w:rsidRDefault="0058165E" w:rsidP="00681E8A">
      <w:pPr>
        <w:autoSpaceDE w:val="0"/>
        <w:autoSpaceDN w:val="0"/>
        <w:adjustRightInd w:val="0"/>
        <w:spacing w:after="0"/>
        <w:ind w:left="567"/>
        <w:jc w:val="both"/>
        <w:rPr>
          <w:rFonts w:ascii="Tahoma" w:eastAsia="Calibri" w:hAnsi="Tahoma" w:cs="Tahoma"/>
        </w:rPr>
      </w:pPr>
    </w:p>
    <w:p w14:paraId="01D8B183" w14:textId="58569D2C"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stosownego oświadczenia wykonawcy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711E97DF" w14:textId="77777777" w:rsidR="0077173C" w:rsidRPr="0077173C" w:rsidRDefault="0077173C" w:rsidP="00681E8A">
      <w:pPr>
        <w:autoSpaceDE w:val="0"/>
        <w:autoSpaceDN w:val="0"/>
        <w:adjustRightInd w:val="0"/>
        <w:spacing w:after="0"/>
        <w:ind w:left="567"/>
        <w:jc w:val="both"/>
        <w:rPr>
          <w:rFonts w:ascii="Tahoma" w:eastAsia="Calibri" w:hAnsi="Tahoma" w:cs="Tahoma"/>
        </w:rPr>
      </w:pPr>
    </w:p>
    <w:p w14:paraId="3DB54970" w14:textId="77777777"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 xml:space="preserve">Na podstawie art. 112 ust. 2 pkt 4 zamawiający wymaga aby wykonawca posiadał </w:t>
      </w:r>
      <w:r w:rsidRPr="0077173C">
        <w:rPr>
          <w:rFonts w:ascii="Tahoma" w:eastAsia="Calibri" w:hAnsi="Tahoma" w:cs="Tahoma"/>
          <w:b/>
          <w:iCs/>
        </w:rPr>
        <w:t xml:space="preserve">zdolność techniczną lub zawodową </w:t>
      </w:r>
      <w:r w:rsidRPr="0077173C">
        <w:rPr>
          <w:rFonts w:ascii="Tahoma" w:eastAsia="Calibri" w:hAnsi="Tahoma" w:cs="Tahoma"/>
          <w:iCs/>
        </w:rPr>
        <w:t>umożliwiającą wykonanie zamówienia.</w:t>
      </w:r>
      <w:r w:rsidRPr="0077173C">
        <w:rPr>
          <w:rFonts w:ascii="Tahoma" w:eastAsia="Calibri" w:hAnsi="Tahoma" w:cs="Tahoma"/>
          <w:b/>
          <w:i/>
          <w:iCs/>
        </w:rPr>
        <w:t xml:space="preserve"> </w:t>
      </w:r>
    </w:p>
    <w:p w14:paraId="01B67821" w14:textId="77777777" w:rsidR="0058165E" w:rsidRDefault="0058165E" w:rsidP="00681E8A">
      <w:pPr>
        <w:autoSpaceDE w:val="0"/>
        <w:autoSpaceDN w:val="0"/>
        <w:adjustRightInd w:val="0"/>
        <w:spacing w:after="0"/>
        <w:ind w:left="567"/>
        <w:jc w:val="both"/>
        <w:rPr>
          <w:rFonts w:ascii="Tahoma" w:eastAsia="Calibri" w:hAnsi="Tahoma" w:cs="Tahoma"/>
        </w:rPr>
      </w:pPr>
    </w:p>
    <w:p w14:paraId="6ECF2F2B" w14:textId="028C263A"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stosownego oświadczenia wykonawcy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1D516A87" w14:textId="77777777" w:rsidR="0077173C" w:rsidRPr="0077173C" w:rsidRDefault="0077173C" w:rsidP="0077173C">
      <w:pPr>
        <w:autoSpaceDE w:val="0"/>
        <w:autoSpaceDN w:val="0"/>
        <w:adjustRightInd w:val="0"/>
        <w:spacing w:after="0"/>
        <w:ind w:left="142"/>
        <w:jc w:val="both"/>
        <w:rPr>
          <w:rFonts w:ascii="Tahoma" w:eastAsia="Calibri" w:hAnsi="Tahoma" w:cs="Tahoma"/>
          <w:b/>
          <w:i/>
          <w:iCs/>
        </w:rPr>
      </w:pPr>
    </w:p>
    <w:p w14:paraId="577071B7" w14:textId="77777777" w:rsidR="0077173C" w:rsidRP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hAnsi="Tahoma" w:cs="Tahoma"/>
          <w:spacing w:val="-4"/>
        </w:rPr>
        <w:t xml:space="preserve">Zgodnie z art. 118 ust. 1 Ustawy PZP,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FC76DEC" w14:textId="77777777" w:rsidR="0077173C" w:rsidRP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0D0B48C" w14:textId="77777777" w:rsidR="0077173C" w:rsidRDefault="0077173C" w:rsidP="009F29C8">
      <w:pPr>
        <w:numPr>
          <w:ilvl w:val="1"/>
          <w:numId w:val="17"/>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 xml:space="preserve">Wykonawca, który polega na zdolnościach lub sytuacji podmiotów udostępniających zasoby, składa, wraz z wnioskiem o dopuszczenie do udziału w postępowaniu albo odpowiednio </w:t>
      </w:r>
      <w:r w:rsidRPr="0077173C">
        <w:rPr>
          <w:rFonts w:ascii="Tahoma" w:eastAsia="TimesNewRoman" w:hAnsi="Tahoma" w:cs="Tahoma"/>
        </w:rPr>
        <w:lastRenderedPageBreak/>
        <w:t>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63101FF" w14:textId="26471EDA" w:rsidR="00354E00" w:rsidRDefault="00354E00" w:rsidP="009F29C8">
      <w:pPr>
        <w:numPr>
          <w:ilvl w:val="1"/>
          <w:numId w:val="17"/>
        </w:numPr>
        <w:autoSpaceDE w:val="0"/>
        <w:autoSpaceDN w:val="0"/>
        <w:adjustRightInd w:val="0"/>
        <w:spacing w:after="0"/>
        <w:ind w:left="567" w:hanging="567"/>
        <w:jc w:val="both"/>
        <w:rPr>
          <w:rFonts w:ascii="Tahoma" w:eastAsia="TimesNewRoman" w:hAnsi="Tahoma" w:cs="Tahoma"/>
        </w:rPr>
      </w:pPr>
      <w:r w:rsidRPr="00354E00">
        <w:rPr>
          <w:rFonts w:ascii="Tahoma" w:eastAsia="TimesNewRoman" w:hAnsi="Tahoma" w:cs="Tahoma"/>
        </w:rPr>
        <w:t>Zamawiający wymaga, aby Wykonawca działający w formie Towarzystwa Ubezpieczeń Wzajemnych  posiadał statut, z którego wynika, że Towarzystwo będzie ubezpieczało także osoby nie będące członkami Towarzystwa. Zamawiający, w tym jednostki Zamawiającego, będzie traktowany przez takiego Wykonawcę jako osoba nie będąca członkiem Towarzystwa, a co za tym idzie nie będzie zobowiązany do udziału w pokrywaniu strat Towarzystwa przez wnoszenie dodatkowej składki, zgodnie z art. 111 Ustawy o działalności ubezpieczeniowej i reasekuracyjnej z dnia 11 września 2015 r. (</w:t>
      </w:r>
      <w:proofErr w:type="spellStart"/>
      <w:r w:rsidRPr="00354E00">
        <w:rPr>
          <w:rFonts w:ascii="Tahoma" w:eastAsia="TimesNewRoman" w:hAnsi="Tahoma" w:cs="Tahoma"/>
        </w:rPr>
        <w:t>t.j</w:t>
      </w:r>
      <w:proofErr w:type="spellEnd"/>
      <w:r w:rsidRPr="00354E00">
        <w:rPr>
          <w:rFonts w:ascii="Tahoma" w:eastAsia="TimesNewRoman" w:hAnsi="Tahoma" w:cs="Tahoma"/>
        </w:rPr>
        <w:t>. Dz. U. z 2021 r. poz. 1130). Zawarcie umów ubezpieczenia nie może wiązać się z nabyciem lub utrzymaniem członkostwa w Towarzystwie Ubezpieczeń Wzajemnych</w:t>
      </w:r>
      <w:r>
        <w:rPr>
          <w:rFonts w:ascii="Tahoma" w:eastAsia="TimesNewRoman" w:hAnsi="Tahoma" w:cs="Tahoma"/>
        </w:rPr>
        <w:t>.</w:t>
      </w:r>
    </w:p>
    <w:p w14:paraId="6C8786B1" w14:textId="3A4495D0" w:rsidR="00354E00" w:rsidRPr="00354E00" w:rsidRDefault="00354E00" w:rsidP="009F29C8">
      <w:pPr>
        <w:numPr>
          <w:ilvl w:val="1"/>
          <w:numId w:val="17"/>
        </w:numPr>
        <w:autoSpaceDE w:val="0"/>
        <w:autoSpaceDN w:val="0"/>
        <w:adjustRightInd w:val="0"/>
        <w:spacing w:after="0"/>
        <w:ind w:left="567" w:hanging="709"/>
        <w:jc w:val="both"/>
        <w:rPr>
          <w:rFonts w:ascii="Tahoma" w:eastAsia="TimesNewRoman" w:hAnsi="Tahoma" w:cs="Tahoma"/>
        </w:rPr>
      </w:pPr>
      <w:r w:rsidRPr="00354E00">
        <w:rPr>
          <w:rFonts w:ascii="Tahoma" w:eastAsia="TimesNewRoman" w:hAnsi="Tahoma" w:cs="Tahoma"/>
        </w:rPr>
        <w:t>Zamawiający wymaga, aby Wykonawca składający ofertę w postępowaniu o udzielenie zamówienia publicznego posiadał Ogólne lub Szczególne Warunki Ubezpieczenia odpowiadające przedmiotowi zamówienia określonemu w niniejszej Specyfikacji Warunków Zamówienia. Ogólne Warunki Ubezpieczenia będą dostarczone Zamawiającemu przez Wykonawcę realizującego zamówienie przed zawarciem umów w sprawie zamówienia publicznego.</w:t>
      </w:r>
    </w:p>
    <w:p w14:paraId="5FA92FCF" w14:textId="52044F6F" w:rsidR="000268EE" w:rsidRPr="0077173C" w:rsidRDefault="00E051A0" w:rsidP="0077173C">
      <w:pPr>
        <w:tabs>
          <w:tab w:val="left" w:pos="1976"/>
        </w:tabs>
        <w:spacing w:after="0"/>
        <w:rPr>
          <w:rFonts w:ascii="Tahoma" w:hAnsi="Tahoma" w:cs="Tahoma"/>
          <w:color w:val="FF0000"/>
        </w:rPr>
      </w:pPr>
      <w:r w:rsidRPr="0077173C">
        <w:rPr>
          <w:rFonts w:ascii="Tahoma" w:hAnsi="Tahoma" w:cs="Tahoma"/>
          <w:color w:val="FF0000"/>
        </w:rPr>
        <w:tab/>
      </w:r>
    </w:p>
    <w:p w14:paraId="789BFA21" w14:textId="1C40300F" w:rsidR="00E051A0" w:rsidRPr="002A6D14" w:rsidRDefault="0077173C"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rPr>
      </w:pPr>
      <w:r w:rsidRPr="002A6D14">
        <w:rPr>
          <w:rFonts w:ascii="Tahoma" w:hAnsi="Tahoma" w:cs="Tahoma"/>
          <w:sz w:val="24"/>
          <w:szCs w:val="24"/>
        </w:rPr>
        <w:t>Informacja o podmiotowych środkach dowodowych w celu potwierdzenia braku podstaw wykluczenia i spełnienia warunków udziału w postępowaniu, pełnomocnictwa</w:t>
      </w:r>
    </w:p>
    <w:p w14:paraId="4DDEB50B" w14:textId="77777777" w:rsidR="002A6D14" w:rsidRDefault="002A6D14" w:rsidP="002A6D14">
      <w:pPr>
        <w:pStyle w:val="Default"/>
        <w:tabs>
          <w:tab w:val="left" w:pos="567"/>
        </w:tabs>
        <w:spacing w:line="276" w:lineRule="auto"/>
        <w:ind w:left="567"/>
        <w:jc w:val="both"/>
        <w:rPr>
          <w:rFonts w:ascii="Tahoma" w:hAnsi="Tahoma" w:cs="Tahoma"/>
          <w:sz w:val="22"/>
          <w:szCs w:val="22"/>
        </w:rPr>
      </w:pPr>
    </w:p>
    <w:p w14:paraId="4239CF4D" w14:textId="6ABCE8E7" w:rsidR="0077173C" w:rsidRPr="0058165E"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Do oferty wykonawca dołącza </w:t>
      </w:r>
      <w:r w:rsidRPr="0077173C">
        <w:rPr>
          <w:rFonts w:ascii="Tahoma" w:hAnsi="Tahoma" w:cs="Tahoma"/>
          <w:sz w:val="22"/>
          <w:szCs w:val="22"/>
          <w:u w:val="single"/>
        </w:rPr>
        <w:t xml:space="preserve">oświadczenie o niepodleganiu wykluczeniu i oświadczenie </w:t>
      </w:r>
      <w:r w:rsidR="00B33FDE">
        <w:rPr>
          <w:rFonts w:ascii="Tahoma" w:hAnsi="Tahoma" w:cs="Tahoma"/>
          <w:sz w:val="22"/>
          <w:szCs w:val="22"/>
          <w:u w:val="single"/>
        </w:rPr>
        <w:br/>
      </w:r>
      <w:r w:rsidRPr="0077173C">
        <w:rPr>
          <w:rFonts w:ascii="Tahoma" w:hAnsi="Tahoma" w:cs="Tahoma"/>
          <w:sz w:val="22"/>
          <w:szCs w:val="22"/>
          <w:u w:val="single"/>
        </w:rPr>
        <w:t>o spełnianiu warunków udziału w postępowaniu.</w:t>
      </w:r>
      <w:r w:rsidRPr="0077173C">
        <w:rPr>
          <w:rFonts w:ascii="Tahoma" w:hAnsi="Tahoma" w:cs="Tahoma"/>
          <w:sz w:val="22"/>
          <w:szCs w:val="22"/>
        </w:rPr>
        <w:t xml:space="preserve"> Oświadczenia, stanowią dowód </w:t>
      </w:r>
      <w:r w:rsidR="00300199">
        <w:rPr>
          <w:rFonts w:ascii="Tahoma" w:hAnsi="Tahoma" w:cs="Tahoma"/>
          <w:sz w:val="22"/>
          <w:szCs w:val="22"/>
        </w:rPr>
        <w:t xml:space="preserve">tymczasowo zastępujący wymagane przez zamawiającego podmiotowe środki dowodowe </w:t>
      </w:r>
      <w:r w:rsidRPr="0077173C">
        <w:rPr>
          <w:rFonts w:ascii="Tahoma" w:hAnsi="Tahoma" w:cs="Tahoma"/>
          <w:sz w:val="22"/>
          <w:szCs w:val="22"/>
        </w:rPr>
        <w:t>potwierdzając</w:t>
      </w:r>
      <w:r w:rsidR="00300199">
        <w:rPr>
          <w:rFonts w:ascii="Tahoma" w:hAnsi="Tahoma" w:cs="Tahoma"/>
          <w:sz w:val="22"/>
          <w:szCs w:val="22"/>
        </w:rPr>
        <w:t>e</w:t>
      </w:r>
      <w:r w:rsidRPr="0077173C">
        <w:rPr>
          <w:rFonts w:ascii="Tahoma" w:hAnsi="Tahoma" w:cs="Tahoma"/>
          <w:sz w:val="22"/>
          <w:szCs w:val="22"/>
        </w:rPr>
        <w:t xml:space="preserve"> brak podstaw wykluczenia i spełnianie warunków udziału w postępowaniu na dzień składania ofert, o którym mowa w art. 125 ust. 1. </w:t>
      </w:r>
      <w:r w:rsidRPr="0058165E">
        <w:rPr>
          <w:rFonts w:ascii="Tahoma" w:hAnsi="Tahoma" w:cs="Tahoma"/>
          <w:b/>
          <w:sz w:val="22"/>
          <w:szCs w:val="22"/>
        </w:rPr>
        <w:t xml:space="preserve">Oświadczenie nr 1 </w:t>
      </w:r>
      <w:r w:rsidR="0058165E" w:rsidRPr="0058165E">
        <w:rPr>
          <w:rFonts w:ascii="Tahoma" w:hAnsi="Tahoma" w:cs="Tahoma"/>
          <w:b/>
          <w:sz w:val="22"/>
          <w:szCs w:val="22"/>
        </w:rPr>
        <w:t>stanow</w:t>
      </w:r>
      <w:r w:rsidRPr="0058165E">
        <w:rPr>
          <w:rFonts w:ascii="Tahoma" w:hAnsi="Tahoma" w:cs="Tahoma"/>
          <w:b/>
          <w:sz w:val="22"/>
          <w:szCs w:val="22"/>
        </w:rPr>
        <w:t>i</w:t>
      </w:r>
      <w:r w:rsidR="0058165E" w:rsidRPr="0058165E">
        <w:rPr>
          <w:rFonts w:ascii="Tahoma" w:hAnsi="Tahoma" w:cs="Tahoma"/>
          <w:b/>
          <w:sz w:val="22"/>
          <w:szCs w:val="22"/>
        </w:rPr>
        <w:t xml:space="preserve"> załącznik nr 2 do SWZ, </w:t>
      </w:r>
      <w:r w:rsidRPr="0058165E">
        <w:rPr>
          <w:rFonts w:ascii="Tahoma" w:hAnsi="Tahoma" w:cs="Tahoma"/>
          <w:b/>
          <w:sz w:val="22"/>
          <w:szCs w:val="22"/>
        </w:rPr>
        <w:t xml:space="preserve">Oświadczenie nr 2 </w:t>
      </w:r>
      <w:r w:rsidR="0058165E" w:rsidRPr="0058165E">
        <w:rPr>
          <w:rFonts w:ascii="Tahoma" w:hAnsi="Tahoma" w:cs="Tahoma"/>
          <w:b/>
          <w:sz w:val="22"/>
          <w:szCs w:val="22"/>
        </w:rPr>
        <w:t>stanowi z</w:t>
      </w:r>
      <w:r w:rsidRPr="0058165E">
        <w:rPr>
          <w:rFonts w:ascii="Tahoma" w:hAnsi="Tahoma" w:cs="Tahoma"/>
          <w:b/>
          <w:color w:val="auto"/>
          <w:sz w:val="22"/>
          <w:szCs w:val="22"/>
        </w:rPr>
        <w:t>ałącznik nr 3 do SWZ</w:t>
      </w:r>
      <w:r w:rsidRPr="0058165E">
        <w:rPr>
          <w:rFonts w:ascii="Tahoma" w:hAnsi="Tahoma" w:cs="Tahoma"/>
          <w:b/>
          <w:sz w:val="22"/>
          <w:szCs w:val="22"/>
        </w:rPr>
        <w:t>.</w:t>
      </w:r>
    </w:p>
    <w:p w14:paraId="3ED28AF9" w14:textId="606B96A9" w:rsidR="0077173C" w:rsidRP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r w:rsidR="0077173C" w:rsidRPr="0077173C">
        <w:rPr>
          <w:rFonts w:ascii="Tahoma" w:hAnsi="Tahoma" w:cs="Tahoma"/>
          <w:bCs/>
          <w:sz w:val="22"/>
          <w:szCs w:val="22"/>
        </w:rPr>
        <w:t>Wykonawca, który zamierza powierzyć wykonanie części zamówienia</w:t>
      </w:r>
      <w:r w:rsidR="0077173C" w:rsidRPr="0077173C">
        <w:rPr>
          <w:rFonts w:ascii="Tahoma" w:hAnsi="Tahoma" w:cs="Tahoma"/>
          <w:sz w:val="22"/>
          <w:szCs w:val="22"/>
        </w:rPr>
        <w:t xml:space="preserve"> </w:t>
      </w:r>
      <w:r w:rsidR="0077173C" w:rsidRPr="0077173C">
        <w:rPr>
          <w:rFonts w:ascii="Tahoma" w:hAnsi="Tahoma" w:cs="Tahoma"/>
          <w:bCs/>
          <w:sz w:val="22"/>
          <w:szCs w:val="22"/>
        </w:rPr>
        <w:t>podwykonawcom</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 xml:space="preserve">w celu wykazania braku istnienia wobec nich podstaw wykluczenia z udziału </w:t>
      </w:r>
      <w:r w:rsidR="00681E8A">
        <w:rPr>
          <w:rFonts w:ascii="Tahoma" w:hAnsi="Tahoma" w:cs="Tahoma"/>
          <w:sz w:val="22"/>
          <w:szCs w:val="22"/>
        </w:rPr>
        <w:br/>
      </w:r>
      <w:r w:rsidR="0077173C" w:rsidRPr="0077173C">
        <w:rPr>
          <w:rFonts w:ascii="Tahoma" w:hAnsi="Tahoma" w:cs="Tahoma"/>
          <w:sz w:val="22"/>
          <w:szCs w:val="22"/>
        </w:rPr>
        <w:t>w postępowaniu zamieszcza informacje o  podwykonawcach w w/w oświadczeniu.</w:t>
      </w:r>
    </w:p>
    <w:p w14:paraId="2E2A4FAB" w14:textId="1A7FC982" w:rsid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r w:rsidR="0077173C" w:rsidRPr="0077173C">
        <w:rPr>
          <w:rFonts w:ascii="Tahoma" w:hAnsi="Tahoma" w:cs="Tahoma"/>
          <w:bCs/>
          <w:sz w:val="22"/>
          <w:szCs w:val="22"/>
        </w:rPr>
        <w:t>W przypadku wspólnego ubiegania się o zamówienie przez wykonawców</w:t>
      </w:r>
      <w:r w:rsidR="0077173C" w:rsidRPr="0077173C">
        <w:rPr>
          <w:rFonts w:ascii="Tahoma" w:hAnsi="Tahoma" w:cs="Tahoma"/>
          <w:sz w:val="22"/>
          <w:szCs w:val="22"/>
        </w:rPr>
        <w:t>, oświadczeni</w:t>
      </w:r>
      <w:r w:rsidR="00001477">
        <w:rPr>
          <w:rFonts w:ascii="Tahoma" w:hAnsi="Tahoma" w:cs="Tahoma"/>
          <w:sz w:val="22"/>
          <w:szCs w:val="22"/>
        </w:rPr>
        <w:t>a</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o który</w:t>
      </w:r>
      <w:r w:rsidR="00001477">
        <w:rPr>
          <w:rFonts w:ascii="Tahoma" w:hAnsi="Tahoma" w:cs="Tahoma"/>
          <w:sz w:val="22"/>
          <w:szCs w:val="22"/>
        </w:rPr>
        <w:t>ch</w:t>
      </w:r>
      <w:r w:rsidR="0077173C" w:rsidRPr="0077173C">
        <w:rPr>
          <w:rFonts w:ascii="Tahoma" w:hAnsi="Tahoma" w:cs="Tahoma"/>
          <w:sz w:val="22"/>
          <w:szCs w:val="22"/>
        </w:rPr>
        <w:t xml:space="preserve"> mowa powyżej, składa każdy z wykonawców. Oświadczenia te potwierdzają brak podstaw wykluczenia oraz spełnianie warunków udziału w postępowaniu w zakresie, </w:t>
      </w:r>
      <w:r w:rsidR="00681E8A">
        <w:rPr>
          <w:rFonts w:ascii="Tahoma" w:hAnsi="Tahoma" w:cs="Tahoma"/>
          <w:sz w:val="22"/>
          <w:szCs w:val="22"/>
        </w:rPr>
        <w:br/>
      </w:r>
      <w:r w:rsidR="0077173C" w:rsidRPr="0077173C">
        <w:rPr>
          <w:rFonts w:ascii="Tahoma" w:hAnsi="Tahoma" w:cs="Tahoma"/>
          <w:sz w:val="22"/>
          <w:szCs w:val="22"/>
        </w:rPr>
        <w:t xml:space="preserve">w jakim każdy z wykonawców wykazuje spełnianie warunków udziału w postępowaniu. </w:t>
      </w:r>
    </w:p>
    <w:p w14:paraId="0BD8A938" w14:textId="77777777" w:rsidR="00681E8A" w:rsidRPr="00AF7907" w:rsidRDefault="0077173C" w:rsidP="009F29C8">
      <w:pPr>
        <w:pStyle w:val="Default"/>
        <w:numPr>
          <w:ilvl w:val="1"/>
          <w:numId w:val="17"/>
        </w:numPr>
        <w:spacing w:line="276" w:lineRule="auto"/>
        <w:ind w:left="567" w:hanging="567"/>
        <w:jc w:val="both"/>
        <w:rPr>
          <w:rFonts w:ascii="Tahoma" w:hAnsi="Tahoma" w:cs="Tahoma"/>
          <w:sz w:val="22"/>
          <w:szCs w:val="22"/>
        </w:rPr>
      </w:pPr>
      <w:r w:rsidRPr="00AF7907">
        <w:rPr>
          <w:rFonts w:ascii="Tahoma" w:hAnsi="Tahoma" w:cs="Tahoma"/>
          <w:sz w:val="22"/>
          <w:szCs w:val="22"/>
        </w:rPr>
        <w:t xml:space="preserve">Zamawiający wzywa wykonawcę, którego oferta została najwyżej oceniona, do złożenia </w:t>
      </w:r>
      <w:r w:rsidR="00681E8A" w:rsidRPr="00AF7907">
        <w:rPr>
          <w:rFonts w:ascii="Tahoma" w:hAnsi="Tahoma" w:cs="Tahoma"/>
          <w:sz w:val="22"/>
          <w:szCs w:val="22"/>
        </w:rPr>
        <w:br/>
      </w:r>
      <w:r w:rsidRPr="00AF7907">
        <w:rPr>
          <w:rFonts w:ascii="Tahoma" w:hAnsi="Tahoma" w:cs="Tahoma"/>
          <w:sz w:val="22"/>
          <w:szCs w:val="22"/>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1A732DA1" w14:textId="68B9F876" w:rsidR="0077173C" w:rsidRPr="00681E8A" w:rsidRDefault="0077173C" w:rsidP="001E4230">
      <w:pPr>
        <w:pStyle w:val="Default"/>
        <w:spacing w:line="276" w:lineRule="auto"/>
        <w:ind w:left="567"/>
        <w:jc w:val="both"/>
        <w:rPr>
          <w:rFonts w:ascii="Tahoma" w:hAnsi="Tahoma" w:cs="Tahoma"/>
          <w:sz w:val="22"/>
          <w:szCs w:val="22"/>
        </w:rPr>
      </w:pPr>
      <w:r w:rsidRPr="00AF7907">
        <w:rPr>
          <w:rFonts w:ascii="Tahoma" w:hAnsi="Tahoma" w:cs="Tahoma"/>
          <w:bCs/>
          <w:color w:val="auto"/>
          <w:sz w:val="22"/>
          <w:szCs w:val="22"/>
        </w:rPr>
        <w:t>W celu potwierdzenia braku podstaw wykluczenia wykonawcy z udziału w postępowaniu</w:t>
      </w:r>
      <w:r w:rsidRPr="00AF7907">
        <w:rPr>
          <w:rFonts w:ascii="Tahoma" w:hAnsi="Tahoma" w:cs="Tahoma"/>
          <w:color w:val="auto"/>
          <w:sz w:val="22"/>
          <w:szCs w:val="22"/>
        </w:rPr>
        <w:t xml:space="preserve"> </w:t>
      </w:r>
      <w:r w:rsidR="00B33FDE" w:rsidRPr="00AF7907">
        <w:rPr>
          <w:rFonts w:ascii="Tahoma" w:hAnsi="Tahoma" w:cs="Tahoma"/>
          <w:color w:val="auto"/>
          <w:sz w:val="22"/>
          <w:szCs w:val="22"/>
        </w:rPr>
        <w:br/>
      </w:r>
      <w:r w:rsidRPr="00AF7907">
        <w:rPr>
          <w:rFonts w:ascii="Tahoma" w:hAnsi="Tahoma" w:cs="Tahoma"/>
          <w:color w:val="auto"/>
          <w:sz w:val="22"/>
          <w:szCs w:val="22"/>
        </w:rPr>
        <w:t>o udzielenie zamówienia publicznego</w:t>
      </w:r>
      <w:r w:rsidR="00E238A9">
        <w:rPr>
          <w:rFonts w:ascii="Tahoma" w:hAnsi="Tahoma" w:cs="Tahoma"/>
          <w:color w:val="auto"/>
          <w:sz w:val="22"/>
          <w:szCs w:val="22"/>
        </w:rPr>
        <w:t xml:space="preserve"> oraz spełnienia warunków udziału w postępowaniu</w:t>
      </w:r>
      <w:r w:rsidRPr="00AF7907">
        <w:rPr>
          <w:rFonts w:ascii="Tahoma" w:hAnsi="Tahoma" w:cs="Tahoma"/>
          <w:color w:val="auto"/>
          <w:sz w:val="22"/>
          <w:szCs w:val="22"/>
        </w:rPr>
        <w:t>, na</w:t>
      </w:r>
      <w:r w:rsidRPr="00AF7907">
        <w:rPr>
          <w:rFonts w:ascii="Tahoma" w:hAnsi="Tahoma" w:cs="Tahoma"/>
          <w:i/>
          <w:iCs/>
          <w:color w:val="auto"/>
          <w:sz w:val="22"/>
          <w:szCs w:val="22"/>
        </w:rPr>
        <w:t xml:space="preserve"> </w:t>
      </w:r>
      <w:r w:rsidRPr="00AF7907">
        <w:rPr>
          <w:rFonts w:ascii="Tahoma" w:hAnsi="Tahoma" w:cs="Tahoma"/>
          <w:sz w:val="22"/>
          <w:szCs w:val="22"/>
        </w:rPr>
        <w:t>podstawie § 3</w:t>
      </w:r>
      <w:r w:rsidR="00E238A9">
        <w:rPr>
          <w:rFonts w:ascii="Tahoma" w:hAnsi="Tahoma" w:cs="Tahoma"/>
          <w:sz w:val="22"/>
          <w:szCs w:val="22"/>
        </w:rPr>
        <w:t xml:space="preserve"> i </w:t>
      </w:r>
      <w:r w:rsidR="00E238A9" w:rsidRPr="00AF7907">
        <w:rPr>
          <w:rFonts w:ascii="Tahoma" w:hAnsi="Tahoma" w:cs="Tahoma"/>
          <w:sz w:val="22"/>
          <w:szCs w:val="22"/>
        </w:rPr>
        <w:t xml:space="preserve">§ </w:t>
      </w:r>
      <w:r w:rsidR="00E238A9">
        <w:rPr>
          <w:rFonts w:ascii="Tahoma" w:hAnsi="Tahoma" w:cs="Tahoma"/>
          <w:sz w:val="22"/>
          <w:szCs w:val="22"/>
        </w:rPr>
        <w:t xml:space="preserve">10 </w:t>
      </w:r>
      <w:r w:rsidRPr="00AF7907">
        <w:rPr>
          <w:rFonts w:ascii="Tahoma" w:hAnsi="Tahoma" w:cs="Tahoma"/>
          <w:sz w:val="22"/>
          <w:szCs w:val="22"/>
        </w:rPr>
        <w:t xml:space="preserve"> Rozporządzenia Ministra Rozwoju</w:t>
      </w:r>
      <w:r w:rsidR="004E6346">
        <w:rPr>
          <w:rFonts w:ascii="Tahoma" w:hAnsi="Tahoma" w:cs="Tahoma"/>
          <w:sz w:val="22"/>
          <w:szCs w:val="22"/>
        </w:rPr>
        <w:t xml:space="preserve"> </w:t>
      </w:r>
      <w:r w:rsidRPr="00AF7907">
        <w:rPr>
          <w:rFonts w:ascii="Tahoma" w:hAnsi="Tahoma" w:cs="Tahoma"/>
          <w:sz w:val="22"/>
          <w:szCs w:val="22"/>
        </w:rPr>
        <w:t>z dnia 30 grudnia 2020 r. w sprawie podmiotowych środków dowodowych oraz innych dokumentów lub oświadczeń, jakich może żądać zamawiający od wy</w:t>
      </w:r>
      <w:r w:rsidR="00300199">
        <w:rPr>
          <w:rFonts w:ascii="Tahoma" w:hAnsi="Tahoma" w:cs="Tahoma"/>
          <w:sz w:val="22"/>
          <w:szCs w:val="22"/>
        </w:rPr>
        <w:t xml:space="preserve">konawcy (Dz.U. 2020 poz. 2415 - </w:t>
      </w:r>
      <w:r w:rsidRPr="00AF7907">
        <w:rPr>
          <w:rFonts w:ascii="Tahoma" w:hAnsi="Tahoma" w:cs="Tahoma"/>
          <w:sz w:val="22"/>
          <w:szCs w:val="22"/>
        </w:rPr>
        <w:t xml:space="preserve">dalej Rozporządzenie w sprawie podmiotowych środków dowodowych), </w:t>
      </w:r>
      <w:r w:rsidRPr="00AF7907">
        <w:rPr>
          <w:rFonts w:ascii="Tahoma" w:hAnsi="Tahoma" w:cs="Tahoma"/>
          <w:color w:val="auto"/>
          <w:sz w:val="22"/>
          <w:szCs w:val="22"/>
        </w:rPr>
        <w:t>zamawiający żąda</w:t>
      </w:r>
      <w:r w:rsidRPr="00AF7907">
        <w:rPr>
          <w:rFonts w:ascii="Tahoma" w:hAnsi="Tahoma" w:cs="Tahoma"/>
          <w:sz w:val="22"/>
          <w:szCs w:val="22"/>
        </w:rPr>
        <w:t xml:space="preserve"> </w:t>
      </w:r>
      <w:r w:rsidRPr="00AF7907">
        <w:rPr>
          <w:rFonts w:ascii="Tahoma" w:hAnsi="Tahoma" w:cs="Tahoma"/>
          <w:sz w:val="22"/>
          <w:szCs w:val="22"/>
        </w:rPr>
        <w:lastRenderedPageBreak/>
        <w:t>oświadczenia wykonawcy o aktualności informacji zawartych</w:t>
      </w:r>
      <w:r w:rsidR="004E6346">
        <w:rPr>
          <w:rFonts w:ascii="Tahoma" w:hAnsi="Tahoma" w:cs="Tahoma"/>
          <w:sz w:val="22"/>
          <w:szCs w:val="22"/>
        </w:rPr>
        <w:t xml:space="preserve"> </w:t>
      </w:r>
      <w:r w:rsidRPr="00AF7907">
        <w:rPr>
          <w:rFonts w:ascii="Tahoma" w:hAnsi="Tahoma" w:cs="Tahoma"/>
          <w:sz w:val="22"/>
          <w:szCs w:val="22"/>
        </w:rPr>
        <w:t>w oświadczeni</w:t>
      </w:r>
      <w:r w:rsidR="00E238A9">
        <w:rPr>
          <w:rFonts w:ascii="Tahoma" w:hAnsi="Tahoma" w:cs="Tahoma"/>
          <w:sz w:val="22"/>
          <w:szCs w:val="22"/>
        </w:rPr>
        <w:t>ach</w:t>
      </w:r>
      <w:r w:rsidRPr="00AF7907">
        <w:rPr>
          <w:rFonts w:ascii="Tahoma" w:hAnsi="Tahoma" w:cs="Tahoma"/>
          <w:sz w:val="22"/>
          <w:szCs w:val="22"/>
        </w:rPr>
        <w:t xml:space="preserve">, o którym mowa w pkt </w:t>
      </w:r>
      <w:r w:rsidR="00681E8A" w:rsidRPr="00AF7907">
        <w:rPr>
          <w:rFonts w:ascii="Tahoma" w:hAnsi="Tahoma" w:cs="Tahoma"/>
          <w:sz w:val="22"/>
          <w:szCs w:val="22"/>
        </w:rPr>
        <w:t>11</w:t>
      </w:r>
      <w:r w:rsidRPr="00AF7907">
        <w:rPr>
          <w:rFonts w:ascii="Tahoma" w:hAnsi="Tahoma" w:cs="Tahoma"/>
          <w:sz w:val="22"/>
          <w:szCs w:val="22"/>
        </w:rPr>
        <w:t>.1. SWZ, w zakresie podstaw wykluczenia</w:t>
      </w:r>
      <w:r w:rsidR="004E6346">
        <w:rPr>
          <w:rFonts w:ascii="Tahoma" w:hAnsi="Tahoma" w:cs="Tahoma"/>
          <w:sz w:val="22"/>
          <w:szCs w:val="22"/>
        </w:rPr>
        <w:t xml:space="preserve"> </w:t>
      </w:r>
      <w:r w:rsidRPr="00AF7907">
        <w:rPr>
          <w:rFonts w:ascii="Tahoma" w:hAnsi="Tahoma" w:cs="Tahoma"/>
          <w:sz w:val="22"/>
          <w:szCs w:val="22"/>
        </w:rPr>
        <w:t>z postępowania</w:t>
      </w:r>
      <w:r w:rsidR="00AF7907" w:rsidRPr="00AF7907">
        <w:rPr>
          <w:rFonts w:ascii="Tahoma" w:hAnsi="Tahoma" w:cs="Tahoma"/>
          <w:sz w:val="22"/>
          <w:szCs w:val="22"/>
        </w:rPr>
        <w:t xml:space="preserve"> i spełnienia warunków udziału w po</w:t>
      </w:r>
      <w:r w:rsidR="00CE3CBF">
        <w:rPr>
          <w:rFonts w:ascii="Tahoma" w:hAnsi="Tahoma" w:cs="Tahoma"/>
          <w:sz w:val="22"/>
          <w:szCs w:val="22"/>
        </w:rPr>
        <w:t>s</w:t>
      </w:r>
      <w:r w:rsidR="00AF7907" w:rsidRPr="00AF7907">
        <w:rPr>
          <w:rFonts w:ascii="Tahoma" w:hAnsi="Tahoma" w:cs="Tahoma"/>
          <w:sz w:val="22"/>
          <w:szCs w:val="22"/>
        </w:rPr>
        <w:t>tępowaniu</w:t>
      </w:r>
      <w:r w:rsidRPr="00AF7907">
        <w:rPr>
          <w:rFonts w:ascii="Tahoma" w:hAnsi="Tahoma" w:cs="Tahoma"/>
          <w:sz w:val="22"/>
          <w:szCs w:val="22"/>
        </w:rPr>
        <w:t xml:space="preserve"> wskazanych przez zamawiającego. </w:t>
      </w:r>
      <w:r w:rsidRPr="00AF7907">
        <w:rPr>
          <w:rFonts w:ascii="Tahoma" w:hAnsi="Tahoma" w:cs="Tahoma"/>
          <w:b/>
          <w:sz w:val="22"/>
          <w:szCs w:val="22"/>
        </w:rPr>
        <w:t xml:space="preserve">Oświadczenie nr 3 </w:t>
      </w:r>
      <w:r w:rsidR="00001477" w:rsidRPr="00AF7907">
        <w:rPr>
          <w:rFonts w:ascii="Tahoma" w:hAnsi="Tahoma" w:cs="Tahoma"/>
          <w:b/>
          <w:sz w:val="22"/>
          <w:szCs w:val="22"/>
        </w:rPr>
        <w:t>stanowi Z</w:t>
      </w:r>
      <w:r w:rsidRPr="00AF7907">
        <w:rPr>
          <w:rFonts w:ascii="Tahoma" w:hAnsi="Tahoma" w:cs="Tahoma"/>
          <w:b/>
          <w:color w:val="auto"/>
          <w:sz w:val="22"/>
          <w:szCs w:val="22"/>
        </w:rPr>
        <w:t xml:space="preserve">ałącznik nr </w:t>
      </w:r>
      <w:r w:rsidR="00001477" w:rsidRPr="00AF7907">
        <w:rPr>
          <w:rFonts w:ascii="Tahoma" w:hAnsi="Tahoma" w:cs="Tahoma"/>
          <w:b/>
          <w:color w:val="auto"/>
          <w:sz w:val="22"/>
          <w:szCs w:val="22"/>
        </w:rPr>
        <w:t>4</w:t>
      </w:r>
      <w:r w:rsidRPr="00AF7907">
        <w:rPr>
          <w:rFonts w:ascii="Tahoma" w:hAnsi="Tahoma" w:cs="Tahoma"/>
          <w:b/>
          <w:color w:val="auto"/>
          <w:sz w:val="22"/>
          <w:szCs w:val="22"/>
        </w:rPr>
        <w:t xml:space="preserve"> do SWZ</w:t>
      </w:r>
      <w:r w:rsidR="002A6D14" w:rsidRPr="00AF7907">
        <w:rPr>
          <w:rFonts w:ascii="Tahoma" w:hAnsi="Tahoma" w:cs="Tahoma"/>
          <w:b/>
          <w:color w:val="auto"/>
          <w:sz w:val="22"/>
          <w:szCs w:val="22"/>
        </w:rPr>
        <w:t>.</w:t>
      </w:r>
    </w:p>
    <w:p w14:paraId="4F550859" w14:textId="31A0D1FE"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Zamawiający może żądać od wykonawców wyjaśnień dotyczących treści oświadczenia, </w:t>
      </w:r>
      <w:r w:rsidR="00B33FDE">
        <w:rPr>
          <w:rFonts w:ascii="Tahoma" w:hAnsi="Tahoma" w:cs="Tahoma"/>
          <w:sz w:val="22"/>
          <w:szCs w:val="22"/>
        </w:rPr>
        <w:br/>
      </w:r>
      <w:r w:rsidRPr="0077173C">
        <w:rPr>
          <w:rFonts w:ascii="Tahoma" w:hAnsi="Tahoma" w:cs="Tahoma"/>
          <w:sz w:val="22"/>
          <w:szCs w:val="22"/>
        </w:rPr>
        <w:t xml:space="preserve">o którym mowa w pkt </w:t>
      </w:r>
      <w:r w:rsidR="00681E8A">
        <w:rPr>
          <w:rFonts w:ascii="Tahoma" w:hAnsi="Tahoma" w:cs="Tahoma"/>
          <w:sz w:val="22"/>
          <w:szCs w:val="22"/>
        </w:rPr>
        <w:t>11</w:t>
      </w:r>
      <w:r w:rsidRPr="0077173C">
        <w:rPr>
          <w:rFonts w:ascii="Tahoma" w:hAnsi="Tahoma" w:cs="Tahoma"/>
          <w:sz w:val="22"/>
          <w:szCs w:val="22"/>
        </w:rPr>
        <w:t>.1. SWZ lub złożonych podmiotowych środków dowodowych lub innych dokumentów lub oświadczeń składanych w postępowaniu.</w:t>
      </w:r>
    </w:p>
    <w:p w14:paraId="0C2E2A28" w14:textId="258D0A69"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Jeżeli złożone przez wykonawcę oświadczenie, o którym mowa pkt </w:t>
      </w:r>
      <w:r w:rsidR="00681E8A">
        <w:rPr>
          <w:rFonts w:ascii="Tahoma" w:hAnsi="Tahoma" w:cs="Tahoma"/>
          <w:sz w:val="22"/>
          <w:szCs w:val="22"/>
        </w:rPr>
        <w:t>11</w:t>
      </w:r>
      <w:r w:rsidRPr="0077173C">
        <w:rPr>
          <w:rFonts w:ascii="Tahoma" w:hAnsi="Tahoma" w:cs="Tahoma"/>
          <w:sz w:val="22"/>
          <w:szCs w:val="22"/>
        </w:rPr>
        <w:t>.1. SWZ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6214029E" w14:textId="01A4D492"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 celu potwierdzenia, że osoba działająca w imieniu wykonawcy jest umocowana do jego reprezentowania, zamawiający może żądać od wykonawcy odpisu lub informacji </w:t>
      </w:r>
      <w:r w:rsidR="00B33FDE">
        <w:rPr>
          <w:rFonts w:ascii="Tahoma" w:hAnsi="Tahoma" w:cs="Tahoma"/>
          <w:sz w:val="22"/>
          <w:szCs w:val="22"/>
        </w:rPr>
        <w:br/>
      </w:r>
      <w:r w:rsidRPr="0077173C">
        <w:rPr>
          <w:rFonts w:ascii="Tahoma" w:hAnsi="Tahoma" w:cs="Tahoma"/>
          <w:sz w:val="22"/>
          <w:szCs w:val="22"/>
        </w:rPr>
        <w:t>z Krajowego Rejestru Sądowego, Centralnej Ewidencji i Informacji o Działalności Gospodarczej lub innego właściwego rejestru.</w:t>
      </w:r>
    </w:p>
    <w:p w14:paraId="34B5492E" w14:textId="34AFA9AC"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Wykonawca nie jest zobowiązany do złożenia dokumentów, o których mowa w pkt. </w:t>
      </w:r>
      <w:r w:rsidR="00681E8A">
        <w:rPr>
          <w:rFonts w:ascii="Tahoma" w:hAnsi="Tahoma" w:cs="Tahoma"/>
          <w:sz w:val="22"/>
          <w:szCs w:val="22"/>
        </w:rPr>
        <w:t>11</w:t>
      </w:r>
      <w:r w:rsidRPr="0077173C">
        <w:rPr>
          <w:rFonts w:ascii="Tahoma" w:hAnsi="Tahoma" w:cs="Tahoma"/>
          <w:sz w:val="22"/>
          <w:szCs w:val="22"/>
        </w:rPr>
        <w:t xml:space="preserve">.5., jeżeli zamawiający może je uzyskać za pomocą bezpłatnych i ogólnodostępnych baz danych, o ile wykonawca wskazał dane umożliwiające dostęp do tych dokumentów. </w:t>
      </w:r>
    </w:p>
    <w:p w14:paraId="29C54520" w14:textId="28C470AC"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sz w:val="22"/>
          <w:szCs w:val="22"/>
        </w:rPr>
        <w:t xml:space="preserve">Jeżeli w imieniu wykonawcy działa osoba, której umocowanie do jego reprezentowania nie wynika z dokumentów, o których mowa w pkt </w:t>
      </w:r>
      <w:r w:rsidR="00681E8A">
        <w:rPr>
          <w:rFonts w:ascii="Tahoma" w:hAnsi="Tahoma" w:cs="Tahoma"/>
          <w:sz w:val="22"/>
          <w:szCs w:val="22"/>
        </w:rPr>
        <w:t>11</w:t>
      </w:r>
      <w:r w:rsidRPr="0077173C">
        <w:rPr>
          <w:rFonts w:ascii="Tahoma" w:hAnsi="Tahoma" w:cs="Tahoma"/>
          <w:sz w:val="22"/>
          <w:szCs w:val="22"/>
        </w:rPr>
        <w:t xml:space="preserve">.5., zamawiający żąda od wykonawcy pełnomocnictwa lub innego dokumentu potwierdzającego umocowanie do reprezentowania wykonawcy. </w:t>
      </w:r>
    </w:p>
    <w:p w14:paraId="0FF9A72F" w14:textId="77777777" w:rsidR="0077173C" w:rsidRPr="0077173C" w:rsidRDefault="0077173C" w:rsidP="009F29C8">
      <w:pPr>
        <w:pStyle w:val="Default"/>
        <w:numPr>
          <w:ilvl w:val="1"/>
          <w:numId w:val="17"/>
        </w:numPr>
        <w:spacing w:line="276" w:lineRule="auto"/>
        <w:ind w:left="567" w:hanging="567"/>
        <w:jc w:val="both"/>
        <w:rPr>
          <w:rFonts w:ascii="Tahoma" w:hAnsi="Tahoma" w:cs="Tahoma"/>
          <w:sz w:val="22"/>
          <w:szCs w:val="22"/>
        </w:rPr>
      </w:pPr>
      <w:r w:rsidRPr="0077173C">
        <w:rPr>
          <w:rFonts w:ascii="Tahoma" w:hAnsi="Tahoma" w:cs="Tahoma"/>
          <w:bCs/>
          <w:sz w:val="22"/>
          <w:szCs w:val="22"/>
        </w:rPr>
        <w:t>Wykonawcy wspólnie ubiegający się o udzielenie zamówienia publicznego:</w:t>
      </w:r>
    </w:p>
    <w:p w14:paraId="778F5F48" w14:textId="56EB4930" w:rsidR="0077173C"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 xml:space="preserve">ustanawiają pełnomocnika do reprezentowania ich w postępowaniu o udzielenie zamówienia albo do reprezentowania w postępowaniu i zawarcia umowy w sprawie zamówienia publicznego. Przepis pkt </w:t>
      </w:r>
      <w:r w:rsidR="00681E8A">
        <w:rPr>
          <w:rFonts w:ascii="Tahoma" w:hAnsi="Tahoma" w:cs="Tahoma"/>
        </w:rPr>
        <w:t>11</w:t>
      </w:r>
      <w:r w:rsidRPr="0077173C">
        <w:rPr>
          <w:rFonts w:ascii="Tahoma" w:hAnsi="Tahoma" w:cs="Tahoma"/>
        </w:rPr>
        <w:t>.8. stosuje się odpowiednio do osoby działającej w imieniu tych wykonawców.</w:t>
      </w:r>
    </w:p>
    <w:p w14:paraId="12D7AD57" w14:textId="7D106038" w:rsidR="0026358F"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dołączają do oferty oświadczenie, z którego wynika, które usługi wykonają poszczególni wykonawcy.</w:t>
      </w:r>
    </w:p>
    <w:p w14:paraId="60C65B6F" w14:textId="77777777" w:rsidR="0026358F" w:rsidRPr="00F83EEE" w:rsidRDefault="0026358F" w:rsidP="002247F5">
      <w:pPr>
        <w:spacing w:after="0"/>
        <w:jc w:val="both"/>
        <w:rPr>
          <w:rFonts w:ascii="Tahoma" w:hAnsi="Tahoma" w:cs="Tahoma"/>
          <w:color w:val="FF0000"/>
        </w:rPr>
      </w:pPr>
    </w:p>
    <w:p w14:paraId="34AE9EA5" w14:textId="7A5183A1" w:rsidR="00E051A0" w:rsidRPr="002A6D14" w:rsidRDefault="002A6D14"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Udzie</w:t>
      </w:r>
      <w:r w:rsidR="009001DD">
        <w:rPr>
          <w:rFonts w:ascii="Tahoma" w:hAnsi="Tahoma" w:cs="Tahoma"/>
          <w:sz w:val="24"/>
          <w:szCs w:val="24"/>
        </w:rPr>
        <w:t>lanie wyjaśnień dotyczących SWZ</w:t>
      </w:r>
    </w:p>
    <w:p w14:paraId="2A08FA4E" w14:textId="77777777" w:rsidR="000268EE" w:rsidRPr="002A6D14" w:rsidRDefault="000268EE" w:rsidP="001E4230">
      <w:pPr>
        <w:spacing w:after="0"/>
        <w:ind w:left="851" w:hanging="851"/>
        <w:jc w:val="both"/>
        <w:rPr>
          <w:rFonts w:ascii="Tahoma" w:hAnsi="Tahoma" w:cs="Tahoma"/>
          <w:color w:val="FF0000"/>
        </w:rPr>
      </w:pPr>
    </w:p>
    <w:p w14:paraId="6C3C9724" w14:textId="693EF7E7" w:rsidR="002A6D14" w:rsidRPr="001E4230" w:rsidRDefault="002A6D14" w:rsidP="009F29C8">
      <w:pPr>
        <w:pStyle w:val="Akapitzlist"/>
        <w:numPr>
          <w:ilvl w:val="1"/>
          <w:numId w:val="17"/>
        </w:numPr>
        <w:autoSpaceDE w:val="0"/>
        <w:autoSpaceDN w:val="0"/>
        <w:adjustRightInd w:val="0"/>
        <w:spacing w:after="0"/>
        <w:ind w:left="567" w:hanging="567"/>
        <w:jc w:val="both"/>
        <w:rPr>
          <w:rFonts w:ascii="Tahoma" w:eastAsia="Calibri" w:hAnsi="Tahoma" w:cs="Tahoma"/>
        </w:rPr>
      </w:pPr>
      <w:r w:rsidRPr="001E4230">
        <w:rPr>
          <w:rFonts w:ascii="Tahoma" w:eastAsia="Calibri" w:hAnsi="Tahoma" w:cs="Tahoma"/>
        </w:rPr>
        <w:t>Wykonawca może zwrócić się do zamawiającego z wnioskiem o wyjaśnienie treści SWZ.</w:t>
      </w:r>
    </w:p>
    <w:p w14:paraId="6B7F3424" w14:textId="3FC76A3F"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Zamawiający jest obowiązany udzielić wyjaśnień niezwłocznie, jednak nie później niż na 2 dni przed upływem terminu składania ofert, pod warunkiem</w:t>
      </w:r>
      <w:r w:rsidR="006F6157">
        <w:rPr>
          <w:rFonts w:ascii="Tahoma" w:eastAsia="Calibri" w:hAnsi="Tahoma" w:cs="Tahoma"/>
        </w:rPr>
        <w:t>,</w:t>
      </w:r>
      <w:r w:rsidRPr="002A6D14">
        <w:rPr>
          <w:rFonts w:ascii="Tahoma" w:eastAsia="Calibri" w:hAnsi="Tahoma" w:cs="Tahoma"/>
        </w:rPr>
        <w:t xml:space="preserve"> że wniosek o wyjaśnienie treści SWZ wpłynął do zamawiającego nie później niż na 4 dni przed upływem terminu składania ofert.</w:t>
      </w:r>
    </w:p>
    <w:p w14:paraId="0A0030DC" w14:textId="2E9BC24C"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Jeżeli zamawiający nie udzieli wyjaśnień w terminie, o którym mowa w ust. 2, przedłuża termin składania ofert </w:t>
      </w:r>
      <w:r w:rsidR="006F6157">
        <w:rPr>
          <w:rFonts w:ascii="Tahoma" w:eastAsia="Calibri" w:hAnsi="Tahoma" w:cs="Tahoma"/>
        </w:rPr>
        <w:t>o</w:t>
      </w:r>
      <w:r w:rsidRPr="002A6D14">
        <w:rPr>
          <w:rFonts w:ascii="Tahoma" w:eastAsia="Calibri" w:hAnsi="Tahoma" w:cs="Tahoma"/>
        </w:rPr>
        <w:t xml:space="preserve"> czas niezbędny do zapoznania się wszystkich zainteresowanych wykonawców z wyjaśnieniami niezbędnymi do należytego przygotowania i złożenia </w:t>
      </w:r>
      <w:r w:rsidR="006F6157">
        <w:rPr>
          <w:rFonts w:ascii="Tahoma" w:eastAsia="Calibri" w:hAnsi="Tahoma" w:cs="Tahoma"/>
        </w:rPr>
        <w:t>ofert</w:t>
      </w:r>
      <w:r w:rsidRPr="002A6D14">
        <w:rPr>
          <w:rFonts w:ascii="Tahoma" w:eastAsia="Calibri" w:hAnsi="Tahoma" w:cs="Tahoma"/>
        </w:rPr>
        <w:t>.</w:t>
      </w:r>
    </w:p>
    <w:p w14:paraId="445F0B10" w14:textId="7E475EDD"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 przypadku gdy wniosek o wyjaśnienie treści SWZ nie wpłynął w terminie, o którym mowa w ust. 2, zamawiający nie ma obowiązku udzielania wyjaśnień SWZ oraz obowiązku przedłużenia terminu składania </w:t>
      </w:r>
      <w:r w:rsidR="002E6831">
        <w:rPr>
          <w:rFonts w:ascii="Tahoma" w:eastAsia="Calibri" w:hAnsi="Tahoma" w:cs="Tahoma"/>
        </w:rPr>
        <w:t>ofert</w:t>
      </w:r>
      <w:r w:rsidRPr="002A6D14">
        <w:rPr>
          <w:rFonts w:ascii="Tahoma" w:eastAsia="Calibri" w:hAnsi="Tahoma" w:cs="Tahoma"/>
        </w:rPr>
        <w:t>.</w:t>
      </w:r>
    </w:p>
    <w:p w14:paraId="0D3845EC" w14:textId="1ACEE516"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Przedłużenie terminu składania ofert, o których mowa w ust. </w:t>
      </w:r>
      <w:r w:rsidR="002E6831">
        <w:rPr>
          <w:rFonts w:ascii="Tahoma" w:eastAsia="Calibri" w:hAnsi="Tahoma" w:cs="Tahoma"/>
        </w:rPr>
        <w:t>3</w:t>
      </w:r>
      <w:r w:rsidRPr="002A6D14">
        <w:rPr>
          <w:rFonts w:ascii="Tahoma" w:eastAsia="Calibri" w:hAnsi="Tahoma" w:cs="Tahoma"/>
        </w:rPr>
        <w:t>, nie wpływa na bieg terminu składania wniosku o wyjaśnienie treści SWZ.</w:t>
      </w:r>
    </w:p>
    <w:p w14:paraId="42DF31CC" w14:textId="2B7B899B"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lastRenderedPageBreak/>
        <w:t xml:space="preserve">Treść zapytań wraz z wyjaśnieniami zamawiający udostępnia, bez ujawniania źródła zapytania, na stronie internetowej prowadzonego postępowania, a w przypadkach, </w:t>
      </w:r>
      <w:r w:rsidR="00B33FDE">
        <w:rPr>
          <w:rFonts w:ascii="Tahoma" w:eastAsia="Calibri" w:hAnsi="Tahoma" w:cs="Tahoma"/>
        </w:rPr>
        <w:br/>
      </w:r>
      <w:r w:rsidRPr="002A6D14">
        <w:rPr>
          <w:rFonts w:ascii="Tahoma" w:eastAsia="Calibri" w:hAnsi="Tahoma" w:cs="Tahoma"/>
        </w:rPr>
        <w:t>o których mowa w art. 280 ust. 2 i 3, przekazuje wykonawcom, którym udostępnił SWZ.</w:t>
      </w:r>
    </w:p>
    <w:p w14:paraId="07862865" w14:textId="427B942B"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 uzasadnionych przypadkach zamawiający może przed upływem terminu składania ofert zmienić treść SWZ. </w:t>
      </w:r>
    </w:p>
    <w:p w14:paraId="40C85088" w14:textId="77777777"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53B1F389" w14:textId="63CB1EFA"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Zamawiający informuje wykonawców o przedłużonym terminie składania ofert przez zamieszczenie informacji na stronie internetowej prowadzonego postępowania, na której została udostępniona SWZ.</w:t>
      </w:r>
    </w:p>
    <w:p w14:paraId="6CD8A589" w14:textId="51013DE3"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Informację o przedłużonym terminie składania </w:t>
      </w:r>
      <w:r w:rsidR="002E6831">
        <w:rPr>
          <w:rFonts w:ascii="Tahoma" w:eastAsia="Calibri" w:hAnsi="Tahoma" w:cs="Tahoma"/>
        </w:rPr>
        <w:t>o</w:t>
      </w:r>
      <w:r w:rsidRPr="002A6D14">
        <w:rPr>
          <w:rFonts w:ascii="Tahoma" w:eastAsia="Calibri" w:hAnsi="Tahoma" w:cs="Tahoma"/>
        </w:rPr>
        <w:t>fert zamawiający zamieszcza w ogłoszeniu, o którym mowa w art. 267 ust. 2 pkt 6.</w:t>
      </w:r>
    </w:p>
    <w:p w14:paraId="4E535FA5" w14:textId="162274D9"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Dokonaną zmianę treści SWZ zamawiający udostępnia na stronie internetowej prowadzonego postępowania.</w:t>
      </w:r>
    </w:p>
    <w:p w14:paraId="6F8925EA" w14:textId="6597B5D1" w:rsidR="002A6D14" w:rsidRPr="00AF7907"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Jeżeli zmiana dotyczy części SWZ które nie zostały udostępnione na stronie internetowej prowadzonego postępowania, zgodnie z art. 280 ust. 2 i 3, dokonaną zmianę treści SWZ </w:t>
      </w:r>
      <w:r w:rsidRPr="00AF7907">
        <w:rPr>
          <w:rFonts w:ascii="Tahoma" w:eastAsia="Calibri" w:hAnsi="Tahoma" w:cs="Tahoma"/>
        </w:rPr>
        <w:t>albo odpowiednio opisu potrzeb i wyma</w:t>
      </w:r>
      <w:r w:rsidR="00FD7940" w:rsidRPr="00AF7907">
        <w:rPr>
          <w:rFonts w:ascii="Tahoma" w:eastAsia="Calibri" w:hAnsi="Tahoma" w:cs="Tahoma"/>
        </w:rPr>
        <w:t xml:space="preserve">gań przekazuje w inny sposób tj. wysyła na adres poczty elektronicznej podany we wniosku o udostepnienie </w:t>
      </w:r>
      <w:r w:rsidR="003F7F74" w:rsidRPr="00AF7907">
        <w:rPr>
          <w:rFonts w:ascii="Tahoma" w:eastAsia="Calibri" w:hAnsi="Tahoma" w:cs="Tahoma"/>
        </w:rPr>
        <w:t>informacji poufnych.</w:t>
      </w:r>
    </w:p>
    <w:p w14:paraId="7B806E33" w14:textId="3D5ACB5D" w:rsid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W przypadku gdy zmiana treści SWZ prowadzi do zmiany treści ogłoszenia o zamówieniu, zamawiający zamieszcza w Biuletynie Zamówień Publicznych ogłoszenie, o którym mowa </w:t>
      </w:r>
      <w:r w:rsidR="00B33FDE">
        <w:rPr>
          <w:rFonts w:ascii="Tahoma" w:eastAsia="Calibri" w:hAnsi="Tahoma" w:cs="Tahoma"/>
        </w:rPr>
        <w:br/>
      </w:r>
      <w:r w:rsidRPr="002A6D14">
        <w:rPr>
          <w:rFonts w:ascii="Tahoma" w:eastAsia="Calibri" w:hAnsi="Tahoma" w:cs="Tahoma"/>
        </w:rPr>
        <w:t>w art. 267 ust. 2 pkt 6.</w:t>
      </w:r>
    </w:p>
    <w:p w14:paraId="233CE335" w14:textId="3C88CBE0" w:rsidR="00A64350" w:rsidRPr="002A6D14" w:rsidRDefault="00A64350" w:rsidP="009F29C8">
      <w:pPr>
        <w:numPr>
          <w:ilvl w:val="1"/>
          <w:numId w:val="17"/>
        </w:numPr>
        <w:autoSpaceDE w:val="0"/>
        <w:autoSpaceDN w:val="0"/>
        <w:adjustRightInd w:val="0"/>
        <w:spacing w:after="0"/>
        <w:ind w:left="567" w:hanging="709"/>
        <w:jc w:val="both"/>
        <w:rPr>
          <w:rFonts w:ascii="Tahoma" w:eastAsia="Calibri" w:hAnsi="Tahoma" w:cs="Tahoma"/>
        </w:rPr>
      </w:pPr>
      <w:r>
        <w:rPr>
          <w:rFonts w:ascii="Tahoma" w:eastAsia="Calibri" w:hAnsi="Tahoma" w:cs="Tahoma"/>
        </w:rPr>
        <w:t>Wykonawca winien zapoznawać się z informacjami podawanymi na stronie internetowej powadzonego postępowania.</w:t>
      </w:r>
    </w:p>
    <w:p w14:paraId="0EA19593" w14:textId="77777777" w:rsidR="000268EE" w:rsidRPr="00F83EEE" w:rsidRDefault="000268EE" w:rsidP="002247F5">
      <w:pPr>
        <w:spacing w:after="0"/>
        <w:jc w:val="both"/>
        <w:rPr>
          <w:rFonts w:ascii="Tahoma" w:hAnsi="Tahoma" w:cs="Tahoma"/>
          <w:color w:val="FF0000"/>
        </w:rPr>
      </w:pPr>
    </w:p>
    <w:p w14:paraId="67F3E039" w14:textId="6E5FFB87" w:rsidR="002247F5" w:rsidRPr="002A6D14" w:rsidRDefault="002A6D14"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O</w:t>
      </w:r>
      <w:r w:rsidR="009001DD">
        <w:rPr>
          <w:rFonts w:ascii="Tahoma" w:hAnsi="Tahoma" w:cs="Tahoma"/>
          <w:sz w:val="24"/>
          <w:szCs w:val="24"/>
        </w:rPr>
        <w:t>pis sposobu przygotowania ofert</w:t>
      </w:r>
    </w:p>
    <w:p w14:paraId="11EDD0EA" w14:textId="7E002F2D" w:rsidR="000268EE" w:rsidRPr="002A6D14" w:rsidRDefault="000268EE" w:rsidP="002A6D14">
      <w:pPr>
        <w:spacing w:after="0"/>
        <w:jc w:val="both"/>
        <w:rPr>
          <w:rFonts w:ascii="Tahoma" w:hAnsi="Tahoma" w:cs="Tahoma"/>
          <w:color w:val="FF0000"/>
        </w:rPr>
      </w:pPr>
    </w:p>
    <w:p w14:paraId="7F8B14DD" w14:textId="5F387BC6" w:rsidR="002A6D14" w:rsidRPr="00E726C8" w:rsidRDefault="002A6D14" w:rsidP="009F29C8">
      <w:pPr>
        <w:pStyle w:val="Akapitzlist"/>
        <w:numPr>
          <w:ilvl w:val="1"/>
          <w:numId w:val="17"/>
        </w:numPr>
        <w:autoSpaceDE w:val="0"/>
        <w:autoSpaceDN w:val="0"/>
        <w:adjustRightInd w:val="0"/>
        <w:spacing w:after="0"/>
        <w:ind w:left="567" w:hanging="567"/>
        <w:jc w:val="both"/>
        <w:rPr>
          <w:rFonts w:ascii="Tahoma" w:eastAsia="Calibri" w:hAnsi="Tahoma" w:cs="Tahoma"/>
        </w:rPr>
      </w:pPr>
      <w:r w:rsidRPr="00E726C8">
        <w:rPr>
          <w:rFonts w:ascii="Tahoma" w:eastAsia="TimesNewRoman" w:hAnsi="Tahoma" w:cs="Tahoma"/>
        </w:rPr>
        <w:t>W postępowaniu o udzielenie zamówienia o wartości mniejszej niż progi unijne ofertę</w:t>
      </w:r>
      <w:r w:rsidR="00EB2477" w:rsidRPr="00E726C8">
        <w:rPr>
          <w:rFonts w:ascii="Tahoma" w:eastAsia="TimesNewRoman" w:hAnsi="Tahoma" w:cs="Tahoma"/>
        </w:rPr>
        <w:t xml:space="preserve"> oraz </w:t>
      </w:r>
      <w:r w:rsidRPr="00E726C8">
        <w:rPr>
          <w:rFonts w:ascii="Tahoma" w:eastAsia="TimesNewRoman" w:hAnsi="Tahoma" w:cs="Tahoma"/>
        </w:rPr>
        <w:t>oświadczenie, o którym mowa</w:t>
      </w:r>
      <w:r w:rsidRPr="00E726C8">
        <w:rPr>
          <w:rFonts w:ascii="Tahoma" w:eastAsia="Calibri" w:hAnsi="Tahoma" w:cs="Tahoma"/>
        </w:rPr>
        <w:t xml:space="preserve"> </w:t>
      </w:r>
      <w:r w:rsidRPr="00E726C8">
        <w:rPr>
          <w:rFonts w:ascii="Tahoma" w:eastAsia="TimesNewRoman" w:hAnsi="Tahoma" w:cs="Tahoma"/>
        </w:rPr>
        <w:t xml:space="preserve">w art. 125 ust. 1, składa się, pod rygorem nieważności, </w:t>
      </w:r>
      <w:r w:rsidR="00B33FDE">
        <w:rPr>
          <w:rFonts w:ascii="Tahoma" w:eastAsia="TimesNewRoman" w:hAnsi="Tahoma" w:cs="Tahoma"/>
        </w:rPr>
        <w:br/>
      </w:r>
      <w:r w:rsidRPr="00E726C8">
        <w:rPr>
          <w:rFonts w:ascii="Tahoma" w:eastAsia="TimesNewRoman" w:hAnsi="Tahoma" w:cs="Tahoma"/>
        </w:rPr>
        <w:t>w formie elektronicznej lub w postaci elektronicznej opatrzonej</w:t>
      </w:r>
      <w:r w:rsidRPr="00E726C8">
        <w:rPr>
          <w:rFonts w:ascii="Tahoma" w:eastAsia="Calibri" w:hAnsi="Tahoma" w:cs="Tahoma"/>
        </w:rPr>
        <w:t xml:space="preserve"> </w:t>
      </w:r>
      <w:r w:rsidRPr="00E726C8">
        <w:rPr>
          <w:rFonts w:ascii="Tahoma" w:eastAsia="TimesNewRoman" w:hAnsi="Tahoma" w:cs="Tahoma"/>
        </w:rPr>
        <w:t>podpisem zaufanym lub podpisem osobistym.</w:t>
      </w:r>
    </w:p>
    <w:p w14:paraId="15AC54EE" w14:textId="17A4BA97" w:rsidR="002A6D14" w:rsidRPr="002A6D14" w:rsidRDefault="00940059" w:rsidP="009F29C8">
      <w:pPr>
        <w:numPr>
          <w:ilvl w:val="1"/>
          <w:numId w:val="17"/>
        </w:numPr>
        <w:autoSpaceDE w:val="0"/>
        <w:autoSpaceDN w:val="0"/>
        <w:adjustRightInd w:val="0"/>
        <w:spacing w:after="0"/>
        <w:ind w:left="567" w:hanging="567"/>
        <w:jc w:val="both"/>
        <w:rPr>
          <w:rFonts w:ascii="Tahoma" w:eastAsia="Calibri" w:hAnsi="Tahoma" w:cs="Tahoma"/>
        </w:rPr>
      </w:pPr>
      <w:r>
        <w:rPr>
          <w:rFonts w:ascii="Tahoma" w:hAnsi="Tahoma" w:cs="Tahoma"/>
        </w:rPr>
        <w:t>Of</w:t>
      </w:r>
      <w:r w:rsidR="002A6D14" w:rsidRPr="00940059">
        <w:rPr>
          <w:rFonts w:ascii="Tahoma" w:hAnsi="Tahoma" w:cs="Tahoma"/>
        </w:rPr>
        <w:t>erta winna być złożona w formie elektronicznej (tj. w postaci elektronicznej i opatrzona kwalifikowanym podpisem elektronicznym) lub w postaci elektronicznej opatrzonej podpisem zaufanym lub podpisem osobistym.</w:t>
      </w:r>
      <w:r w:rsidR="002A6D14" w:rsidRPr="002A6D14">
        <w:rPr>
          <w:rFonts w:ascii="Tahoma" w:hAnsi="Tahoma" w:cs="Tahoma"/>
        </w:rPr>
        <w:t xml:space="preserve"> </w:t>
      </w:r>
      <w:r w:rsidR="002A6D14" w:rsidRPr="002A6D14">
        <w:rPr>
          <w:rFonts w:ascii="Tahoma" w:eastAsia="Calibri" w:hAnsi="Tahoma" w:cs="Tahoma"/>
        </w:rPr>
        <w:t xml:space="preserve">Oferta winna być sporządzona w języku polskim, w postaci elektronicznej w formacie danych: pdf, </w:t>
      </w:r>
      <w:proofErr w:type="spellStart"/>
      <w:r w:rsidR="002A6D14" w:rsidRPr="002A6D14">
        <w:rPr>
          <w:rFonts w:ascii="Tahoma" w:eastAsia="Calibri" w:hAnsi="Tahoma" w:cs="Tahoma"/>
        </w:rPr>
        <w:t>doc</w:t>
      </w:r>
      <w:proofErr w:type="spellEnd"/>
      <w:r w:rsidR="002A6D14" w:rsidRPr="002A6D14">
        <w:rPr>
          <w:rFonts w:ascii="Tahoma" w:eastAsia="Calibri" w:hAnsi="Tahoma" w:cs="Tahoma"/>
        </w:rPr>
        <w:t xml:space="preserve">, </w:t>
      </w:r>
      <w:proofErr w:type="spellStart"/>
      <w:r w:rsidR="002A6D14" w:rsidRPr="002A6D14">
        <w:rPr>
          <w:rFonts w:ascii="Tahoma" w:eastAsia="Calibri" w:hAnsi="Tahoma" w:cs="Tahoma"/>
        </w:rPr>
        <w:t>docx</w:t>
      </w:r>
      <w:proofErr w:type="spellEnd"/>
      <w:r w:rsidR="002A6D14" w:rsidRPr="002A6D14">
        <w:rPr>
          <w:rFonts w:ascii="Tahoma" w:eastAsia="Calibri" w:hAnsi="Tahoma" w:cs="Tahoma"/>
        </w:rPr>
        <w:t xml:space="preserve">, rtf, </w:t>
      </w:r>
      <w:proofErr w:type="spellStart"/>
      <w:r w:rsidR="002A6D14" w:rsidRPr="002A6D14">
        <w:rPr>
          <w:rFonts w:ascii="Tahoma" w:eastAsia="Calibri" w:hAnsi="Tahoma" w:cs="Tahoma"/>
        </w:rPr>
        <w:t>xps</w:t>
      </w:r>
      <w:proofErr w:type="spellEnd"/>
      <w:r w:rsidR="002A6D14" w:rsidRPr="002A6D14">
        <w:rPr>
          <w:rFonts w:ascii="Tahoma" w:eastAsia="Calibri" w:hAnsi="Tahoma" w:cs="Tahoma"/>
        </w:rPr>
        <w:t xml:space="preserve">, </w:t>
      </w:r>
      <w:proofErr w:type="spellStart"/>
      <w:r w:rsidR="002A6D14" w:rsidRPr="002A6D14">
        <w:rPr>
          <w:rFonts w:ascii="Tahoma" w:eastAsia="Calibri" w:hAnsi="Tahoma" w:cs="Tahoma"/>
        </w:rPr>
        <w:t>odt</w:t>
      </w:r>
      <w:proofErr w:type="spellEnd"/>
      <w:r w:rsidR="002A6D14" w:rsidRPr="002A6D14">
        <w:rPr>
          <w:rFonts w:ascii="Tahoma" w:eastAsia="Calibri" w:hAnsi="Tahoma" w:cs="Tahoma"/>
        </w:rPr>
        <w:t xml:space="preserve">. Oferta </w:t>
      </w:r>
      <w:r w:rsidR="002A6D14" w:rsidRPr="002A6D14">
        <w:rPr>
          <w:rFonts w:ascii="Tahoma" w:hAnsi="Tahoma" w:cs="Tahoma"/>
          <w:color w:val="000000"/>
        </w:rPr>
        <w:t>winna być sporządzona w jednym egzemplarzu oraz winna zawierać wszystkie wymagane dokumenty, oświadczenia i załączniki o których mowa w SWZ.</w:t>
      </w:r>
      <w:r w:rsidR="002A6D14" w:rsidRPr="002A6D14">
        <w:rPr>
          <w:rFonts w:ascii="Tahoma" w:eastAsia="Calibri" w:hAnsi="Tahoma" w:cs="Tahoma"/>
        </w:rPr>
        <w:t xml:space="preserve"> </w:t>
      </w:r>
    </w:p>
    <w:p w14:paraId="0F42DEA5" w14:textId="1AEEF2D0"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Wszelkie informacje stanowiące tajemnicę przedsiębiorstwa w rozumieniu ustawy z dnia 16 kwietnia 1993 r. o zwalczaniu nieuczciwej konkurencji, które Wykonawca zastrzeże jako tajemnicę przedsiębiorstwa, 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w:t>
      </w:r>
      <w:r w:rsidRPr="002A6D14">
        <w:rPr>
          <w:rFonts w:ascii="Tahoma" w:eastAsia="Calibri" w:hAnsi="Tahoma" w:cs="Tahoma"/>
        </w:rPr>
        <w:lastRenderedPageBreak/>
        <w:t xml:space="preserve">traktowane przez Zamawiającego jako bezskuteczne ze względu na zaniechanie przez Wykonawcę podjęcia niezbędnych działań w celu zachowania poufności objętych klauzulą informacji zgodnie z postanowieniami art. 18 ust. 3 </w:t>
      </w:r>
      <w:proofErr w:type="spellStart"/>
      <w:r w:rsidR="00FC1058">
        <w:rPr>
          <w:rFonts w:ascii="Tahoma" w:eastAsia="Calibri" w:hAnsi="Tahoma" w:cs="Tahoma"/>
        </w:rPr>
        <w:t>P</w:t>
      </w:r>
      <w:r w:rsidRPr="002A6D14">
        <w:rPr>
          <w:rFonts w:ascii="Tahoma" w:eastAsia="Calibri" w:hAnsi="Tahoma" w:cs="Tahoma"/>
        </w:rPr>
        <w:t>zp</w:t>
      </w:r>
      <w:proofErr w:type="spellEnd"/>
      <w:r w:rsidRPr="002A6D14">
        <w:rPr>
          <w:rFonts w:ascii="Tahoma" w:eastAsia="Calibri" w:hAnsi="Tahoma" w:cs="Tahoma"/>
        </w:rPr>
        <w:t>.</w:t>
      </w:r>
    </w:p>
    <w:p w14:paraId="13640B8D" w14:textId="7C273853"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oferty należy dołączyć oświadczenia o niepodleganiu wykluczeniu i spełnieniu warunków udziału w postępowaniu </w:t>
      </w:r>
      <w:r w:rsidR="0063448E">
        <w:rPr>
          <w:rFonts w:ascii="Tahoma" w:eastAsia="Calibri" w:hAnsi="Tahoma" w:cs="Tahoma"/>
        </w:rPr>
        <w:t xml:space="preserve">(załączniki 2 i 3 do SWZ) </w:t>
      </w:r>
      <w:r w:rsidRPr="002A6D14">
        <w:rPr>
          <w:rFonts w:ascii="Tahoma" w:eastAsia="TimesNewRoman" w:hAnsi="Tahoma" w:cs="Tahoma"/>
        </w:rPr>
        <w:t>w formie elektronicznej lub w postaci elektronicznej opatrzonej</w:t>
      </w:r>
      <w:r w:rsidRPr="002A6D14">
        <w:rPr>
          <w:rFonts w:ascii="Tahoma" w:eastAsia="Calibri" w:hAnsi="Tahoma" w:cs="Tahoma"/>
        </w:rPr>
        <w:t xml:space="preserve"> </w:t>
      </w:r>
      <w:r w:rsidRPr="002A6D14">
        <w:rPr>
          <w:rFonts w:ascii="Tahoma" w:eastAsia="TimesNewRoman" w:hAnsi="Tahoma" w:cs="Tahoma"/>
        </w:rPr>
        <w:t>podpisem zaufanym lub podpisem osobistym.</w:t>
      </w:r>
    </w:p>
    <w:p w14:paraId="001BEF20" w14:textId="5AB0DF13"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przygotowania oferty zaleca się wykorzystanie Formularza Oferty, którego wzór stanowi Załącznik nr </w:t>
      </w:r>
      <w:r w:rsidR="00CE2D7F">
        <w:rPr>
          <w:rFonts w:ascii="Tahoma" w:eastAsia="Calibri" w:hAnsi="Tahoma" w:cs="Tahoma"/>
        </w:rPr>
        <w:t>1</w:t>
      </w:r>
      <w:r w:rsidRPr="002A6D14">
        <w:rPr>
          <w:rFonts w:ascii="Tahoma" w:eastAsia="Calibri" w:hAnsi="Tahoma" w:cs="Tahoma"/>
        </w:rPr>
        <w:t xml:space="preserve"> do SWZ. W przypadku, gdy Wykonawca nie korzysta z przygotowanego przez Zamawiającego wzoru, w treści oferty należy zamieścić wszystkie informacje zawarte w Formularzu Ofertowym.</w:t>
      </w:r>
    </w:p>
    <w:p w14:paraId="4AB15C5E" w14:textId="77777777"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Do oferty należy dołączyć:</w:t>
      </w:r>
    </w:p>
    <w:p w14:paraId="456CB59C"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Pełnomocnictwo upoważniające do złożenia oferty, o ile ofertę składa pełnomocnik;</w:t>
      </w:r>
    </w:p>
    <w:p w14:paraId="1CA6FFEB"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Pełnomocnictwo dla pełnomocnika do reprezentowania w postępowaniu Wykonawców wspólnie ubiegających się o udzielenie zamówienia - dotyczy ofert składanych przez Wykonawców wspólnie ubiegających się o udzielenie zamówienia </w:t>
      </w:r>
      <w:r w:rsidRPr="009001DD">
        <w:rPr>
          <w:rFonts w:ascii="Tahoma" w:eastAsia="Calibri" w:hAnsi="Tahoma" w:cs="Tahoma"/>
          <w:i/>
        </w:rPr>
        <w:t>(jeśli dotyczy*)</w:t>
      </w:r>
      <w:r w:rsidRPr="009001DD">
        <w:rPr>
          <w:rFonts w:ascii="Tahoma" w:eastAsia="Calibri" w:hAnsi="Tahoma" w:cs="Tahoma"/>
        </w:rPr>
        <w:t>;</w:t>
      </w:r>
    </w:p>
    <w:p w14:paraId="13253A4A"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1 o niepodleganiu wykluczeniu z postępowania – Oświadczenie nr 1 </w:t>
      </w:r>
      <w:r w:rsidR="0063448E" w:rsidRPr="009001DD">
        <w:rPr>
          <w:rFonts w:ascii="Tahoma" w:eastAsia="Calibri" w:hAnsi="Tahoma" w:cs="Tahoma"/>
        </w:rPr>
        <w:t>stanowiące Załącznik</w:t>
      </w:r>
      <w:r w:rsidRPr="009001DD">
        <w:rPr>
          <w:rFonts w:ascii="Tahoma" w:eastAsia="Calibri" w:hAnsi="Tahoma" w:cs="Tahoma"/>
        </w:rPr>
        <w:t xml:space="preserve"> nr </w:t>
      </w:r>
      <w:r w:rsidR="00CE2D7F" w:rsidRPr="009001DD">
        <w:rPr>
          <w:rFonts w:ascii="Tahoma" w:eastAsia="Calibri" w:hAnsi="Tahoma" w:cs="Tahoma"/>
        </w:rPr>
        <w:t>2</w:t>
      </w:r>
      <w:r w:rsidRPr="009001DD">
        <w:rPr>
          <w:rFonts w:ascii="Tahoma" w:eastAsia="Calibri" w:hAnsi="Tahoma" w:cs="Tahoma"/>
        </w:rPr>
        <w:t xml:space="preserve"> do SWZ. W przypadku wspólnego ubiegania się o zamówienie przez Wykonawców, oświadczenie o niepoleganiu wykluczeniu </w:t>
      </w:r>
      <w:r w:rsidR="00B33FDE" w:rsidRPr="009001DD">
        <w:rPr>
          <w:rFonts w:ascii="Tahoma" w:eastAsia="Calibri" w:hAnsi="Tahoma" w:cs="Tahoma"/>
        </w:rPr>
        <w:br/>
      </w:r>
      <w:r w:rsidRPr="009001DD">
        <w:rPr>
          <w:rFonts w:ascii="Tahoma" w:eastAsia="Calibri" w:hAnsi="Tahoma" w:cs="Tahoma"/>
        </w:rPr>
        <w:t>z postępowania składa każdy z Wykonawców.</w:t>
      </w:r>
    </w:p>
    <w:p w14:paraId="7443787B" w14:textId="5BE5CAC3" w:rsidR="002A6D14" w:rsidRP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2 o spełnieniu warunków udziału w postępowaniu – Oświadczenie nr 2 </w:t>
      </w:r>
      <w:r w:rsidR="0063448E" w:rsidRPr="009001DD">
        <w:rPr>
          <w:rFonts w:ascii="Tahoma" w:eastAsia="Calibri" w:hAnsi="Tahoma" w:cs="Tahoma"/>
        </w:rPr>
        <w:t>stanowiące Załącznik</w:t>
      </w:r>
      <w:r w:rsidRPr="009001DD">
        <w:rPr>
          <w:rFonts w:ascii="Tahoma" w:eastAsia="Calibri" w:hAnsi="Tahoma" w:cs="Tahoma"/>
        </w:rPr>
        <w:t xml:space="preserve"> nr 3 do SWZ. W przypadku wspólnego ubiegania się o zamówienie przez Wykonawców, oświadczenie o spełnieniu warunków udziału w postępowaniu składa każdy z Wykonawców.</w:t>
      </w:r>
    </w:p>
    <w:p w14:paraId="5B720430" w14:textId="7C583762" w:rsidR="002A6D14" w:rsidRPr="002A6D14" w:rsidRDefault="002A6D14" w:rsidP="009F29C8">
      <w:pPr>
        <w:numPr>
          <w:ilvl w:val="1"/>
          <w:numId w:val="17"/>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pełnomocnika.</w:t>
      </w:r>
    </w:p>
    <w:p w14:paraId="7D6CD89F" w14:textId="773AF8EC" w:rsidR="002A6D14" w:rsidRPr="002A6D14" w:rsidRDefault="002A6D14" w:rsidP="009F29C8">
      <w:pPr>
        <w:numPr>
          <w:ilvl w:val="1"/>
          <w:numId w:val="17"/>
        </w:numPr>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t>Oferta musi być przygotowana zgodnie z Ustawą oraz z wymogami SWZ.</w:t>
      </w:r>
    </w:p>
    <w:p w14:paraId="53BF49F1"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t>Wykonawca może złożyć tylko jedną ofertę z jedną ostateczną ceną (art. 218 ust. 1 Ustawy) oraz poniesie wszelkie koszty związane z przygotowaniem i złożeniem  oferty.</w:t>
      </w:r>
    </w:p>
    <w:p w14:paraId="6C8477E4" w14:textId="7B2CCF97" w:rsidR="002A6D14" w:rsidRPr="002A6D14" w:rsidRDefault="002A6D14" w:rsidP="009F29C8">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 xml:space="preserve">Podmiotowe środki dowodowe oraz inne dokumenty lub oświadczenia, o których mowa </w:t>
      </w:r>
      <w:r w:rsidR="00B33FDE">
        <w:rPr>
          <w:rFonts w:ascii="Tahoma" w:hAnsi="Tahoma" w:cs="Tahoma"/>
        </w:rPr>
        <w:br/>
      </w:r>
      <w:r w:rsidRPr="002A6D14">
        <w:rPr>
          <w:rFonts w:ascii="Tahoma" w:hAnsi="Tahoma" w:cs="Tahoma"/>
        </w:rPr>
        <w:t>w Rozporządzeniu w sprawie podmiotowych środków dowodowych skł</w:t>
      </w:r>
      <w:r w:rsidR="00996B89">
        <w:rPr>
          <w:rFonts w:ascii="Tahoma" w:hAnsi="Tahoma" w:cs="Tahoma"/>
        </w:rPr>
        <w:t>ada się w formie elektronicznej lub</w:t>
      </w:r>
      <w:r w:rsidRPr="002A6D14">
        <w:rPr>
          <w:rFonts w:ascii="Tahoma" w:hAnsi="Tahoma" w:cs="Tahoma"/>
        </w:rPr>
        <w:t xml:space="preserve"> w postaci elektronicznej opatrzonej podpisem zaufanym lub podpisem osobistym, lub w formie dokumentu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w:t>
      </w:r>
      <w:r w:rsidR="00952A59">
        <w:rPr>
          <w:rFonts w:ascii="Tahoma" w:hAnsi="Tahoma" w:cs="Tahoma"/>
        </w:rPr>
        <w:t>.</w:t>
      </w:r>
      <w:r w:rsidRPr="002A6D14">
        <w:rPr>
          <w:rFonts w:ascii="Tahoma" w:hAnsi="Tahoma" w:cs="Tahoma"/>
        </w:rPr>
        <w:t xml:space="preserve"> </w:t>
      </w:r>
    </w:p>
    <w:p w14:paraId="30F861C3" w14:textId="5E9CDB44" w:rsidR="002A6D14" w:rsidRPr="002A6D14" w:rsidRDefault="002A6D14" w:rsidP="009F29C8">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 xml:space="preserve">Zgodnie z § 2 ust. 1 Rozporządzenia w sprawie sposobu  sporządzania i przekazywania informacji oraz środkach komunikacji elektronicznej, oferty, oświadczenie o niepodleganiu wykluczeniu i spełnianiu warunków udziału w postępowaniu, podmiotowe środki </w:t>
      </w:r>
      <w:r w:rsidRPr="002A6D14">
        <w:rPr>
          <w:rFonts w:ascii="Tahoma" w:hAnsi="Tahoma" w:cs="Tahoma"/>
        </w:rPr>
        <w:lastRenderedPageBreak/>
        <w:t>dowodowe, w tym oświadczenie wykonawców wspólnie ubiegających się o udzielenie zamówienia</w:t>
      </w:r>
      <w:r w:rsidRPr="00996B89">
        <w:rPr>
          <w:rFonts w:ascii="Tahoma" w:hAnsi="Tahoma" w:cs="Tahoma"/>
        </w:rPr>
        <w:t>,</w:t>
      </w:r>
      <w:r w:rsidRPr="002A6D14">
        <w:rPr>
          <w:rFonts w:ascii="Tahoma" w:hAnsi="Tahoma" w:cs="Tahoma"/>
          <w:color w:val="FF0000"/>
        </w:rPr>
        <w:t xml:space="preserve"> </w:t>
      </w:r>
      <w:r w:rsidRPr="002A6D14">
        <w:rPr>
          <w:rFonts w:ascii="Tahoma" w:hAnsi="Tahoma" w:cs="Tahoma"/>
        </w:rPr>
        <w:t>pełnomocnictwo, sporządza się</w:t>
      </w:r>
      <w:r w:rsidR="00996B89">
        <w:rPr>
          <w:rFonts w:ascii="Tahoma" w:hAnsi="Tahoma" w:cs="Tahoma"/>
        </w:rPr>
        <w:t xml:space="preserve"> formie elektronicznej lub</w:t>
      </w:r>
      <w:r w:rsidRPr="002A6D14">
        <w:rPr>
          <w:rFonts w:ascii="Tahoma" w:hAnsi="Tahoma" w:cs="Tahoma"/>
        </w:rPr>
        <w:t xml:space="preserve"> w postaci elektronicznej, w formatach danych określonych w przepisach wydanych na podstawie art. 18 ustawy z dnia 17 lutego 2005 r. o informatyzacji działalności podmiotów realizujących zadania publiczne (</w:t>
      </w:r>
      <w:proofErr w:type="spellStart"/>
      <w:r w:rsidR="00741C5F" w:rsidRPr="00741C5F">
        <w:rPr>
          <w:rFonts w:ascii="Tahoma" w:hAnsi="Tahoma" w:cs="Tahoma"/>
        </w:rPr>
        <w:t>t.j</w:t>
      </w:r>
      <w:proofErr w:type="spellEnd"/>
      <w:r w:rsidR="00741C5F" w:rsidRPr="00741C5F">
        <w:rPr>
          <w:rFonts w:ascii="Tahoma" w:hAnsi="Tahoma" w:cs="Tahoma"/>
        </w:rPr>
        <w:t>. Dz.U. z 2021 r. poz. 670</w:t>
      </w:r>
      <w:r w:rsidR="00741C5F">
        <w:rPr>
          <w:rFonts w:ascii="Tahoma" w:hAnsi="Tahoma" w:cs="Tahoma"/>
        </w:rPr>
        <w:t xml:space="preserve"> z </w:t>
      </w:r>
      <w:proofErr w:type="spellStart"/>
      <w:r w:rsidR="00741C5F">
        <w:rPr>
          <w:rFonts w:ascii="Tahoma" w:hAnsi="Tahoma" w:cs="Tahoma"/>
        </w:rPr>
        <w:t>poźn</w:t>
      </w:r>
      <w:proofErr w:type="spellEnd"/>
      <w:r w:rsidR="00741C5F">
        <w:rPr>
          <w:rFonts w:ascii="Tahoma" w:hAnsi="Tahoma" w:cs="Tahoma"/>
        </w:rPr>
        <w:t>. zm.</w:t>
      </w:r>
      <w:r w:rsidRPr="002A6D14">
        <w:rPr>
          <w:rFonts w:ascii="Tahoma" w:hAnsi="Tahoma" w:cs="Tahoma"/>
        </w:rPr>
        <w:t>).</w:t>
      </w:r>
    </w:p>
    <w:p w14:paraId="43CB3A1A"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pkt 13 SWZ (§ 2 ust. 2 ww. Rozporządzenia).</w:t>
      </w:r>
    </w:p>
    <w:p w14:paraId="6680BD20"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 xml:space="preserve">W przypadku gdy podmiotowe środki dowodowe, inne dokumenty, lub dokumenty potwierdzające umocowanie do reprezentowania odpowiednio wykonawcy, wykonawców wspólnie ubiegających się o udzielenie zamówienia publicznego lub podwykonawcy, zwane dalej </w:t>
      </w:r>
      <w:r w:rsidRPr="002A6D14">
        <w:rPr>
          <w:rFonts w:ascii="Tahoma" w:hAnsi="Tahoma" w:cs="Tahoma"/>
          <w:bCs/>
        </w:rPr>
        <w:t xml:space="preserve">„dokumentami potwierdzającymi umocowanie do reprezentowania”, </w:t>
      </w:r>
      <w:r w:rsidRPr="002A6D14">
        <w:rPr>
          <w:rFonts w:ascii="Tahoma" w:hAnsi="Tahoma" w:cs="Tahoma"/>
        </w:rPr>
        <w:t xml:space="preserve">zostały wystawione przez upoważnione podmioty inne niż wykonawca, wykonawca wspólnie ubiegający się o udzielenie zamówienia, lub podwykonawca, zwane dalej </w:t>
      </w:r>
      <w:r w:rsidRPr="002A6D14">
        <w:rPr>
          <w:rFonts w:ascii="Tahoma" w:hAnsi="Tahoma" w:cs="Tahoma"/>
          <w:bCs/>
        </w:rPr>
        <w:t>„upoważnionymi podmiotami”</w:t>
      </w:r>
      <w:r w:rsidRPr="002A6D14">
        <w:rPr>
          <w:rFonts w:ascii="Tahoma" w:hAnsi="Tahoma" w:cs="Tahoma"/>
        </w:rPr>
        <w:t>, jako dokument elektroniczny, przekazuje się ten dokument (z § 6 ust. 1 ww. Rozporządzenia).</w:t>
      </w:r>
    </w:p>
    <w:p w14:paraId="73E471FA" w14:textId="77777777" w:rsidR="002A6D14" w:rsidRPr="002A6D14" w:rsidRDefault="002A6D14" w:rsidP="009F29C8">
      <w:pPr>
        <w:numPr>
          <w:ilvl w:val="1"/>
          <w:numId w:val="17"/>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W przypadku gdy dokumenty wskazane powyżej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 6. Ust. 2 ww. Rozporządzenia).</w:t>
      </w:r>
      <w:r w:rsidRPr="002A6D14">
        <w:rPr>
          <w:rFonts w:ascii="Tahoma" w:eastAsia="Calibri" w:hAnsi="Tahoma" w:cs="Tahoma"/>
        </w:rPr>
        <w:t xml:space="preserve"> </w:t>
      </w:r>
      <w:r w:rsidRPr="002A6D14">
        <w:rPr>
          <w:rFonts w:ascii="Tahoma" w:hAnsi="Tahoma" w:cs="Tahoma"/>
        </w:rPr>
        <w:t xml:space="preserve">Przez </w:t>
      </w:r>
      <w:r w:rsidRPr="002A6D14">
        <w:rPr>
          <w:rFonts w:ascii="Tahoma" w:hAnsi="Tahoma" w:cs="Tahoma"/>
          <w:bCs/>
        </w:rPr>
        <w:t>cyfrowe odwzorowanie</w:t>
      </w:r>
      <w:r w:rsidRPr="002A6D14">
        <w:rPr>
          <w:rFonts w:ascii="Tahoma" w:hAnsi="Tahoma" w:cs="Tahoma"/>
        </w:rPr>
        <w:t xml:space="preserve"> należy rozumieć dokument elektroniczny będący kopią elektroniczną treści zapisanej w postaci papierowej, umożliwiający zapoznanie się z tą treścią i jej zrozumienie, bez konieczności bezpośredniego dostępu do oryginału (</w:t>
      </w:r>
      <w:bookmarkStart w:id="6" w:name="_Hlk61009537"/>
      <w:r w:rsidRPr="002A6D14">
        <w:rPr>
          <w:rFonts w:ascii="Tahoma" w:hAnsi="Tahoma" w:cs="Tahoma"/>
        </w:rPr>
        <w:t>§ 6 ust. 5 ww. Rozporządzenia</w:t>
      </w:r>
      <w:bookmarkEnd w:id="6"/>
      <w:r w:rsidRPr="002A6D14">
        <w:rPr>
          <w:rFonts w:ascii="Tahoma" w:hAnsi="Tahoma" w:cs="Tahoma"/>
        </w:rPr>
        <w:t>).</w:t>
      </w:r>
    </w:p>
    <w:p w14:paraId="1DF57F9B" w14:textId="49E083ED" w:rsidR="002A6D14" w:rsidRPr="002A6D14" w:rsidRDefault="002A6D14" w:rsidP="009F29C8">
      <w:pPr>
        <w:pStyle w:val="Akapitzlist"/>
        <w:numPr>
          <w:ilvl w:val="1"/>
          <w:numId w:val="17"/>
        </w:numPr>
        <w:shd w:val="clear" w:color="auto" w:fill="FFFFFF"/>
        <w:tabs>
          <w:tab w:val="left" w:pos="709"/>
        </w:tabs>
        <w:autoSpaceDE w:val="0"/>
        <w:autoSpaceDN w:val="0"/>
        <w:adjustRightInd w:val="0"/>
        <w:spacing w:after="0"/>
        <w:ind w:left="567" w:hanging="709"/>
        <w:contextualSpacing w:val="0"/>
        <w:jc w:val="both"/>
        <w:rPr>
          <w:rFonts w:ascii="Tahoma" w:hAnsi="Tahoma" w:cs="Tahoma"/>
          <w:b/>
          <w:bCs/>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 xml:space="preserve">o którym mowa powyżej, dokonuje się w przypadku: </w:t>
      </w:r>
    </w:p>
    <w:p w14:paraId="6E2D137B" w14:textId="45320A25"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 xml:space="preserve">podmiotowych środków dowodowych oraz dokumentów potwierdzających umocowanie do reprezentowania - odpowiednio wykonawca, wykonawca wspólnie ubiegający się </w:t>
      </w:r>
      <w:r w:rsidR="00B33FDE">
        <w:rPr>
          <w:rFonts w:ascii="Tahoma" w:hAnsi="Tahoma" w:cs="Tahoma"/>
        </w:rPr>
        <w:br/>
      </w:r>
      <w:r w:rsidRPr="002A6D14">
        <w:rPr>
          <w:rFonts w:ascii="Tahoma" w:hAnsi="Tahoma" w:cs="Tahoma"/>
        </w:rPr>
        <w:t xml:space="preserve">o udzielenie zamówienia lub podwykonawca, w zakresie podmiotowych środków dowodowych lub dokumentów potwierdzających umocowanie do reprezentowania, które każdego z nich dotyczą; </w:t>
      </w:r>
    </w:p>
    <w:p w14:paraId="52513C09" w14:textId="77777777"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 xml:space="preserve">innych dokumentów - odpowiednio wykonawca lub wykonawca wspólnie ubiegający się o udzielenie zamówienia, w zakresie dokumentów, które każdego z nich dotyczą (§ 6 ust. 3 ww. Rozporządzenia). </w:t>
      </w:r>
    </w:p>
    <w:p w14:paraId="117903E8" w14:textId="2BBBFF44" w:rsidR="002A6D14" w:rsidRPr="002A6D14" w:rsidRDefault="002A6D14" w:rsidP="00E726C8">
      <w:pPr>
        <w:spacing w:after="0"/>
        <w:ind w:left="567"/>
        <w:jc w:val="both"/>
        <w:rPr>
          <w:rFonts w:ascii="Tahoma" w:hAnsi="Tahoma" w:cs="Tahoma"/>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o którym mowa powyżej może dokonać również notariusz (§ 6 ust. 4 ww. Rozporządzenia).</w:t>
      </w:r>
    </w:p>
    <w:p w14:paraId="445D2BE1" w14:textId="77777777" w:rsidR="009001DD" w:rsidRPr="00F83EEE" w:rsidRDefault="009001DD" w:rsidP="002247F5">
      <w:pPr>
        <w:spacing w:after="0"/>
        <w:jc w:val="both"/>
        <w:rPr>
          <w:rFonts w:ascii="Tahoma" w:hAnsi="Tahoma" w:cs="Tahoma"/>
          <w:color w:val="FF0000"/>
        </w:rPr>
      </w:pPr>
    </w:p>
    <w:p w14:paraId="2AB6A89F" w14:textId="6F42D1E4" w:rsidR="00D34E4B" w:rsidRPr="004C5E82" w:rsidRDefault="009001DD" w:rsidP="009F29C8">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Pr>
          <w:rFonts w:ascii="Tahoma" w:hAnsi="Tahoma" w:cs="Tahoma"/>
          <w:sz w:val="24"/>
          <w:szCs w:val="24"/>
        </w:rPr>
        <w:t>Opis sposobu obliczenia ceny</w:t>
      </w:r>
    </w:p>
    <w:p w14:paraId="3C6FADF5" w14:textId="77777777" w:rsidR="000268EE" w:rsidRPr="004C5E82" w:rsidRDefault="000268EE" w:rsidP="004C5E82">
      <w:pPr>
        <w:spacing w:after="0"/>
        <w:jc w:val="both"/>
        <w:rPr>
          <w:rFonts w:ascii="Tahoma" w:hAnsi="Tahoma" w:cs="Tahoma"/>
          <w:color w:val="FF0000"/>
        </w:rPr>
      </w:pPr>
    </w:p>
    <w:p w14:paraId="5BCB5DF8" w14:textId="05CC97BD"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Wykonawca podaje w ofercie </w:t>
      </w:r>
      <w:r w:rsidRPr="009001DD">
        <w:rPr>
          <w:rFonts w:ascii="Tahoma" w:hAnsi="Tahoma" w:cs="Tahoma"/>
          <w:iCs/>
          <w:sz w:val="22"/>
          <w:szCs w:val="22"/>
        </w:rPr>
        <w:t>cenę za wykonanie zamówienia.</w:t>
      </w:r>
      <w:r w:rsidRPr="004C5E82">
        <w:rPr>
          <w:rFonts w:ascii="Tahoma" w:hAnsi="Tahoma" w:cs="Tahoma"/>
          <w:i/>
          <w:iCs/>
          <w:sz w:val="22"/>
          <w:szCs w:val="22"/>
        </w:rPr>
        <w:t xml:space="preserve"> </w:t>
      </w:r>
      <w:r w:rsidRPr="004C5E82">
        <w:rPr>
          <w:rFonts w:ascii="Tahoma" w:hAnsi="Tahoma" w:cs="Tahoma"/>
          <w:sz w:val="22"/>
          <w:szCs w:val="22"/>
        </w:rPr>
        <w:t xml:space="preserve">Cena winna uwzględniać okres realizacji zamówienia i przedmiot zamówienia opisany w SWZ. </w:t>
      </w:r>
    </w:p>
    <w:p w14:paraId="23E0E61C"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Cenę oferty należy określić z należytą starannością, na podstawie przedmiotu zamówienia z uwzględnieniem wszystkich kosztów związanych z realizacją przedmiotu zamówienia, </w:t>
      </w:r>
      <w:r w:rsidRPr="004C5E82">
        <w:rPr>
          <w:rFonts w:ascii="Tahoma" w:hAnsi="Tahoma" w:cs="Tahoma"/>
          <w:sz w:val="22"/>
          <w:szCs w:val="22"/>
        </w:rPr>
        <w:lastRenderedPageBreak/>
        <w:t xml:space="preserve">wynikających z zakresu usługi, niezbędnych do wykonania zamówienia i doliczyć do powstałej kwoty inne składniki wpływające na ostateczną cenę. </w:t>
      </w:r>
    </w:p>
    <w:p w14:paraId="05E8930C"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wybór oferty prowadzi do powstania u Zamawiającego obowiązku podatkowego, Wykonawca składając ofertę zobowiązany jest poinformować o tym Zamawiającego wskazując nazwę (rodzaj) towaru lub usługi, których dostawa lub świadczenie będzie prowadzić do powstania obowiązku podatkowego, oraz wskazując ich</w:t>
      </w:r>
      <w:r w:rsidRPr="004C5E82">
        <w:rPr>
          <w:rFonts w:ascii="Tahoma" w:hAnsi="Tahoma" w:cs="Tahoma"/>
          <w:sz w:val="22"/>
          <w:szCs w:val="22"/>
        </w:rPr>
        <w:t xml:space="preserve"> </w:t>
      </w:r>
      <w:r w:rsidRPr="004C5E82">
        <w:rPr>
          <w:rFonts w:ascii="Tahoma" w:eastAsia="Calibri" w:hAnsi="Tahoma" w:cs="Tahoma"/>
          <w:sz w:val="22"/>
          <w:szCs w:val="22"/>
        </w:rPr>
        <w:t>wartość bez kwoty podatku.</w:t>
      </w:r>
    </w:p>
    <w:p w14:paraId="7E589C18" w14:textId="77777777" w:rsidR="00A773F6"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Jeżeli Wykonawca ma zamiar zaproponować jakieś rabaty lub upusty cen, powinien je od razu ująć w obliczeniach ceny, tak aby wyliczona cena za realizację zamówienia była ceną ostateczną. </w:t>
      </w:r>
    </w:p>
    <w:p w14:paraId="465DE2CA" w14:textId="28694F30"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 xml:space="preserve">Zamawiający zgodnie z art. 223 ust. 2 Ustawy poprawia omyłki w ofercie. </w:t>
      </w:r>
    </w:p>
    <w:p w14:paraId="1AD23866" w14:textId="77777777"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hAnsi="Tahoma" w:cs="Tahoma"/>
          <w:sz w:val="22"/>
          <w:szCs w:val="22"/>
        </w:rPr>
        <w:t>Cena winna zostać podana w złotych polskich z dokładnością do dwóch miejsc po przecinku (z dokładnością do 1 grosza). Zaokrąglenia cen w złotych należy dokonać do dwóch miejsc po przecinku według zasady, że trzecia cyfra po przecinku wyższa od 5 powoduje zaokrąglenie drugiej cyfry po przecinku w górę o 1. Jeśli trzecia cyfra po przecinku wynosi 5 lub jest niższa od 5 zostaje skreślona, a druga cyfra po przecinku nie ulegnie zmianie. Zamawiający nie przewiduje rozliczenia w walutach obcych.</w:t>
      </w:r>
    </w:p>
    <w:p w14:paraId="0DCA72CE" w14:textId="663C94AA"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t>
      </w:r>
      <w:r w:rsidR="00B33FDE">
        <w:rPr>
          <w:rFonts w:ascii="Tahoma" w:eastAsia="Calibri" w:hAnsi="Tahoma" w:cs="Tahoma"/>
          <w:sz w:val="22"/>
          <w:szCs w:val="22"/>
        </w:rPr>
        <w:br/>
      </w:r>
      <w:r w:rsidRPr="004C5E82">
        <w:rPr>
          <w:rFonts w:ascii="Tahoma" w:eastAsia="Calibri" w:hAnsi="Tahoma" w:cs="Tahoma"/>
          <w:sz w:val="22"/>
          <w:szCs w:val="22"/>
        </w:rPr>
        <w:t>w dokumentach zamówienia lub wynikającymi z odrębnych przepisów, zamawiający żąda od wykonawcy wyjaśnień, w tym złożenia dowodów w zakresie wyliczenia ceny lub kosztu, lub ich istotnych części składowych.</w:t>
      </w:r>
    </w:p>
    <w:p w14:paraId="2AA302D5" w14:textId="066396FC" w:rsidR="004C5E82" w:rsidRPr="004C5E82" w:rsidRDefault="004C5E82" w:rsidP="009F29C8">
      <w:pPr>
        <w:pStyle w:val="Default"/>
        <w:numPr>
          <w:ilvl w:val="1"/>
          <w:numId w:val="17"/>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cena oferty złożonej w terminie jest niższa o co najmniej 30% od:</w:t>
      </w:r>
    </w:p>
    <w:p w14:paraId="4AB06F7C" w14:textId="4A7CD37B"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wartości zamówienia powiększonej o należny podatek od towarów i usług, ustalonej przed wszczęciem postępowania lub średniej arytmetycznej cen wszystkich złożonych ofert niepodlegających odrzuceniu na podstawie art. 226 ust. 1 pkt 1, 5 i 10, zamawiający zwraca się o udzielenie wyjaśnień, chyba że rozbieżność wynika z okoliczności oczywistych, które nie wymagają wyjaśnienia;</w:t>
      </w:r>
    </w:p>
    <w:p w14:paraId="6DB1B42C" w14:textId="38BE81D6"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265E779F" w14:textId="77777777" w:rsidR="004C5E82" w:rsidRPr="00F83EEE" w:rsidRDefault="004C5E82" w:rsidP="002247F5">
      <w:pPr>
        <w:spacing w:after="0"/>
        <w:jc w:val="both"/>
        <w:rPr>
          <w:rFonts w:ascii="Tahoma" w:hAnsi="Tahoma" w:cs="Tahoma"/>
          <w:color w:val="FF0000"/>
        </w:rPr>
      </w:pPr>
    </w:p>
    <w:p w14:paraId="3BC0CC48" w14:textId="79618F61" w:rsidR="00D34E4B" w:rsidRPr="00FF59C8" w:rsidRDefault="00D34E4B"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Wymagania dotyczące wadium</w:t>
      </w:r>
      <w:r w:rsidR="00FF59C8">
        <w:rPr>
          <w:rFonts w:ascii="Tahoma" w:hAnsi="Tahoma" w:cs="Tahoma"/>
          <w:sz w:val="24"/>
          <w:szCs w:val="24"/>
        </w:rPr>
        <w:t>.</w:t>
      </w:r>
    </w:p>
    <w:p w14:paraId="65C51590" w14:textId="77777777" w:rsidR="00FF59C8" w:rsidRDefault="00FF59C8" w:rsidP="002247F5">
      <w:pPr>
        <w:spacing w:after="0"/>
        <w:jc w:val="both"/>
        <w:rPr>
          <w:rFonts w:ascii="Tahoma" w:hAnsi="Tahoma" w:cs="Tahoma"/>
        </w:rPr>
      </w:pPr>
    </w:p>
    <w:p w14:paraId="014EA40F" w14:textId="2331B5F5" w:rsidR="00D34E4B" w:rsidRPr="00E726C8" w:rsidRDefault="00FF59C8" w:rsidP="009F29C8">
      <w:pPr>
        <w:pStyle w:val="Akapitzlist"/>
        <w:numPr>
          <w:ilvl w:val="1"/>
          <w:numId w:val="17"/>
        </w:numPr>
        <w:spacing w:after="0"/>
        <w:ind w:left="567" w:hanging="567"/>
        <w:jc w:val="both"/>
        <w:rPr>
          <w:rFonts w:ascii="Tahoma" w:hAnsi="Tahoma" w:cs="Tahoma"/>
        </w:rPr>
      </w:pPr>
      <w:r w:rsidRPr="00E726C8">
        <w:rPr>
          <w:rFonts w:ascii="Tahoma" w:hAnsi="Tahoma" w:cs="Tahoma"/>
        </w:rPr>
        <w:t>Zamawiający nie wymaga od wykonawców wnoszenia wadium.</w:t>
      </w:r>
    </w:p>
    <w:p w14:paraId="0D673C73" w14:textId="77777777" w:rsidR="00FF59C8" w:rsidRPr="00F83EEE" w:rsidRDefault="00FF59C8" w:rsidP="002247F5">
      <w:pPr>
        <w:spacing w:after="0"/>
        <w:jc w:val="both"/>
        <w:rPr>
          <w:rFonts w:ascii="Tahoma" w:hAnsi="Tahoma" w:cs="Tahoma"/>
          <w:color w:val="FF0000"/>
        </w:rPr>
      </w:pPr>
    </w:p>
    <w:p w14:paraId="40F882F4" w14:textId="5E07A6EC" w:rsidR="00D34E4B" w:rsidRPr="00FF59C8" w:rsidRDefault="00FF59C8"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Sposób oraz termin składania i otwarcia ofert</w:t>
      </w:r>
    </w:p>
    <w:p w14:paraId="18C4AAA1" w14:textId="78B451B0" w:rsidR="000268EE" w:rsidRDefault="000268EE" w:rsidP="00FF59C8">
      <w:pPr>
        <w:spacing w:after="0"/>
        <w:jc w:val="both"/>
        <w:rPr>
          <w:rFonts w:ascii="Tahoma" w:hAnsi="Tahoma" w:cs="Tahoma"/>
          <w:color w:val="FF0000"/>
        </w:rPr>
      </w:pPr>
    </w:p>
    <w:p w14:paraId="1D576408" w14:textId="62850F21" w:rsidR="00FF59C8" w:rsidRPr="00E726C8" w:rsidRDefault="00FF59C8" w:rsidP="009F29C8">
      <w:pPr>
        <w:pStyle w:val="Akapitzlist"/>
        <w:numPr>
          <w:ilvl w:val="1"/>
          <w:numId w:val="17"/>
        </w:numPr>
        <w:autoSpaceDE w:val="0"/>
        <w:autoSpaceDN w:val="0"/>
        <w:adjustRightInd w:val="0"/>
        <w:spacing w:after="0"/>
        <w:ind w:left="567" w:hanging="567"/>
        <w:jc w:val="both"/>
        <w:rPr>
          <w:rFonts w:ascii="Tahoma" w:eastAsia="Calibri" w:hAnsi="Tahoma" w:cs="Tahoma"/>
          <w:color w:val="000000"/>
        </w:rPr>
      </w:pPr>
      <w:r w:rsidRPr="00E726C8">
        <w:rPr>
          <w:rFonts w:ascii="Tahoma" w:eastAsia="Calibri" w:hAnsi="Tahoma" w:cs="Tahoma"/>
          <w:color w:val="000000"/>
        </w:rPr>
        <w:t>Wykonawca składa ofertę wraz z załącznikami za pośrednictwem platformy</w:t>
      </w:r>
      <w:r w:rsidR="009241CA" w:rsidRPr="00E726C8">
        <w:rPr>
          <w:rFonts w:ascii="Tahoma" w:eastAsia="Calibri" w:hAnsi="Tahoma" w:cs="Tahoma"/>
          <w:color w:val="000000"/>
        </w:rPr>
        <w:t>:</w:t>
      </w:r>
      <w:r w:rsidRPr="00E726C8">
        <w:rPr>
          <w:rFonts w:ascii="Tahoma" w:eastAsia="Calibri" w:hAnsi="Tahoma" w:cs="Tahoma"/>
          <w:color w:val="000000"/>
        </w:rPr>
        <w:t xml:space="preserve"> </w:t>
      </w:r>
      <w:hyperlink r:id="rId19" w:history="1">
        <w:r w:rsidR="009241CA" w:rsidRPr="00E726C8">
          <w:rPr>
            <w:rStyle w:val="Hipercze"/>
            <w:rFonts w:ascii="Tahoma" w:hAnsi="Tahoma" w:cs="Tahoma"/>
          </w:rPr>
          <w:t>https://miniportal.uzp.gov.pl/</w:t>
        </w:r>
      </w:hyperlink>
    </w:p>
    <w:p w14:paraId="3CA54E50" w14:textId="29B834C1" w:rsidR="00FF59C8" w:rsidRPr="00F21905"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21905">
        <w:rPr>
          <w:rFonts w:ascii="Tahoma" w:hAnsi="Tahoma" w:cs="Tahoma"/>
        </w:rPr>
        <w:t xml:space="preserve">Oferta winna być złożona </w:t>
      </w:r>
      <w:r w:rsidRPr="00F21905">
        <w:rPr>
          <w:rFonts w:ascii="Tahoma" w:eastAsia="Calibri" w:hAnsi="Tahoma" w:cs="Tahoma"/>
          <w:color w:val="000000"/>
        </w:rPr>
        <w:t xml:space="preserve">w terminie do dnia </w:t>
      </w:r>
      <w:r w:rsidR="00EF35D4" w:rsidRPr="00EF35D4">
        <w:rPr>
          <w:rFonts w:ascii="Tahoma" w:eastAsia="Calibri" w:hAnsi="Tahoma" w:cs="Tahoma"/>
          <w:b/>
        </w:rPr>
        <w:t>17</w:t>
      </w:r>
      <w:r w:rsidR="008B65B7" w:rsidRPr="00EF35D4">
        <w:rPr>
          <w:rFonts w:ascii="Tahoma" w:eastAsia="Calibri" w:hAnsi="Tahoma" w:cs="Tahoma"/>
          <w:b/>
        </w:rPr>
        <w:t>.</w:t>
      </w:r>
      <w:r w:rsidR="00D43524" w:rsidRPr="00EF35D4">
        <w:rPr>
          <w:rFonts w:ascii="Tahoma" w:eastAsia="Calibri" w:hAnsi="Tahoma" w:cs="Tahoma"/>
          <w:b/>
        </w:rPr>
        <w:t>0</w:t>
      </w:r>
      <w:r w:rsidR="00D96D1A" w:rsidRPr="00EF35D4">
        <w:rPr>
          <w:rFonts w:ascii="Tahoma" w:eastAsia="Calibri" w:hAnsi="Tahoma" w:cs="Tahoma"/>
          <w:b/>
        </w:rPr>
        <w:t>2</w:t>
      </w:r>
      <w:r w:rsidR="008B65B7" w:rsidRPr="00EF35D4">
        <w:rPr>
          <w:rFonts w:ascii="Tahoma" w:eastAsia="Calibri" w:hAnsi="Tahoma" w:cs="Tahoma"/>
          <w:b/>
        </w:rPr>
        <w:t>.202</w:t>
      </w:r>
      <w:r w:rsidR="00D43524" w:rsidRPr="00EF35D4">
        <w:rPr>
          <w:rFonts w:ascii="Tahoma" w:eastAsia="Calibri" w:hAnsi="Tahoma" w:cs="Tahoma"/>
          <w:b/>
        </w:rPr>
        <w:t>2</w:t>
      </w:r>
      <w:r w:rsidR="00F21905" w:rsidRPr="00EF35D4">
        <w:rPr>
          <w:rFonts w:ascii="Tahoma" w:eastAsia="Calibri" w:hAnsi="Tahoma" w:cs="Tahoma"/>
          <w:b/>
        </w:rPr>
        <w:t xml:space="preserve"> do godz. </w:t>
      </w:r>
      <w:r w:rsidR="008B65B7" w:rsidRPr="00EF35D4">
        <w:rPr>
          <w:rFonts w:ascii="Tahoma" w:eastAsia="Calibri" w:hAnsi="Tahoma" w:cs="Tahoma"/>
          <w:b/>
        </w:rPr>
        <w:t>1</w:t>
      </w:r>
      <w:r w:rsidR="00D43524" w:rsidRPr="00EF35D4">
        <w:rPr>
          <w:rFonts w:ascii="Tahoma" w:eastAsia="Calibri" w:hAnsi="Tahoma" w:cs="Tahoma"/>
          <w:b/>
        </w:rPr>
        <w:t>0</w:t>
      </w:r>
      <w:r w:rsidR="008B65B7" w:rsidRPr="00EF35D4">
        <w:rPr>
          <w:rFonts w:ascii="Tahoma" w:eastAsia="Calibri" w:hAnsi="Tahoma" w:cs="Tahoma"/>
          <w:b/>
        </w:rPr>
        <w:t>.00</w:t>
      </w:r>
      <w:r w:rsidRPr="00F21905">
        <w:rPr>
          <w:rFonts w:ascii="Tahoma" w:eastAsia="Calibri" w:hAnsi="Tahoma" w:cs="Tahoma"/>
          <w:color w:val="000000"/>
        </w:rPr>
        <w:t xml:space="preserve"> – zgodnie </w:t>
      </w:r>
      <w:r w:rsidR="00D5430E">
        <w:rPr>
          <w:rFonts w:ascii="Tahoma" w:eastAsia="Calibri" w:hAnsi="Tahoma" w:cs="Tahoma"/>
          <w:color w:val="000000"/>
        </w:rPr>
        <w:br/>
      </w:r>
      <w:r w:rsidRPr="00F21905">
        <w:rPr>
          <w:rFonts w:ascii="Tahoma" w:eastAsia="Calibri" w:hAnsi="Tahoma" w:cs="Tahoma"/>
          <w:color w:val="000000"/>
        </w:rPr>
        <w:t xml:space="preserve">z opisem w SWZ. Sposób złożenia oferty opisany został w Instrukcji użytkownika dostępnej na </w:t>
      </w:r>
      <w:hyperlink r:id="rId20" w:history="1">
        <w:r w:rsidR="009241CA" w:rsidRPr="00F21905">
          <w:rPr>
            <w:rStyle w:val="Hipercze"/>
            <w:rFonts w:ascii="Tahoma" w:hAnsi="Tahoma" w:cs="Tahoma"/>
          </w:rPr>
          <w:t>https://miniportal.uzp.gov.pl/</w:t>
        </w:r>
      </w:hyperlink>
    </w:p>
    <w:p w14:paraId="2CBA30E0" w14:textId="06D7F404" w:rsidR="00FF59C8" w:rsidRPr="00F21905"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21905">
        <w:rPr>
          <w:rFonts w:ascii="Tahoma" w:eastAsia="Calibri" w:hAnsi="Tahoma" w:cs="Tahoma"/>
          <w:color w:val="000000"/>
        </w:rPr>
        <w:t>Po upływie terminu, o którym mowa powyżej, złożenie oferty nie będzie możliwe.</w:t>
      </w:r>
      <w:r w:rsidRPr="00F21905">
        <w:rPr>
          <w:rFonts w:ascii="Tahoma" w:eastAsia="Calibri" w:hAnsi="Tahoma" w:cs="Tahoma"/>
          <w:color w:val="0000FF"/>
        </w:rPr>
        <w:t xml:space="preserve"> </w:t>
      </w:r>
      <w:r w:rsidRPr="00F21905">
        <w:rPr>
          <w:rFonts w:ascii="Tahoma" w:eastAsia="Calibri" w:hAnsi="Tahoma" w:cs="Tahoma"/>
          <w:color w:val="000000"/>
        </w:rPr>
        <w:t>O terminie złożenia oferty decyduje czas ostatecznego wysłania oferty, a nie czas rozpoczęcia jej</w:t>
      </w:r>
      <w:r w:rsidRPr="00F21905">
        <w:rPr>
          <w:rFonts w:ascii="Tahoma" w:eastAsia="Calibri" w:hAnsi="Tahoma" w:cs="Tahoma"/>
          <w:color w:val="0000FF"/>
        </w:rPr>
        <w:t xml:space="preserve"> </w:t>
      </w:r>
      <w:r w:rsidRPr="00F21905">
        <w:rPr>
          <w:rFonts w:ascii="Tahoma" w:eastAsia="Calibri" w:hAnsi="Tahoma" w:cs="Tahoma"/>
          <w:color w:val="000000"/>
        </w:rPr>
        <w:lastRenderedPageBreak/>
        <w:t>wprowadz</w:t>
      </w:r>
      <w:r w:rsidR="00450321">
        <w:rPr>
          <w:rFonts w:ascii="Tahoma" w:eastAsia="Calibri" w:hAnsi="Tahoma" w:cs="Tahoma"/>
          <w:color w:val="000000"/>
        </w:rPr>
        <w:t>a</w:t>
      </w:r>
      <w:r w:rsidRPr="00F21905">
        <w:rPr>
          <w:rFonts w:ascii="Tahoma" w:eastAsia="Calibri" w:hAnsi="Tahoma" w:cs="Tahoma"/>
          <w:color w:val="000000"/>
        </w:rPr>
        <w:t>nia. Potwierdzeniem prawidłowo złożonej oferty jest powiadomienie: oferta została złożona</w:t>
      </w:r>
      <w:r w:rsidRPr="00F21905">
        <w:rPr>
          <w:rFonts w:ascii="Tahoma" w:eastAsia="Calibri" w:hAnsi="Tahoma" w:cs="Tahoma"/>
          <w:color w:val="0000FF"/>
        </w:rPr>
        <w:t xml:space="preserve"> </w:t>
      </w:r>
      <w:r w:rsidRPr="00F21905">
        <w:rPr>
          <w:rFonts w:ascii="Tahoma" w:eastAsia="Calibri" w:hAnsi="Tahoma" w:cs="Tahoma"/>
          <w:color w:val="000000"/>
        </w:rPr>
        <w:t>oraz wiadomość e-mail z potwierdzeniem złożenia oferty do postępowania. Zamawiający odrzuci ofertę złożoną po terminie składania ofert.</w:t>
      </w:r>
    </w:p>
    <w:p w14:paraId="7DF1C4BB" w14:textId="2DAF355E" w:rsidR="00FF59C8" w:rsidRPr="008B65B7" w:rsidRDefault="00FF59C8" w:rsidP="009F29C8">
      <w:pPr>
        <w:numPr>
          <w:ilvl w:val="1"/>
          <w:numId w:val="17"/>
        </w:numPr>
        <w:autoSpaceDE w:val="0"/>
        <w:autoSpaceDN w:val="0"/>
        <w:adjustRightInd w:val="0"/>
        <w:spacing w:after="0"/>
        <w:ind w:left="567" w:hanging="567"/>
        <w:jc w:val="both"/>
        <w:rPr>
          <w:rFonts w:ascii="Tahoma" w:eastAsia="Calibri" w:hAnsi="Tahoma" w:cs="Tahoma"/>
          <w:b/>
        </w:rPr>
      </w:pPr>
      <w:r w:rsidRPr="008B65B7">
        <w:rPr>
          <w:rFonts w:ascii="Tahoma" w:eastAsia="Calibri" w:hAnsi="Tahoma" w:cs="Tahoma"/>
        </w:rPr>
        <w:t xml:space="preserve">Otwarcie ofert nastąpi w dniu </w:t>
      </w:r>
      <w:r w:rsidR="00EF35D4" w:rsidRPr="00EF35D4">
        <w:rPr>
          <w:rFonts w:ascii="Tahoma" w:eastAsia="Calibri" w:hAnsi="Tahoma" w:cs="Tahoma"/>
          <w:b/>
        </w:rPr>
        <w:t>17</w:t>
      </w:r>
      <w:r w:rsidR="00D43524" w:rsidRPr="00EF35D4">
        <w:rPr>
          <w:rFonts w:ascii="Tahoma" w:eastAsia="Calibri" w:hAnsi="Tahoma" w:cs="Tahoma"/>
          <w:b/>
        </w:rPr>
        <w:t>.0</w:t>
      </w:r>
      <w:r w:rsidR="00D96D1A" w:rsidRPr="00EF35D4">
        <w:rPr>
          <w:rFonts w:ascii="Tahoma" w:eastAsia="Calibri" w:hAnsi="Tahoma" w:cs="Tahoma"/>
          <w:b/>
        </w:rPr>
        <w:t>2</w:t>
      </w:r>
      <w:r w:rsidR="00D43524" w:rsidRPr="00EF35D4">
        <w:rPr>
          <w:rFonts w:ascii="Tahoma" w:eastAsia="Calibri" w:hAnsi="Tahoma" w:cs="Tahoma"/>
          <w:b/>
        </w:rPr>
        <w:t>.2022</w:t>
      </w:r>
      <w:r w:rsidRPr="00EF35D4">
        <w:rPr>
          <w:rFonts w:ascii="Tahoma" w:eastAsia="Calibri" w:hAnsi="Tahoma" w:cs="Tahoma"/>
          <w:b/>
        </w:rPr>
        <w:t xml:space="preserve"> o godzinie </w:t>
      </w:r>
      <w:r w:rsidR="008B65B7" w:rsidRPr="00EF35D4">
        <w:rPr>
          <w:rFonts w:ascii="Tahoma" w:eastAsia="Calibri" w:hAnsi="Tahoma" w:cs="Tahoma"/>
          <w:b/>
        </w:rPr>
        <w:t>11.00.</w:t>
      </w:r>
    </w:p>
    <w:p w14:paraId="3F154573" w14:textId="77777777" w:rsidR="00FF59C8" w:rsidRPr="00FF59C8" w:rsidRDefault="00FF59C8" w:rsidP="009F29C8">
      <w:pPr>
        <w:numPr>
          <w:ilvl w:val="1"/>
          <w:numId w:val="17"/>
        </w:numPr>
        <w:autoSpaceDE w:val="0"/>
        <w:autoSpaceDN w:val="0"/>
        <w:adjustRightInd w:val="0"/>
        <w:spacing w:after="0"/>
        <w:ind w:left="567" w:hanging="567"/>
        <w:jc w:val="both"/>
        <w:rPr>
          <w:rFonts w:ascii="Tahoma" w:eastAsia="Calibri" w:hAnsi="Tahoma" w:cs="Tahoma"/>
          <w:color w:val="000000"/>
        </w:rPr>
      </w:pPr>
      <w:r w:rsidRPr="00FF59C8">
        <w:rPr>
          <w:rFonts w:ascii="Tahoma" w:eastAsia="Calibri" w:hAnsi="Tahoma" w:cs="Tahoma"/>
        </w:rPr>
        <w:t>Zamawiający, najpóźniej przed otwarciem ofert, udostępnia na stronie internetowej prowadzonego</w:t>
      </w:r>
      <w:r w:rsidRPr="00FF59C8">
        <w:rPr>
          <w:rFonts w:ascii="Tahoma" w:eastAsia="Calibri" w:hAnsi="Tahoma" w:cs="Tahoma"/>
          <w:color w:val="000000"/>
        </w:rPr>
        <w:t xml:space="preserve"> </w:t>
      </w:r>
      <w:r w:rsidRPr="00FF59C8">
        <w:rPr>
          <w:rFonts w:ascii="Tahoma" w:eastAsia="Calibri" w:hAnsi="Tahoma" w:cs="Tahoma"/>
        </w:rPr>
        <w:t>postępowanie informację o kwocie, jaką zamierza przeznaczyć na sfinansowanie zamówienia.</w:t>
      </w:r>
    </w:p>
    <w:p w14:paraId="38648366" w14:textId="77777777" w:rsidR="00FF59C8" w:rsidRPr="00FF59C8" w:rsidRDefault="00FF59C8" w:rsidP="009F29C8">
      <w:pPr>
        <w:numPr>
          <w:ilvl w:val="1"/>
          <w:numId w:val="17"/>
        </w:numPr>
        <w:autoSpaceDE w:val="0"/>
        <w:autoSpaceDN w:val="0"/>
        <w:adjustRightInd w:val="0"/>
        <w:spacing w:after="0"/>
        <w:ind w:left="567" w:hanging="567"/>
        <w:jc w:val="both"/>
        <w:rPr>
          <w:rFonts w:ascii="Tahoma" w:eastAsia="Calibri" w:hAnsi="Tahoma" w:cs="Tahoma"/>
        </w:rPr>
      </w:pPr>
      <w:r w:rsidRPr="00FF59C8">
        <w:rPr>
          <w:rFonts w:ascii="Tahoma" w:eastAsia="Calibri" w:hAnsi="Tahoma" w:cs="Tahoma"/>
        </w:rPr>
        <w:t>W przypadku wystąpienia awarii systemu teleinformatycznego, która spowoduje brak możliwości otwarcia ofert w terminie określonym przez Zamawiającego, otwarcie ofert nastąpi niezwłocznie po usunięciu awarii.</w:t>
      </w:r>
    </w:p>
    <w:p w14:paraId="68B337B2" w14:textId="58F974D5" w:rsidR="00D34E4B" w:rsidRPr="00F00ACF" w:rsidRDefault="00FF59C8" w:rsidP="00D24FD5">
      <w:pPr>
        <w:numPr>
          <w:ilvl w:val="1"/>
          <w:numId w:val="17"/>
        </w:numPr>
        <w:autoSpaceDE w:val="0"/>
        <w:autoSpaceDN w:val="0"/>
        <w:adjustRightInd w:val="0"/>
        <w:spacing w:after="0"/>
        <w:ind w:left="567" w:hanging="567"/>
        <w:jc w:val="both"/>
        <w:rPr>
          <w:rFonts w:ascii="Tahoma" w:hAnsi="Tahoma" w:cs="Tahoma"/>
          <w:color w:val="FF0000"/>
        </w:rPr>
      </w:pPr>
      <w:r w:rsidRPr="00F00ACF">
        <w:rPr>
          <w:rFonts w:ascii="Tahoma" w:eastAsia="Calibri" w:hAnsi="Tahoma" w:cs="Tahoma"/>
        </w:rPr>
        <w:t>Zamawiający poinformuje o zmianie terminu otwarcia ofert na stronie internetowej prowadzonego postepowanie.</w:t>
      </w:r>
    </w:p>
    <w:p w14:paraId="0179A0A7" w14:textId="77777777" w:rsidR="00F00ACF" w:rsidRPr="00F83EEE" w:rsidRDefault="00F00ACF" w:rsidP="00F00ACF">
      <w:pPr>
        <w:spacing w:after="0"/>
        <w:jc w:val="both"/>
        <w:rPr>
          <w:rFonts w:ascii="Tahoma" w:hAnsi="Tahoma" w:cs="Tahoma"/>
          <w:color w:val="FF0000"/>
        </w:rPr>
      </w:pPr>
    </w:p>
    <w:p w14:paraId="3214D2F4" w14:textId="60A4AF94" w:rsidR="00F00ACF" w:rsidRPr="004C5E82" w:rsidRDefault="00F00ACF"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4C5E82">
        <w:rPr>
          <w:rFonts w:ascii="Tahoma" w:hAnsi="Tahoma" w:cs="Tahoma"/>
          <w:sz w:val="24"/>
          <w:szCs w:val="24"/>
        </w:rPr>
        <w:t>Okres związania ofertą.</w:t>
      </w:r>
    </w:p>
    <w:p w14:paraId="63ED9B87" w14:textId="77777777" w:rsidR="00F00ACF" w:rsidRPr="004C5E82" w:rsidRDefault="00F00ACF" w:rsidP="00F00ACF">
      <w:pPr>
        <w:spacing w:after="0"/>
        <w:jc w:val="both"/>
        <w:rPr>
          <w:rFonts w:ascii="Tahoma" w:hAnsi="Tahoma" w:cs="Tahoma"/>
          <w:color w:val="FF0000"/>
        </w:rPr>
      </w:pPr>
    </w:p>
    <w:p w14:paraId="2D747AED" w14:textId="267C1E0B" w:rsidR="00F00ACF" w:rsidRPr="00E726C8" w:rsidRDefault="00F00ACF" w:rsidP="00F00ACF">
      <w:pPr>
        <w:pStyle w:val="Akapitzlist"/>
        <w:numPr>
          <w:ilvl w:val="1"/>
          <w:numId w:val="17"/>
        </w:numPr>
        <w:spacing w:after="0"/>
        <w:ind w:left="567" w:hanging="567"/>
        <w:jc w:val="both"/>
        <w:rPr>
          <w:rFonts w:ascii="Tahoma" w:hAnsi="Tahoma" w:cs="Tahoma"/>
          <w:b/>
        </w:rPr>
      </w:pPr>
      <w:bookmarkStart w:id="7" w:name="_Hlk62663862"/>
      <w:bookmarkStart w:id="8" w:name="_Hlk62822862"/>
      <w:r w:rsidRPr="00E726C8">
        <w:rPr>
          <w:rFonts w:ascii="Tahoma" w:hAnsi="Tahoma" w:cs="Tahoma"/>
          <w:color w:val="000000"/>
        </w:rPr>
        <w:t xml:space="preserve">Termin związania ofertą upływa </w:t>
      </w:r>
      <w:r w:rsidRPr="001F30F7">
        <w:rPr>
          <w:rFonts w:ascii="Tahoma" w:hAnsi="Tahoma" w:cs="Tahoma"/>
          <w:color w:val="000000"/>
        </w:rPr>
        <w:t xml:space="preserve">dnia </w:t>
      </w:r>
      <w:r w:rsidR="00EF35D4" w:rsidRPr="00EF35D4">
        <w:rPr>
          <w:rFonts w:ascii="Tahoma" w:hAnsi="Tahoma" w:cs="Tahoma"/>
          <w:color w:val="000000"/>
        </w:rPr>
        <w:t>18</w:t>
      </w:r>
      <w:r w:rsidRPr="00EF35D4">
        <w:rPr>
          <w:rFonts w:ascii="Tahoma" w:hAnsi="Tahoma" w:cs="Tahoma"/>
          <w:color w:val="000000"/>
        </w:rPr>
        <w:t>.</w:t>
      </w:r>
      <w:r w:rsidR="00A223E8" w:rsidRPr="00EF35D4">
        <w:rPr>
          <w:rFonts w:ascii="Tahoma" w:hAnsi="Tahoma" w:cs="Tahoma"/>
          <w:color w:val="000000"/>
        </w:rPr>
        <w:t>0</w:t>
      </w:r>
      <w:r w:rsidR="00D96D1A" w:rsidRPr="00EF35D4">
        <w:rPr>
          <w:rFonts w:ascii="Tahoma" w:hAnsi="Tahoma" w:cs="Tahoma"/>
          <w:color w:val="000000"/>
        </w:rPr>
        <w:t>3</w:t>
      </w:r>
      <w:r w:rsidR="00A223E8" w:rsidRPr="00EF35D4">
        <w:rPr>
          <w:rFonts w:ascii="Tahoma" w:hAnsi="Tahoma" w:cs="Tahoma"/>
          <w:color w:val="000000"/>
        </w:rPr>
        <w:t>.2022</w:t>
      </w:r>
      <w:r w:rsidRPr="00EF35D4">
        <w:rPr>
          <w:rFonts w:ascii="Tahoma" w:hAnsi="Tahoma" w:cs="Tahoma"/>
          <w:color w:val="000000"/>
        </w:rPr>
        <w:t xml:space="preserve"> r.</w:t>
      </w:r>
      <w:r w:rsidRPr="00E726C8">
        <w:rPr>
          <w:rFonts w:ascii="Tahoma" w:hAnsi="Tahoma" w:cs="Tahoma"/>
          <w:color w:val="000000"/>
        </w:rPr>
        <w:t xml:space="preserve"> </w:t>
      </w:r>
    </w:p>
    <w:p w14:paraId="689C8F0A" w14:textId="77777777" w:rsidR="00F00ACF" w:rsidRPr="004C5E82" w:rsidRDefault="00F00ACF" w:rsidP="00F00ACF">
      <w:pPr>
        <w:pStyle w:val="Akapitzlist"/>
        <w:numPr>
          <w:ilvl w:val="1"/>
          <w:numId w:val="17"/>
        </w:numPr>
        <w:spacing w:after="0"/>
        <w:ind w:left="567" w:hanging="567"/>
        <w:contextualSpacing w:val="0"/>
        <w:jc w:val="both"/>
        <w:rPr>
          <w:rFonts w:ascii="Tahoma" w:hAnsi="Tahoma" w:cs="Tahoma"/>
          <w:color w:val="FF0000"/>
        </w:rPr>
      </w:pPr>
      <w:r w:rsidRPr="004C5E82">
        <w:rPr>
          <w:rFonts w:ascii="Tahoma" w:hAnsi="Tahoma" w:cs="Tahoma"/>
          <w:color w:val="00000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4C5E82">
        <w:rPr>
          <w:rFonts w:ascii="Tahoma" w:hAnsi="Tahoma" w:cs="Tahoma"/>
          <w:bCs/>
          <w:color w:val="000000"/>
        </w:rPr>
        <w:t>(art. 307 ust. 2 Ustawy).</w:t>
      </w:r>
    </w:p>
    <w:p w14:paraId="592874A2" w14:textId="77777777" w:rsidR="00F00ACF" w:rsidRPr="004C5E82" w:rsidRDefault="00F00ACF" w:rsidP="00F00ACF">
      <w:pPr>
        <w:pStyle w:val="Akapitzlist"/>
        <w:numPr>
          <w:ilvl w:val="1"/>
          <w:numId w:val="17"/>
        </w:numPr>
        <w:spacing w:after="0"/>
        <w:ind w:left="567" w:hanging="567"/>
        <w:contextualSpacing w:val="0"/>
        <w:jc w:val="both"/>
        <w:rPr>
          <w:rFonts w:ascii="Tahoma" w:hAnsi="Tahoma" w:cs="Tahoma"/>
          <w:color w:val="FF0000"/>
        </w:rPr>
      </w:pPr>
      <w:r w:rsidRPr="004C5E82">
        <w:rPr>
          <w:rFonts w:ascii="Tahoma" w:hAnsi="Tahoma" w:cs="Tahoma"/>
          <w:color w:val="000000"/>
        </w:rPr>
        <w:t xml:space="preserve">Przedłużenie terminu związania ofertą, o którym mowa w art. 307 ust. 2 Ustawy, wymaga złożenia przez wykonawcę pisemnego oświadczenia o wyrażeniu zgody na przedłużenie terminu związania ofertą </w:t>
      </w:r>
      <w:r w:rsidRPr="004C5E82">
        <w:rPr>
          <w:rFonts w:ascii="Tahoma" w:hAnsi="Tahoma" w:cs="Tahoma"/>
          <w:bCs/>
          <w:color w:val="000000"/>
        </w:rPr>
        <w:t>(art. 307 ust. 3 Ustawy).</w:t>
      </w:r>
    </w:p>
    <w:bookmarkEnd w:id="7"/>
    <w:bookmarkEnd w:id="8"/>
    <w:p w14:paraId="218DDB72" w14:textId="77777777" w:rsidR="00F00ACF" w:rsidRPr="00F00ACF" w:rsidRDefault="00F00ACF" w:rsidP="00F00ACF">
      <w:pPr>
        <w:autoSpaceDE w:val="0"/>
        <w:autoSpaceDN w:val="0"/>
        <w:adjustRightInd w:val="0"/>
        <w:spacing w:after="0"/>
        <w:jc w:val="both"/>
        <w:rPr>
          <w:rFonts w:ascii="Tahoma" w:hAnsi="Tahoma" w:cs="Tahoma"/>
          <w:color w:val="FF0000"/>
        </w:rPr>
      </w:pPr>
    </w:p>
    <w:p w14:paraId="3E6C83E7" w14:textId="7754AA97" w:rsidR="00D34E4B" w:rsidRPr="00FF59C8" w:rsidRDefault="00FF59C8"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Czynności wykonywane p</w:t>
      </w:r>
      <w:r w:rsidR="00BA67E0">
        <w:rPr>
          <w:rFonts w:ascii="Tahoma" w:hAnsi="Tahoma" w:cs="Tahoma"/>
          <w:sz w:val="24"/>
          <w:szCs w:val="24"/>
        </w:rPr>
        <w:t>o</w:t>
      </w:r>
      <w:r w:rsidRPr="00FF59C8">
        <w:rPr>
          <w:rFonts w:ascii="Tahoma" w:hAnsi="Tahoma" w:cs="Tahoma"/>
          <w:sz w:val="24"/>
          <w:szCs w:val="24"/>
        </w:rPr>
        <w:t xml:space="preserve"> otwarciu i ocenie ofert</w:t>
      </w:r>
      <w:r w:rsidR="00FA690A">
        <w:rPr>
          <w:rFonts w:ascii="Tahoma" w:hAnsi="Tahoma" w:cs="Tahoma"/>
          <w:sz w:val="24"/>
          <w:szCs w:val="24"/>
        </w:rPr>
        <w:t>, oczywiste omyłki</w:t>
      </w:r>
      <w:r w:rsidRPr="00FF59C8">
        <w:rPr>
          <w:rFonts w:ascii="Tahoma" w:hAnsi="Tahoma" w:cs="Tahoma"/>
          <w:sz w:val="24"/>
          <w:szCs w:val="24"/>
        </w:rPr>
        <w:t xml:space="preserve"> or</w:t>
      </w:r>
      <w:r w:rsidR="00B6748F">
        <w:rPr>
          <w:rFonts w:ascii="Tahoma" w:hAnsi="Tahoma" w:cs="Tahoma"/>
          <w:sz w:val="24"/>
          <w:szCs w:val="24"/>
        </w:rPr>
        <w:t>az przesłanki odrzucenia oferty</w:t>
      </w:r>
    </w:p>
    <w:p w14:paraId="640CFF65" w14:textId="77777777" w:rsidR="000268EE" w:rsidRPr="00EC4D47" w:rsidRDefault="000268EE" w:rsidP="00EC4D47">
      <w:pPr>
        <w:spacing w:after="0"/>
        <w:jc w:val="both"/>
        <w:rPr>
          <w:rFonts w:ascii="Tahoma" w:hAnsi="Tahoma" w:cs="Tahoma"/>
          <w:color w:val="FF0000"/>
        </w:rPr>
      </w:pPr>
    </w:p>
    <w:p w14:paraId="4C7BEBAB" w14:textId="7FA3D572" w:rsidR="00EC4D47" w:rsidRPr="00E726C8" w:rsidRDefault="00EC4D47"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E726C8">
        <w:rPr>
          <w:rFonts w:ascii="Tahoma" w:hAnsi="Tahoma" w:cs="Tahoma"/>
        </w:rPr>
        <w:t>Zamawiający, w przypadku podjęcia decyzji o nieprowadzeniu negocjacji, niezwłocznie po otwarciu ofert, udostępnia na stronie internetowej prowadzonego postępowania informacje o:</w:t>
      </w:r>
    </w:p>
    <w:p w14:paraId="688AB8B1" w14:textId="77777777" w:rsid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nazwach albo imionach i nazwiskach oraz siedzibach lub miejscach prowadzonej działalności gospodarczej albo miejscach zamieszkania wykonawców, których oferty zostały otwarte;</w:t>
      </w:r>
    </w:p>
    <w:p w14:paraId="0DDD9C2E" w14:textId="35390BE9" w:rsidR="00EC4D47" w:rsidRP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cenach zawartych w ofertach.</w:t>
      </w:r>
    </w:p>
    <w:p w14:paraId="09BD42D7" w14:textId="7E7D0BD5" w:rsidR="00EC4D47" w:rsidRPr="00EC4D47"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hAnsi="Tahoma" w:cs="Tahoma"/>
        </w:rPr>
        <w:t xml:space="preserve">W przypadku ofert, które podlegają negocjacjom zamawiający udostępnia informacje, </w:t>
      </w:r>
      <w:r w:rsidR="00D5430E">
        <w:rPr>
          <w:rFonts w:ascii="Tahoma" w:hAnsi="Tahoma" w:cs="Tahoma"/>
        </w:rPr>
        <w:br/>
      </w:r>
      <w:r w:rsidRPr="00EC4D47">
        <w:rPr>
          <w:rFonts w:ascii="Tahoma" w:hAnsi="Tahoma" w:cs="Tahoma"/>
        </w:rPr>
        <w:t>o których mowa w pkt 2, niezwłocznie po otwarciu ofert ostatecznych albo unieważnieniu postępowania.</w:t>
      </w:r>
    </w:p>
    <w:p w14:paraId="3CB9F970" w14:textId="77777777" w:rsidR="00EC4D47" w:rsidRPr="00EC4D47"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hAnsi="Tahoma" w:cs="Tahoma"/>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5A31488" w14:textId="3459034D" w:rsidR="00EC4D47" w:rsidRPr="00EC4D47" w:rsidRDefault="00EC4D47" w:rsidP="00F00ACF">
      <w:pPr>
        <w:pStyle w:val="Akapitzlist"/>
        <w:numPr>
          <w:ilvl w:val="1"/>
          <w:numId w:val="17"/>
        </w:numPr>
        <w:spacing w:after="0"/>
        <w:ind w:left="567" w:hanging="567"/>
        <w:contextualSpacing w:val="0"/>
        <w:jc w:val="both"/>
        <w:rPr>
          <w:rFonts w:ascii="Tahoma" w:hAnsi="Tahoma" w:cs="Tahoma"/>
        </w:rPr>
      </w:pPr>
      <w:r w:rsidRPr="00EC4D47">
        <w:rPr>
          <w:rFonts w:ascii="Tahoma" w:eastAsia="Calibri" w:hAnsi="Tahoma" w:cs="Tahoma"/>
        </w:rPr>
        <w:t>W toku badania i oceny ofert zamawiający może żądać od wykonawców wyjaśnień dotyczących treści złożonych ofert oraz innych składanych dokumentów lub oświadczeń. Niedopuszczalne jest prowadzenie między zamawiającym a wykonawcą negocjacji dotyczących złożonej oferty oraz, z uwzględnieniem ust. 2 art. 223 i art. 187, dokonywanie jakiejkolwiek zmiany w jej treści.</w:t>
      </w:r>
    </w:p>
    <w:p w14:paraId="1C576CE4" w14:textId="77777777" w:rsidR="00EC4D47" w:rsidRPr="00EC4D47" w:rsidRDefault="00EC4D47" w:rsidP="00F00ACF">
      <w:pPr>
        <w:numPr>
          <w:ilvl w:val="1"/>
          <w:numId w:val="17"/>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lastRenderedPageBreak/>
        <w:t xml:space="preserve">OCZYWISTE OMYŁKI </w:t>
      </w:r>
    </w:p>
    <w:p w14:paraId="60F9253E"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poprawia w ofercie: </w:t>
      </w:r>
    </w:p>
    <w:p w14:paraId="5116A120"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oczywiste omyłki pisarskie,</w:t>
      </w:r>
    </w:p>
    <w:p w14:paraId="6C302E27"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 xml:space="preserve">oczywiste omyłki rachunkowe, z uwzględnieniem konsekwencji rachunkowych dokonanych poprawek, </w:t>
      </w:r>
    </w:p>
    <w:p w14:paraId="0F676CBB" w14:textId="1E3BD59B"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inne omyłki polegające na niezgodności oferty z dokumentami zamówienia, niepowodujące istotnych zmian w treści</w:t>
      </w:r>
      <w:r w:rsidRPr="00EC4D47">
        <w:rPr>
          <w:rFonts w:ascii="Tahoma" w:eastAsia="Calibri" w:hAnsi="Tahoma" w:cs="Tahoma"/>
          <w:color w:val="000000"/>
        </w:rPr>
        <w:t xml:space="preserve"> </w:t>
      </w:r>
      <w:r w:rsidRPr="00EC4D47">
        <w:rPr>
          <w:rFonts w:ascii="Tahoma" w:eastAsia="Calibri" w:hAnsi="Tahoma" w:cs="Tahoma"/>
        </w:rPr>
        <w:t>oferty</w:t>
      </w:r>
      <w:r w:rsidRPr="00EC4D47">
        <w:rPr>
          <w:rFonts w:ascii="Tahoma" w:eastAsia="Calibri" w:hAnsi="Tahoma" w:cs="Tahoma"/>
          <w:color w:val="000000"/>
        </w:rPr>
        <w:t xml:space="preserve"> </w:t>
      </w:r>
      <w:r w:rsidRPr="00EC4D47">
        <w:rPr>
          <w:rFonts w:ascii="Tahoma" w:eastAsia="Calibri" w:hAnsi="Tahoma" w:cs="Tahoma"/>
        </w:rPr>
        <w:t xml:space="preserve">‒ niezwłocznie zawiadamiając o tym wykonawcę, którego oferta została poprawiona. </w:t>
      </w:r>
      <w:r w:rsidR="00F21905">
        <w:rPr>
          <w:rFonts w:ascii="Tahoma" w:eastAsia="Calibri" w:hAnsi="Tahoma" w:cs="Tahoma"/>
        </w:rPr>
        <w:t>Z</w:t>
      </w:r>
      <w:r w:rsidRPr="00EC4D47">
        <w:rPr>
          <w:rFonts w:ascii="Tahoma" w:eastAsia="Calibri" w:hAnsi="Tahoma" w:cs="Tahoma"/>
        </w:rPr>
        <w:t>amawiający wyznacza wykonawcy odpowiedni termin na wyrażenie</w:t>
      </w:r>
      <w:r w:rsidRPr="00EC4D47">
        <w:rPr>
          <w:rFonts w:ascii="Tahoma" w:eastAsia="Calibri" w:hAnsi="Tahoma" w:cs="Tahoma"/>
          <w:color w:val="000000"/>
        </w:rPr>
        <w:t xml:space="preserve"> </w:t>
      </w:r>
      <w:r w:rsidRPr="00EC4D47">
        <w:rPr>
          <w:rFonts w:ascii="Tahoma" w:eastAsia="Calibri" w:hAnsi="Tahoma" w:cs="Tahoma"/>
        </w:rPr>
        <w:t xml:space="preserve">zgody na poprawienie w ofercie omyłki lub zakwestionowanie sposobu jej poprawienia. Brak odpowiedzi </w:t>
      </w:r>
      <w:r w:rsidR="00D5430E">
        <w:rPr>
          <w:rFonts w:ascii="Tahoma" w:eastAsia="Calibri" w:hAnsi="Tahoma" w:cs="Tahoma"/>
        </w:rPr>
        <w:br/>
      </w:r>
      <w:r w:rsidRPr="00EC4D47">
        <w:rPr>
          <w:rFonts w:ascii="Tahoma" w:eastAsia="Calibri" w:hAnsi="Tahoma" w:cs="Tahoma"/>
        </w:rPr>
        <w:t>w wyznaczonym</w:t>
      </w:r>
      <w:r w:rsidRPr="00EC4D47">
        <w:rPr>
          <w:rFonts w:ascii="Tahoma" w:eastAsia="Calibri" w:hAnsi="Tahoma" w:cs="Tahoma"/>
          <w:color w:val="000000"/>
        </w:rPr>
        <w:t xml:space="preserve"> </w:t>
      </w:r>
      <w:r w:rsidRPr="00EC4D47">
        <w:rPr>
          <w:rFonts w:ascii="Tahoma" w:eastAsia="Calibri" w:hAnsi="Tahoma" w:cs="Tahoma"/>
        </w:rPr>
        <w:t>terminie uznaje się za wyrażenie zgody na poprawienie omyłki.</w:t>
      </w:r>
    </w:p>
    <w:p w14:paraId="0DC2FE67" w14:textId="152094EB" w:rsidR="00EC4D47" w:rsidRPr="00EC4D47" w:rsidRDefault="00EC4D47" w:rsidP="00F00ACF">
      <w:pPr>
        <w:numPr>
          <w:ilvl w:val="1"/>
          <w:numId w:val="17"/>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ODRZUCENIE OFERTY </w:t>
      </w:r>
    </w:p>
    <w:p w14:paraId="0CA67F4D"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zgodnie z art. 226 ust. 1 Ustawy odrzuca ofertę, jeżeli: </w:t>
      </w:r>
    </w:p>
    <w:p w14:paraId="6A6E6431"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po terminie składania ofert;</w:t>
      </w:r>
    </w:p>
    <w:p w14:paraId="2806A6FC"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przez wykonawcę:</w:t>
      </w:r>
    </w:p>
    <w:p w14:paraId="2240DCB4"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podlegającego wykluczeniu z postępowania lub</w:t>
      </w:r>
    </w:p>
    <w:p w14:paraId="2D5F9FFC"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niespełniającego warunków udziału w postępowaniu, lub</w:t>
      </w:r>
    </w:p>
    <w:p w14:paraId="48896209"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który nie złożył w przewidzianym terminie oświadczenia, o którym mowa w art. 125 ust. 1, lub podmiotowego</w:t>
      </w:r>
      <w:r w:rsidRPr="00EC4D47">
        <w:rPr>
          <w:rFonts w:ascii="Tahoma" w:eastAsia="Calibri" w:hAnsi="Tahoma" w:cs="Tahoma"/>
          <w:color w:val="000000"/>
        </w:rPr>
        <w:t xml:space="preserve"> </w:t>
      </w:r>
      <w:r w:rsidRPr="00EC4D47">
        <w:rPr>
          <w:rFonts w:ascii="Tahoma" w:eastAsia="Calibri" w:hAnsi="Tahoma" w:cs="Tahoma"/>
        </w:rPr>
        <w:t>środka dowodowego, potwierdzających brak podstaw wykluczenia lub spełnianie warunków udziału w postępowaniu,</w:t>
      </w:r>
      <w:r w:rsidRPr="00EC4D47">
        <w:rPr>
          <w:rFonts w:ascii="Tahoma" w:eastAsia="Calibri" w:hAnsi="Tahoma" w:cs="Tahoma"/>
          <w:color w:val="000000"/>
        </w:rPr>
        <w:t xml:space="preserve"> </w:t>
      </w:r>
      <w:r w:rsidRPr="00EC4D47">
        <w:rPr>
          <w:rFonts w:ascii="Tahoma" w:eastAsia="Calibri" w:hAnsi="Tahoma" w:cs="Tahoma"/>
        </w:rPr>
        <w:t>lub innych dokumentów lub oświadczeń;</w:t>
      </w:r>
    </w:p>
    <w:p w14:paraId="5982C4CA"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niezgodna z przepisami ustawy;</w:t>
      </w:r>
    </w:p>
    <w:p w14:paraId="08C46B34"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nieważna na podstawie odrębnych przepisów;</w:t>
      </w:r>
    </w:p>
    <w:p w14:paraId="725159FE"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treść jest niezgodna z warunkami zamówienia;</w:t>
      </w:r>
    </w:p>
    <w:p w14:paraId="35F656A4" w14:textId="5E2CD082"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nie została sporządzona lub przekazana w sposób zgodny z wymaganiami technicznymi oraz organizacyjnymi sporządzania lub przekazywania ofert przy użyciu środków komunikacji elektronicznej określonymi przez zamawiającego;</w:t>
      </w:r>
    </w:p>
    <w:p w14:paraId="4666A4AC"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w warunkach czynu nieuczciwej konkurencji w rozumieniu ustawy z dnia 16 kwietnia 1993 r. o zwalczaniu nieuczciwej konkurencji;</w:t>
      </w:r>
    </w:p>
    <w:p w14:paraId="6AC8452E"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rażąco niską cenę lub koszt w stosunku do przedmiotu zamówienia;</w:t>
      </w:r>
    </w:p>
    <w:p w14:paraId="2012E8BA"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przez wykonawcę niezaproszonego do składania ofert;</w:t>
      </w:r>
    </w:p>
    <w:p w14:paraId="1076FA85"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błędy w obliczeniu ceny lub kosztu;</w:t>
      </w:r>
    </w:p>
    <w:p w14:paraId="3F7576B7"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w wyznaczonym terminie zakwestionował poprawienie omyłki, o której mowa w art. 223 ust. 2 pkt 3;</w:t>
      </w:r>
    </w:p>
    <w:p w14:paraId="18581F61"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wyraził pisemnej zgody na przedłużenie terminu związania ofertą;</w:t>
      </w:r>
    </w:p>
    <w:p w14:paraId="07B87800"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wyraził pisemnej zgody na wybór jego oferty po upływie terminu związania ofertą;</w:t>
      </w:r>
    </w:p>
    <w:p w14:paraId="4AE04E79"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wykonawca nie wniósł wadium, lub wniósł w sposób nieprawidłowy lub nie utrzymywał wadium nieprzerwanie do upływu terminu związania ofertą lub złożył wniosek o zwrot wadium w przypadku, o którym mowa w art. 98 ust. 2 pkt 3;</w:t>
      </w:r>
    </w:p>
    <w:p w14:paraId="1A2F53D2"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oferta wariantowa nie została złożona lub nie spełnia minimalnych wymagań określonych przez zamawiającego, w przypadku gdy zamawiający wymagał jej złożenia;</w:t>
      </w:r>
    </w:p>
    <w:p w14:paraId="24AF6D4B" w14:textId="77777777"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przyjęcie naruszałoby bezpieczeństwo publiczne lub istotny interes bezpieczeństwa państwa, a tego bezpieczeństwa lub interesu nie można zagwarantować w inny sposób;</w:t>
      </w:r>
    </w:p>
    <w:p w14:paraId="79008D17" w14:textId="15AAD5F3"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lastRenderedPageBreak/>
        <w:t xml:space="preserve">obejmuje ona urządzenia informatyczne lub oprogramowanie wskazane </w:t>
      </w:r>
      <w:r w:rsidR="00D5430E">
        <w:rPr>
          <w:rFonts w:ascii="Tahoma" w:eastAsia="Calibri" w:hAnsi="Tahoma" w:cs="Tahoma"/>
        </w:rPr>
        <w:br/>
      </w:r>
      <w:r w:rsidRPr="00EC4D47">
        <w:rPr>
          <w:rFonts w:ascii="Tahoma" w:eastAsia="Calibri" w:hAnsi="Tahoma" w:cs="Tahoma"/>
        </w:rPr>
        <w:t xml:space="preserve">w rekomendacji, o której mowa w art. 33 ust. 4 ustawy z dnia 5 lipca 2018 r. </w:t>
      </w:r>
      <w:r w:rsidR="00D5430E">
        <w:rPr>
          <w:rFonts w:ascii="Tahoma" w:eastAsia="Calibri" w:hAnsi="Tahoma" w:cs="Tahoma"/>
        </w:rPr>
        <w:br/>
      </w:r>
      <w:r w:rsidRPr="00EC4D47">
        <w:rPr>
          <w:rFonts w:ascii="Tahoma" w:eastAsia="Calibri" w:hAnsi="Tahoma" w:cs="Tahoma"/>
        </w:rPr>
        <w:t xml:space="preserve">o krajowym systemie </w:t>
      </w:r>
      <w:proofErr w:type="spellStart"/>
      <w:r w:rsidRPr="00EC4D47">
        <w:rPr>
          <w:rFonts w:ascii="Tahoma" w:eastAsia="Calibri" w:hAnsi="Tahoma" w:cs="Tahoma"/>
        </w:rPr>
        <w:t>cyberbezpieczeństwa</w:t>
      </w:r>
      <w:proofErr w:type="spellEnd"/>
      <w:r w:rsidRPr="00EC4D47">
        <w:rPr>
          <w:rFonts w:ascii="Tahoma" w:eastAsia="Calibri" w:hAnsi="Tahoma" w:cs="Tahoma"/>
        </w:rPr>
        <w:t xml:space="preserve"> (</w:t>
      </w:r>
      <w:proofErr w:type="spellStart"/>
      <w:r w:rsidR="00741C5F" w:rsidRPr="00741C5F">
        <w:rPr>
          <w:rFonts w:ascii="Tahoma" w:eastAsia="Calibri" w:hAnsi="Tahoma" w:cs="Tahoma"/>
        </w:rPr>
        <w:t>t.j</w:t>
      </w:r>
      <w:proofErr w:type="spellEnd"/>
      <w:r w:rsidR="00741C5F" w:rsidRPr="00741C5F">
        <w:rPr>
          <w:rFonts w:ascii="Tahoma" w:eastAsia="Calibri" w:hAnsi="Tahoma" w:cs="Tahoma"/>
        </w:rPr>
        <w:t>. Dz.U. z 2020 r. poz. 1369</w:t>
      </w:r>
      <w:r w:rsidRPr="00EC4D47">
        <w:rPr>
          <w:rFonts w:ascii="Tahoma" w:eastAsia="Calibri" w:hAnsi="Tahoma" w:cs="Tahoma"/>
        </w:rPr>
        <w:t>), stwierdzającej ich negatywny wpływ na bezpieczeństwo publiczne lub bezpieczeństwo narodowe;</w:t>
      </w:r>
    </w:p>
    <w:p w14:paraId="2531AA10" w14:textId="643AE9C6" w:rsidR="00EC4D47" w:rsidRPr="00EC4D47" w:rsidRDefault="00EC4D47" w:rsidP="00F00ACF">
      <w:pPr>
        <w:numPr>
          <w:ilvl w:val="2"/>
          <w:numId w:val="17"/>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została złożona bez odbycia wizji lokalnej lub bez sprawdzenia dokumentów niezbędnych do realizacji zamówienia dostępnych na miejscu u zamawiającego, </w:t>
      </w:r>
      <w:r w:rsidR="00D5430E">
        <w:rPr>
          <w:rFonts w:ascii="Tahoma" w:eastAsia="Calibri" w:hAnsi="Tahoma" w:cs="Tahoma"/>
        </w:rPr>
        <w:br/>
      </w:r>
      <w:r w:rsidRPr="00EC4D47">
        <w:rPr>
          <w:rFonts w:ascii="Tahoma" w:eastAsia="Calibri" w:hAnsi="Tahoma" w:cs="Tahoma"/>
        </w:rPr>
        <w:t>w przypadku gdy zamawiający tego wymagał w dokumentach zamówienia.</w:t>
      </w:r>
    </w:p>
    <w:p w14:paraId="44EB1648" w14:textId="77777777" w:rsidR="000268EE" w:rsidRPr="00EC4D47" w:rsidRDefault="000268EE" w:rsidP="002247F5">
      <w:pPr>
        <w:spacing w:after="0"/>
        <w:jc w:val="both"/>
        <w:rPr>
          <w:rFonts w:ascii="Tahoma" w:hAnsi="Tahoma" w:cs="Tahoma"/>
        </w:rPr>
      </w:pPr>
    </w:p>
    <w:p w14:paraId="09C2964F" w14:textId="1CBDD2CD" w:rsidR="005A304A" w:rsidRPr="00EC4D47" w:rsidRDefault="00EC4D47"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t>Opis kryteriów oceny ofert wraz z po</w:t>
      </w:r>
      <w:r w:rsidR="00B6748F">
        <w:rPr>
          <w:rFonts w:ascii="Tahoma" w:hAnsi="Tahoma" w:cs="Tahoma"/>
          <w:sz w:val="24"/>
          <w:szCs w:val="24"/>
        </w:rPr>
        <w:t>daniem znaczenia tych kryteriów</w:t>
      </w:r>
    </w:p>
    <w:p w14:paraId="7E71425A" w14:textId="77777777" w:rsidR="000268EE" w:rsidRPr="00EC4D47" w:rsidRDefault="000268EE" w:rsidP="002247F5">
      <w:pPr>
        <w:spacing w:after="0"/>
        <w:jc w:val="both"/>
        <w:rPr>
          <w:rFonts w:ascii="Tahoma" w:hAnsi="Tahoma" w:cs="Tahoma"/>
        </w:rPr>
      </w:pPr>
    </w:p>
    <w:p w14:paraId="5A0B6E5B" w14:textId="00E3BC37" w:rsidR="002C41BE" w:rsidRPr="001D717C" w:rsidRDefault="000268EE" w:rsidP="00F00ACF">
      <w:pPr>
        <w:pStyle w:val="Akapitzlist"/>
        <w:numPr>
          <w:ilvl w:val="1"/>
          <w:numId w:val="17"/>
        </w:numPr>
        <w:spacing w:after="0"/>
        <w:ind w:left="567" w:hanging="567"/>
        <w:jc w:val="both"/>
        <w:rPr>
          <w:rFonts w:ascii="Tahoma" w:hAnsi="Tahoma" w:cs="Tahoma"/>
        </w:rPr>
      </w:pPr>
      <w:r w:rsidRPr="001D717C">
        <w:rPr>
          <w:rFonts w:ascii="Tahoma" w:hAnsi="Tahoma" w:cs="Tahoma"/>
        </w:rPr>
        <w:t>Oferty będą oceniane na po</w:t>
      </w:r>
      <w:r w:rsidR="002C41BE" w:rsidRPr="001D717C">
        <w:rPr>
          <w:rFonts w:ascii="Tahoma" w:hAnsi="Tahoma" w:cs="Tahoma"/>
        </w:rPr>
        <w:t>dstawie następujących kryteriów</w:t>
      </w:r>
    </w:p>
    <w:p w14:paraId="0395760C" w14:textId="66EB157B" w:rsidR="000268EE" w:rsidRPr="00EC4D47" w:rsidRDefault="000268EE" w:rsidP="001D717C">
      <w:pPr>
        <w:pStyle w:val="Akapitzlist"/>
        <w:spacing w:after="0"/>
        <w:ind w:left="0" w:firstLine="567"/>
        <w:jc w:val="both"/>
        <w:rPr>
          <w:rFonts w:ascii="Tahoma" w:hAnsi="Tahoma" w:cs="Tahoma"/>
        </w:rPr>
      </w:pPr>
      <w:r w:rsidRPr="00EC4D47">
        <w:rPr>
          <w:rFonts w:ascii="Tahoma" w:hAnsi="Tahoma" w:cs="Tahoma"/>
        </w:rPr>
        <w:t>(obok podano wagę procentową danego kryterium):</w:t>
      </w:r>
    </w:p>
    <w:p w14:paraId="17DE6DCC" w14:textId="77777777" w:rsidR="003310E2" w:rsidRPr="00EC4D47" w:rsidRDefault="003310E2" w:rsidP="002247F5">
      <w:pPr>
        <w:spacing w:after="0"/>
        <w:jc w:val="both"/>
        <w:rPr>
          <w:rFonts w:ascii="Tahoma" w:hAnsi="Tahoma" w:cs="Tahoma"/>
          <w:b/>
        </w:rPr>
      </w:pPr>
    </w:p>
    <w:p w14:paraId="4B26F0DE" w14:textId="77777777" w:rsidR="003310E2" w:rsidRPr="00EC4D47" w:rsidRDefault="003310E2" w:rsidP="001D717C">
      <w:pPr>
        <w:pStyle w:val="Akapitzlist"/>
        <w:spacing w:after="0"/>
        <w:ind w:left="567"/>
        <w:jc w:val="both"/>
        <w:rPr>
          <w:rFonts w:ascii="Tahoma" w:hAnsi="Tahoma" w:cs="Tahoma"/>
        </w:rPr>
      </w:pPr>
      <w:r w:rsidRPr="00EC4D47">
        <w:rPr>
          <w:rFonts w:ascii="Tahoma" w:hAnsi="Tahoma" w:cs="Tahoma"/>
        </w:rPr>
        <w:t>Kryteria oceny ofert:</w:t>
      </w:r>
    </w:p>
    <w:p w14:paraId="2FF3529C" w14:textId="77777777" w:rsidR="005678AC" w:rsidRPr="00EC4D47" w:rsidRDefault="005678AC" w:rsidP="002247F5">
      <w:pPr>
        <w:spacing w:after="0"/>
        <w:jc w:val="both"/>
        <w:rPr>
          <w:rFonts w:ascii="Tahoma" w:hAnsi="Tahoma" w:cs="Tahoma"/>
        </w:rPr>
      </w:pPr>
    </w:p>
    <w:p w14:paraId="24B4FBF9" w14:textId="55C373FF" w:rsidR="000268EE" w:rsidRPr="00EC4D47" w:rsidRDefault="003D07ED" w:rsidP="001D717C">
      <w:pPr>
        <w:spacing w:after="0"/>
        <w:ind w:left="567"/>
        <w:jc w:val="both"/>
        <w:rPr>
          <w:rFonts w:ascii="Tahoma" w:hAnsi="Tahoma" w:cs="Tahoma"/>
        </w:rPr>
      </w:pPr>
      <w:r w:rsidRPr="00EC4D47">
        <w:rPr>
          <w:rFonts w:ascii="Tahoma" w:hAnsi="Tahoma" w:cs="Tahoma"/>
        </w:rPr>
        <w:t xml:space="preserve">1)  cena </w:t>
      </w:r>
      <w:r w:rsidR="00216EBC">
        <w:rPr>
          <w:rFonts w:ascii="Tahoma" w:hAnsi="Tahoma" w:cs="Tahoma"/>
        </w:rPr>
        <w:t>za wykonanie zamówienia</w:t>
      </w:r>
      <w:r w:rsidR="00216EBC">
        <w:rPr>
          <w:rFonts w:ascii="Tahoma" w:hAnsi="Tahoma" w:cs="Tahoma"/>
        </w:rPr>
        <w:tab/>
      </w:r>
      <w:r w:rsidRPr="00EC4D47">
        <w:rPr>
          <w:rFonts w:ascii="Tahoma" w:hAnsi="Tahoma" w:cs="Tahoma"/>
        </w:rPr>
        <w:tab/>
      </w:r>
      <w:r w:rsidR="001D717C">
        <w:rPr>
          <w:rFonts w:ascii="Tahoma" w:hAnsi="Tahoma" w:cs="Tahoma"/>
        </w:rPr>
        <w:tab/>
      </w:r>
      <w:r w:rsidR="000268EE" w:rsidRPr="00EC4D47">
        <w:rPr>
          <w:rFonts w:ascii="Tahoma" w:hAnsi="Tahoma" w:cs="Tahoma"/>
        </w:rPr>
        <w:t>60%</w:t>
      </w:r>
    </w:p>
    <w:p w14:paraId="4E333601" w14:textId="77777777" w:rsidR="000268EE" w:rsidRPr="00EC4D47" w:rsidRDefault="000268EE" w:rsidP="001D717C">
      <w:pPr>
        <w:spacing w:after="0"/>
        <w:ind w:left="567"/>
        <w:jc w:val="both"/>
        <w:rPr>
          <w:rFonts w:ascii="Tahoma" w:hAnsi="Tahoma" w:cs="Tahoma"/>
        </w:rPr>
      </w:pPr>
      <w:r w:rsidRPr="00EC4D47">
        <w:rPr>
          <w:rFonts w:ascii="Tahoma" w:hAnsi="Tahoma" w:cs="Tahoma"/>
        </w:rPr>
        <w:t>2)  zaak</w:t>
      </w:r>
      <w:r w:rsidR="003D07ED" w:rsidRPr="00EC4D47">
        <w:rPr>
          <w:rFonts w:ascii="Tahoma" w:hAnsi="Tahoma" w:cs="Tahoma"/>
        </w:rPr>
        <w:t>ceptowane klauzule dodatkowe</w:t>
      </w:r>
      <w:r w:rsidR="003D07ED" w:rsidRPr="00EC4D47">
        <w:rPr>
          <w:rFonts w:ascii="Tahoma" w:hAnsi="Tahoma" w:cs="Tahoma"/>
        </w:rPr>
        <w:tab/>
      </w:r>
      <w:r w:rsidR="003D07ED" w:rsidRPr="00EC4D47">
        <w:rPr>
          <w:rFonts w:ascii="Tahoma" w:hAnsi="Tahoma" w:cs="Tahoma"/>
        </w:rPr>
        <w:tab/>
      </w:r>
      <w:r w:rsidRPr="00EC4D47">
        <w:rPr>
          <w:rFonts w:ascii="Tahoma" w:hAnsi="Tahoma" w:cs="Tahoma"/>
        </w:rPr>
        <w:t>30%</w:t>
      </w:r>
    </w:p>
    <w:p w14:paraId="1DABA732" w14:textId="77777777" w:rsidR="000268EE" w:rsidRPr="00EC4D47" w:rsidRDefault="003D07ED" w:rsidP="001D717C">
      <w:pPr>
        <w:spacing w:after="0"/>
        <w:ind w:left="567"/>
        <w:jc w:val="both"/>
        <w:rPr>
          <w:rFonts w:ascii="Tahoma" w:hAnsi="Tahoma" w:cs="Tahoma"/>
        </w:rPr>
      </w:pPr>
      <w:r w:rsidRPr="00EC4D47">
        <w:rPr>
          <w:rFonts w:ascii="Tahoma" w:hAnsi="Tahoma" w:cs="Tahoma"/>
        </w:rPr>
        <w:t>3)  oferowane franszyzy</w:t>
      </w:r>
      <w:r w:rsidRPr="00EC4D47">
        <w:rPr>
          <w:rFonts w:ascii="Tahoma" w:hAnsi="Tahoma" w:cs="Tahoma"/>
        </w:rPr>
        <w:tab/>
      </w:r>
      <w:r w:rsidRPr="00EC4D47">
        <w:rPr>
          <w:rFonts w:ascii="Tahoma" w:hAnsi="Tahoma" w:cs="Tahoma"/>
        </w:rPr>
        <w:tab/>
      </w:r>
      <w:r w:rsidRPr="00EC4D47">
        <w:rPr>
          <w:rFonts w:ascii="Tahoma" w:hAnsi="Tahoma" w:cs="Tahoma"/>
        </w:rPr>
        <w:tab/>
      </w:r>
      <w:r w:rsidRPr="00EC4D47">
        <w:rPr>
          <w:rFonts w:ascii="Tahoma" w:hAnsi="Tahoma" w:cs="Tahoma"/>
        </w:rPr>
        <w:tab/>
      </w:r>
      <w:r w:rsidR="000268EE" w:rsidRPr="00EC4D47">
        <w:rPr>
          <w:rFonts w:ascii="Tahoma" w:hAnsi="Tahoma" w:cs="Tahoma"/>
        </w:rPr>
        <w:t>10%</w:t>
      </w:r>
    </w:p>
    <w:p w14:paraId="132DCA96" w14:textId="77777777" w:rsidR="000268EE" w:rsidRPr="00EC4D47" w:rsidRDefault="000268EE" w:rsidP="002247F5">
      <w:pPr>
        <w:spacing w:after="0"/>
        <w:jc w:val="both"/>
        <w:rPr>
          <w:rFonts w:ascii="Tahoma" w:hAnsi="Tahoma" w:cs="Tahoma"/>
        </w:rPr>
      </w:pPr>
    </w:p>
    <w:p w14:paraId="5EC18AF2" w14:textId="24E44735" w:rsidR="003D07ED" w:rsidRPr="00EC4D47" w:rsidRDefault="000268EE" w:rsidP="009F29C8">
      <w:pPr>
        <w:pStyle w:val="Akapitzlist"/>
        <w:numPr>
          <w:ilvl w:val="0"/>
          <w:numId w:val="3"/>
        </w:numPr>
        <w:spacing w:after="0"/>
        <w:ind w:left="567" w:hanging="567"/>
        <w:jc w:val="both"/>
        <w:rPr>
          <w:rFonts w:ascii="Tahoma" w:hAnsi="Tahoma" w:cs="Tahoma"/>
        </w:rPr>
      </w:pPr>
      <w:r w:rsidRPr="00EC4D47">
        <w:rPr>
          <w:rFonts w:ascii="Tahoma" w:hAnsi="Tahoma" w:cs="Tahoma"/>
        </w:rPr>
        <w:t xml:space="preserve">cena </w:t>
      </w:r>
      <w:r w:rsidR="001D44CB">
        <w:rPr>
          <w:rFonts w:ascii="Tahoma" w:hAnsi="Tahoma" w:cs="Tahoma"/>
        </w:rPr>
        <w:t>za wykonanie zamówienia</w:t>
      </w:r>
      <w:r w:rsidRPr="00EC4D47">
        <w:rPr>
          <w:rFonts w:ascii="Tahoma" w:hAnsi="Tahoma" w:cs="Tahoma"/>
        </w:rPr>
        <w:t xml:space="preserve"> – suma składek za wszystkie ubezpieczenia będące przedmiotem niniejszego postępowania.</w:t>
      </w:r>
    </w:p>
    <w:p w14:paraId="41FC576E" w14:textId="77777777" w:rsidR="003D07ED" w:rsidRPr="00EC4D47" w:rsidRDefault="003D07ED" w:rsidP="003D07ED">
      <w:pPr>
        <w:pStyle w:val="Akapitzlist"/>
        <w:spacing w:after="0"/>
        <w:jc w:val="both"/>
        <w:rPr>
          <w:rFonts w:ascii="Tahoma" w:hAnsi="Tahoma" w:cs="Tahoma"/>
        </w:rPr>
      </w:pPr>
    </w:p>
    <w:p w14:paraId="08B2F7EC" w14:textId="77777777" w:rsidR="000268EE" w:rsidRPr="00EC4D47" w:rsidRDefault="000268EE" w:rsidP="001D717C">
      <w:pPr>
        <w:pStyle w:val="Akapitzlist"/>
        <w:spacing w:after="0"/>
        <w:ind w:left="567"/>
        <w:jc w:val="both"/>
        <w:rPr>
          <w:rFonts w:ascii="Tahoma" w:hAnsi="Tahoma" w:cs="Tahoma"/>
        </w:rPr>
      </w:pPr>
      <w:r w:rsidRPr="00EC4D47">
        <w:rPr>
          <w:rFonts w:ascii="Tahoma" w:hAnsi="Tahoma" w:cs="Tahoma"/>
        </w:rPr>
        <w:t>Oferty będą podlegały ocenie według następującego wzoru:</w:t>
      </w:r>
    </w:p>
    <w:p w14:paraId="54DDCDDC" w14:textId="77777777" w:rsidR="00E70926" w:rsidRPr="00EC4D47" w:rsidRDefault="00E70926" w:rsidP="003D07ED">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EC4D47" w:rsidRPr="00EC4D47" w14:paraId="0C276AF1" w14:textId="77777777" w:rsidTr="00E70926">
        <w:trPr>
          <w:jc w:val="center"/>
        </w:trPr>
        <w:tc>
          <w:tcPr>
            <w:tcW w:w="3227" w:type="dxa"/>
            <w:vMerge w:val="restart"/>
            <w:vAlign w:val="center"/>
          </w:tcPr>
          <w:p w14:paraId="5C2F4271" w14:textId="340DA90F" w:rsidR="00E70926" w:rsidRPr="00EC4D47" w:rsidRDefault="001D44CB" w:rsidP="001D44CB">
            <w:pPr>
              <w:jc w:val="center"/>
              <w:rPr>
                <w:rFonts w:ascii="Tahoma" w:hAnsi="Tahoma" w:cs="Tahoma"/>
              </w:rPr>
            </w:pPr>
            <w:r>
              <w:rPr>
                <w:rFonts w:ascii="Tahoma" w:hAnsi="Tahoma" w:cs="Tahoma"/>
              </w:rPr>
              <w:t>ocena ceny za wykonanie zamówienia</w:t>
            </w:r>
            <w:r w:rsidR="00E70926" w:rsidRPr="00EC4D47">
              <w:rPr>
                <w:rFonts w:ascii="Tahoma" w:hAnsi="Tahoma" w:cs="Tahoma"/>
              </w:rPr>
              <w:t xml:space="preserve"> badanej oferty</w:t>
            </w:r>
          </w:p>
        </w:tc>
        <w:tc>
          <w:tcPr>
            <w:tcW w:w="709" w:type="dxa"/>
            <w:vMerge w:val="restart"/>
            <w:vAlign w:val="center"/>
          </w:tcPr>
          <w:p w14:paraId="1C14DADF" w14:textId="77777777" w:rsidR="00E70926" w:rsidRPr="00EC4D47" w:rsidRDefault="00E70926" w:rsidP="00E70926">
            <w:pPr>
              <w:jc w:val="center"/>
              <w:rPr>
                <w:rFonts w:ascii="Tahoma" w:hAnsi="Tahoma" w:cs="Tahoma"/>
              </w:rPr>
            </w:pPr>
            <w:r w:rsidRPr="00EC4D47">
              <w:rPr>
                <w:rFonts w:ascii="Tahoma" w:hAnsi="Tahoma" w:cs="Tahoma"/>
              </w:rPr>
              <w:t>=</w:t>
            </w:r>
          </w:p>
        </w:tc>
        <w:tc>
          <w:tcPr>
            <w:tcW w:w="2374" w:type="dxa"/>
            <w:vAlign w:val="center"/>
          </w:tcPr>
          <w:p w14:paraId="671D4D1D" w14:textId="77777777" w:rsidR="00E70926" w:rsidRPr="00EC4D47" w:rsidRDefault="00E70926" w:rsidP="00E70926">
            <w:pPr>
              <w:jc w:val="center"/>
              <w:rPr>
                <w:rFonts w:ascii="Tahoma" w:hAnsi="Tahoma" w:cs="Tahoma"/>
              </w:rPr>
            </w:pPr>
            <w:r w:rsidRPr="00EC4D47">
              <w:rPr>
                <w:rFonts w:ascii="Tahoma" w:hAnsi="Tahoma" w:cs="Tahoma"/>
              </w:rPr>
              <w:t>cena najniższa x 100</w:t>
            </w:r>
          </w:p>
        </w:tc>
        <w:tc>
          <w:tcPr>
            <w:tcW w:w="991" w:type="dxa"/>
            <w:vMerge w:val="restart"/>
            <w:vAlign w:val="center"/>
          </w:tcPr>
          <w:p w14:paraId="6A2442E6" w14:textId="77777777" w:rsidR="00E70926" w:rsidRPr="00EC4D47" w:rsidRDefault="00E70926" w:rsidP="00E70926">
            <w:pPr>
              <w:jc w:val="center"/>
              <w:rPr>
                <w:rFonts w:ascii="Tahoma" w:hAnsi="Tahoma" w:cs="Tahoma"/>
              </w:rPr>
            </w:pPr>
            <w:r w:rsidRPr="00EC4D47">
              <w:rPr>
                <w:rFonts w:ascii="Tahoma" w:hAnsi="Tahoma" w:cs="Tahoma"/>
              </w:rPr>
              <w:t>x 60%</w:t>
            </w:r>
          </w:p>
        </w:tc>
      </w:tr>
      <w:tr w:rsidR="00E70926" w:rsidRPr="00EC4D47" w14:paraId="6CEFD4FD" w14:textId="77777777" w:rsidTr="00E70926">
        <w:trPr>
          <w:jc w:val="center"/>
        </w:trPr>
        <w:tc>
          <w:tcPr>
            <w:tcW w:w="3227" w:type="dxa"/>
            <w:vMerge/>
            <w:vAlign w:val="center"/>
          </w:tcPr>
          <w:p w14:paraId="5F3E5CEA" w14:textId="77777777" w:rsidR="00E70926" w:rsidRPr="00EC4D47" w:rsidRDefault="00E70926" w:rsidP="00E70926">
            <w:pPr>
              <w:jc w:val="center"/>
              <w:rPr>
                <w:rFonts w:ascii="Tahoma" w:hAnsi="Tahoma" w:cs="Tahoma"/>
              </w:rPr>
            </w:pPr>
          </w:p>
        </w:tc>
        <w:tc>
          <w:tcPr>
            <w:tcW w:w="709" w:type="dxa"/>
            <w:vMerge/>
            <w:vAlign w:val="center"/>
          </w:tcPr>
          <w:p w14:paraId="767F7424" w14:textId="77777777" w:rsidR="00E70926" w:rsidRPr="00EC4D47" w:rsidRDefault="00E70926" w:rsidP="00E70926">
            <w:pPr>
              <w:jc w:val="center"/>
              <w:rPr>
                <w:rFonts w:ascii="Tahoma" w:hAnsi="Tahoma" w:cs="Tahoma"/>
              </w:rPr>
            </w:pPr>
          </w:p>
        </w:tc>
        <w:tc>
          <w:tcPr>
            <w:tcW w:w="2374" w:type="dxa"/>
            <w:vAlign w:val="center"/>
          </w:tcPr>
          <w:p w14:paraId="129781F1" w14:textId="77777777" w:rsidR="00E70926" w:rsidRPr="00EC4D47" w:rsidRDefault="00E70926" w:rsidP="00E70926">
            <w:pPr>
              <w:jc w:val="center"/>
              <w:rPr>
                <w:rFonts w:ascii="Tahoma" w:hAnsi="Tahoma" w:cs="Tahoma"/>
              </w:rPr>
            </w:pPr>
            <w:r w:rsidRPr="00EC4D47">
              <w:rPr>
                <w:rFonts w:ascii="Tahoma" w:hAnsi="Tahoma" w:cs="Tahoma"/>
              </w:rPr>
              <w:t>cena oferty badanej</w:t>
            </w:r>
          </w:p>
        </w:tc>
        <w:tc>
          <w:tcPr>
            <w:tcW w:w="991" w:type="dxa"/>
            <w:vMerge/>
            <w:vAlign w:val="center"/>
          </w:tcPr>
          <w:p w14:paraId="5960AD93" w14:textId="77777777" w:rsidR="00E70926" w:rsidRPr="00EC4D47" w:rsidRDefault="00E70926" w:rsidP="00E70926">
            <w:pPr>
              <w:jc w:val="center"/>
              <w:rPr>
                <w:rFonts w:ascii="Tahoma" w:hAnsi="Tahoma" w:cs="Tahoma"/>
              </w:rPr>
            </w:pPr>
          </w:p>
        </w:tc>
      </w:tr>
    </w:tbl>
    <w:p w14:paraId="47CAE007" w14:textId="77777777" w:rsidR="000268EE" w:rsidRPr="00EC4D47" w:rsidRDefault="000268EE" w:rsidP="002247F5">
      <w:pPr>
        <w:spacing w:after="0"/>
        <w:jc w:val="both"/>
        <w:rPr>
          <w:rFonts w:ascii="Tahoma" w:hAnsi="Tahoma" w:cs="Tahoma"/>
        </w:rPr>
      </w:pPr>
    </w:p>
    <w:p w14:paraId="4D013898" w14:textId="77777777" w:rsidR="000268EE" w:rsidRPr="00EC4D47" w:rsidRDefault="000268EE" w:rsidP="009F29C8">
      <w:pPr>
        <w:pStyle w:val="Akapitzlist"/>
        <w:numPr>
          <w:ilvl w:val="0"/>
          <w:numId w:val="3"/>
        </w:numPr>
        <w:spacing w:after="0"/>
        <w:ind w:left="567" w:hanging="567"/>
        <w:jc w:val="both"/>
        <w:rPr>
          <w:rFonts w:ascii="Tahoma" w:hAnsi="Tahoma" w:cs="Tahoma"/>
        </w:rPr>
      </w:pPr>
      <w:r w:rsidRPr="00EC4D47">
        <w:rPr>
          <w:rFonts w:ascii="Tahoma" w:hAnsi="Tahoma" w:cs="Tahoma"/>
        </w:rPr>
        <w:t>zaakceptowane klauzule dodatkowe – ocena kryterium polega na przyznaniu punktów za wprowadzenie do oferty dodatkowych klauzul rozszerzających ochronę ubezpieczeniową wg, następujących zasad:</w:t>
      </w:r>
    </w:p>
    <w:p w14:paraId="42E50712"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1</w:t>
      </w:r>
      <w:r w:rsidRPr="00EC4D47">
        <w:rPr>
          <w:rFonts w:ascii="Tahoma" w:hAnsi="Tahoma" w:cs="Tahoma"/>
        </w:rPr>
        <w:t xml:space="preserve"> zostanie przyznane 15 punktów,</w:t>
      </w:r>
    </w:p>
    <w:p w14:paraId="674D0DEF"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2</w:t>
      </w:r>
      <w:r w:rsidRPr="00EC4D47">
        <w:rPr>
          <w:rFonts w:ascii="Tahoma" w:hAnsi="Tahoma" w:cs="Tahoma"/>
        </w:rPr>
        <w:t xml:space="preserve"> - 2</w:t>
      </w:r>
      <w:r w:rsidR="00A65E92" w:rsidRPr="00EC4D47">
        <w:rPr>
          <w:rFonts w:ascii="Tahoma" w:hAnsi="Tahoma" w:cs="Tahoma"/>
        </w:rPr>
        <w:t>6</w:t>
      </w:r>
      <w:r w:rsidRPr="00EC4D47">
        <w:rPr>
          <w:rFonts w:ascii="Tahoma" w:hAnsi="Tahoma" w:cs="Tahoma"/>
        </w:rPr>
        <w:t xml:space="preserve"> zostanie przyznane </w:t>
      </w:r>
      <w:r w:rsidR="00A65E92" w:rsidRPr="00EC4D47">
        <w:rPr>
          <w:rFonts w:ascii="Tahoma" w:hAnsi="Tahoma" w:cs="Tahoma"/>
        </w:rPr>
        <w:t>6</w:t>
      </w:r>
      <w:r w:rsidRPr="00EC4D47">
        <w:rPr>
          <w:rFonts w:ascii="Tahoma" w:hAnsi="Tahoma" w:cs="Tahoma"/>
        </w:rPr>
        <w:t xml:space="preserve"> punktów za każdą klauzulę,</w:t>
      </w:r>
    </w:p>
    <w:p w14:paraId="121C8635" w14:textId="77777777" w:rsidR="000268EE" w:rsidRPr="00EC4D47" w:rsidRDefault="000268EE" w:rsidP="001D717C">
      <w:pPr>
        <w:spacing w:after="0"/>
        <w:ind w:left="709" w:hanging="142"/>
        <w:jc w:val="both"/>
        <w:rPr>
          <w:rFonts w:ascii="Tahoma" w:hAnsi="Tahoma" w:cs="Tahoma"/>
        </w:rPr>
      </w:pPr>
      <w:r w:rsidRPr="00EC4D47">
        <w:rPr>
          <w:rFonts w:ascii="Tahoma" w:hAnsi="Tahoma" w:cs="Tahoma"/>
        </w:rPr>
        <w:t>- za rozszerzenie ochrony o klauzule o nr 2</w:t>
      </w:r>
      <w:r w:rsidR="00A65E92" w:rsidRPr="00EC4D47">
        <w:rPr>
          <w:rFonts w:ascii="Tahoma" w:hAnsi="Tahoma" w:cs="Tahoma"/>
        </w:rPr>
        <w:t>7</w:t>
      </w:r>
      <w:r w:rsidRPr="00EC4D47">
        <w:rPr>
          <w:rFonts w:ascii="Tahoma" w:hAnsi="Tahoma" w:cs="Tahoma"/>
        </w:rPr>
        <w:t xml:space="preserve"> - 37 zostanie przyznane po 5 punkt</w:t>
      </w:r>
      <w:r w:rsidR="00A0461B" w:rsidRPr="00EC4D47">
        <w:rPr>
          <w:rFonts w:ascii="Tahoma" w:hAnsi="Tahoma" w:cs="Tahoma"/>
        </w:rPr>
        <w:t>ów</w:t>
      </w:r>
      <w:r w:rsidRPr="00EC4D47">
        <w:rPr>
          <w:rFonts w:ascii="Tahoma" w:hAnsi="Tahoma" w:cs="Tahoma"/>
        </w:rPr>
        <w:t xml:space="preserve"> za każdą klauzulę,</w:t>
      </w:r>
    </w:p>
    <w:p w14:paraId="6B5566CF" w14:textId="77777777" w:rsidR="000268EE" w:rsidRPr="00EC4D47" w:rsidRDefault="000268EE" w:rsidP="002247F5">
      <w:pPr>
        <w:spacing w:after="0"/>
        <w:jc w:val="both"/>
        <w:rPr>
          <w:rFonts w:ascii="Tahoma" w:hAnsi="Tahoma" w:cs="Tahoma"/>
        </w:rPr>
      </w:pPr>
    </w:p>
    <w:p w14:paraId="4655FEF2" w14:textId="77777777" w:rsidR="000268EE" w:rsidRPr="00EC4D47" w:rsidRDefault="000268EE" w:rsidP="001D717C">
      <w:pPr>
        <w:spacing w:after="0"/>
        <w:ind w:left="567"/>
        <w:jc w:val="both"/>
        <w:rPr>
          <w:rFonts w:ascii="Tahoma" w:hAnsi="Tahoma" w:cs="Tahoma"/>
          <w:b/>
        </w:rPr>
      </w:pPr>
      <w:r w:rsidRPr="00EC4D47">
        <w:rPr>
          <w:rFonts w:ascii="Tahoma" w:hAnsi="Tahoma" w:cs="Tahoma"/>
          <w:b/>
        </w:rPr>
        <w:t>Brak akceptacji którejkolwiek lub wszystkich klauzul oznaczonych numerami 1 – 2</w:t>
      </w:r>
      <w:r w:rsidR="00992900" w:rsidRPr="00EC4D47">
        <w:rPr>
          <w:rFonts w:ascii="Tahoma" w:hAnsi="Tahoma" w:cs="Tahoma"/>
          <w:b/>
        </w:rPr>
        <w:t>0</w:t>
      </w:r>
      <w:r w:rsidRPr="00EC4D47">
        <w:rPr>
          <w:rFonts w:ascii="Tahoma" w:hAnsi="Tahoma" w:cs="Tahoma"/>
          <w:b/>
        </w:rPr>
        <w:t xml:space="preserve"> spowoduje odrzucenie oferty.</w:t>
      </w:r>
    </w:p>
    <w:p w14:paraId="6C226B8B" w14:textId="77777777" w:rsidR="000268EE" w:rsidRPr="00EC4D47" w:rsidRDefault="000268EE" w:rsidP="002247F5">
      <w:pPr>
        <w:spacing w:after="0"/>
        <w:jc w:val="both"/>
        <w:rPr>
          <w:rFonts w:ascii="Tahoma" w:hAnsi="Tahoma" w:cs="Tahoma"/>
        </w:rPr>
      </w:pPr>
    </w:p>
    <w:p w14:paraId="7F84A755" w14:textId="674E4F42" w:rsidR="000268EE" w:rsidRPr="00EC4D47" w:rsidRDefault="000268EE" w:rsidP="001D717C">
      <w:pPr>
        <w:spacing w:after="0"/>
        <w:ind w:left="567"/>
        <w:jc w:val="both"/>
        <w:rPr>
          <w:rFonts w:ascii="Tahoma" w:hAnsi="Tahoma" w:cs="Tahoma"/>
        </w:rPr>
      </w:pPr>
      <w:r w:rsidRPr="00EC4D47">
        <w:rPr>
          <w:rFonts w:ascii="Tahoma" w:hAnsi="Tahoma" w:cs="Tahoma"/>
        </w:rPr>
        <w:t>W przypadku dopisków lub zmian w treści klauzul fakultatywnych (oznaczonych numerami 2</w:t>
      </w:r>
      <w:r w:rsidR="00992900" w:rsidRPr="00EC4D47">
        <w:rPr>
          <w:rFonts w:ascii="Tahoma" w:hAnsi="Tahoma" w:cs="Tahoma"/>
        </w:rPr>
        <w:t>1</w:t>
      </w:r>
      <w:r w:rsidRPr="00EC4D47">
        <w:rPr>
          <w:rFonts w:ascii="Tahoma" w:hAnsi="Tahoma" w:cs="Tahoma"/>
        </w:rPr>
        <w:t xml:space="preserve"> - 37), odbiegających na niekorzyść Zamawiającego w stosunku do treści zawartej w SWZ, za zmienioną klauzule przyznanych zostanie 0 pkt. W przypadku dopisków lub zmian na korzyść lub neutralnych przyznana zostanie przewidziana ilość punktów.</w:t>
      </w:r>
    </w:p>
    <w:p w14:paraId="1F146131" w14:textId="77777777" w:rsidR="00A17CBC" w:rsidRPr="00EC4D47" w:rsidRDefault="00A17CBC" w:rsidP="002247F5">
      <w:pPr>
        <w:spacing w:after="0"/>
        <w:jc w:val="both"/>
        <w:rPr>
          <w:rFonts w:ascii="Tahoma" w:hAnsi="Tahoma" w:cs="Tahoma"/>
        </w:rPr>
      </w:pPr>
    </w:p>
    <w:p w14:paraId="6BE14B45" w14:textId="77777777" w:rsidR="000268EE" w:rsidRPr="00EC4D47" w:rsidRDefault="000268EE" w:rsidP="001D717C">
      <w:pPr>
        <w:spacing w:after="0"/>
        <w:ind w:left="567"/>
        <w:jc w:val="both"/>
        <w:rPr>
          <w:rFonts w:ascii="Tahoma" w:hAnsi="Tahoma" w:cs="Tahoma"/>
        </w:rPr>
      </w:pPr>
      <w:r w:rsidRPr="00EC4D47">
        <w:rPr>
          <w:rFonts w:ascii="Tahoma" w:hAnsi="Tahoma" w:cs="Tahoma"/>
        </w:rPr>
        <w:t>Oferty będą podlegały ocenie według następującego wzoru:</w:t>
      </w:r>
    </w:p>
    <w:p w14:paraId="3D11984B" w14:textId="77777777" w:rsidR="001104C3" w:rsidRPr="00EC4D47" w:rsidRDefault="001104C3" w:rsidP="003C1898">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EC4D47" w:rsidRPr="00EC4D47" w14:paraId="28EF7C19" w14:textId="77777777" w:rsidTr="001104C3">
        <w:trPr>
          <w:jc w:val="center"/>
        </w:trPr>
        <w:tc>
          <w:tcPr>
            <w:tcW w:w="3402" w:type="dxa"/>
            <w:vAlign w:val="center"/>
          </w:tcPr>
          <w:p w14:paraId="670C4365" w14:textId="77777777" w:rsidR="001104C3" w:rsidRPr="00EC4D47" w:rsidRDefault="001104C3" w:rsidP="001D717C">
            <w:pPr>
              <w:ind w:left="-105"/>
              <w:jc w:val="center"/>
              <w:rPr>
                <w:rFonts w:ascii="Tahoma" w:hAnsi="Tahoma" w:cs="Tahoma"/>
              </w:rPr>
            </w:pPr>
            <w:r w:rsidRPr="00EC4D47">
              <w:rPr>
                <w:rFonts w:ascii="Tahoma" w:hAnsi="Tahoma" w:cs="Tahoma"/>
              </w:rPr>
              <w:lastRenderedPageBreak/>
              <w:t>Ocena zaakceptowanych klauzul badanej oferty</w:t>
            </w:r>
          </w:p>
        </w:tc>
        <w:tc>
          <w:tcPr>
            <w:tcW w:w="425" w:type="dxa"/>
            <w:vAlign w:val="center"/>
          </w:tcPr>
          <w:p w14:paraId="5C8264D6" w14:textId="77777777" w:rsidR="001104C3" w:rsidRPr="00EC4D47" w:rsidRDefault="001104C3" w:rsidP="001104C3">
            <w:pPr>
              <w:jc w:val="center"/>
              <w:rPr>
                <w:rFonts w:ascii="Tahoma" w:hAnsi="Tahoma" w:cs="Tahoma"/>
              </w:rPr>
            </w:pPr>
            <w:r w:rsidRPr="00EC4D47">
              <w:rPr>
                <w:rFonts w:ascii="Tahoma" w:hAnsi="Tahoma" w:cs="Tahoma"/>
              </w:rPr>
              <w:t>=</w:t>
            </w:r>
          </w:p>
        </w:tc>
        <w:tc>
          <w:tcPr>
            <w:tcW w:w="3402" w:type="dxa"/>
            <w:vAlign w:val="center"/>
          </w:tcPr>
          <w:p w14:paraId="11635C35" w14:textId="77777777" w:rsidR="001104C3" w:rsidRPr="00EC4D47" w:rsidRDefault="001104C3" w:rsidP="001104C3">
            <w:pPr>
              <w:jc w:val="center"/>
              <w:rPr>
                <w:rFonts w:ascii="Tahoma" w:hAnsi="Tahoma" w:cs="Tahoma"/>
              </w:rPr>
            </w:pPr>
            <w:r w:rsidRPr="00EC4D47">
              <w:rPr>
                <w:rFonts w:ascii="Tahoma" w:hAnsi="Tahoma" w:cs="Tahoma"/>
              </w:rPr>
              <w:t>Łączna przyznana ilość punktów za zaakceptowane klauzule dodatkowe</w:t>
            </w:r>
          </w:p>
        </w:tc>
        <w:tc>
          <w:tcPr>
            <w:tcW w:w="992" w:type="dxa"/>
            <w:vAlign w:val="center"/>
          </w:tcPr>
          <w:p w14:paraId="2BD51766" w14:textId="77777777" w:rsidR="001104C3" w:rsidRPr="00EC4D47" w:rsidRDefault="00E70926" w:rsidP="001104C3">
            <w:pPr>
              <w:jc w:val="center"/>
              <w:rPr>
                <w:rFonts w:ascii="Tahoma" w:hAnsi="Tahoma" w:cs="Tahoma"/>
              </w:rPr>
            </w:pPr>
            <w:r w:rsidRPr="00EC4D47">
              <w:rPr>
                <w:rFonts w:ascii="Tahoma" w:hAnsi="Tahoma" w:cs="Tahoma"/>
              </w:rPr>
              <w:t>x</w:t>
            </w:r>
            <w:r w:rsidR="001104C3" w:rsidRPr="00EC4D47">
              <w:rPr>
                <w:rFonts w:ascii="Tahoma" w:hAnsi="Tahoma" w:cs="Tahoma"/>
              </w:rPr>
              <w:t xml:space="preserve"> 30%</w:t>
            </w:r>
          </w:p>
        </w:tc>
      </w:tr>
    </w:tbl>
    <w:p w14:paraId="06788EF9" w14:textId="77777777" w:rsidR="000268EE" w:rsidRPr="00EC4D47" w:rsidRDefault="000268EE" w:rsidP="002247F5">
      <w:pPr>
        <w:spacing w:after="0"/>
        <w:jc w:val="both"/>
        <w:rPr>
          <w:rFonts w:ascii="Tahoma" w:hAnsi="Tahoma" w:cs="Tahoma"/>
        </w:rPr>
      </w:pPr>
      <w:r w:rsidRPr="00EC4D47">
        <w:rPr>
          <w:rFonts w:ascii="Tahoma" w:hAnsi="Tahoma" w:cs="Tahoma"/>
        </w:rPr>
        <w:tab/>
      </w:r>
      <w:r w:rsidRPr="00EC4D47">
        <w:rPr>
          <w:rFonts w:ascii="Tahoma" w:hAnsi="Tahoma" w:cs="Tahoma"/>
        </w:rPr>
        <w:tab/>
      </w:r>
      <w:r w:rsidRPr="00EC4D47">
        <w:rPr>
          <w:rFonts w:ascii="Tahoma" w:hAnsi="Tahoma" w:cs="Tahoma"/>
        </w:rPr>
        <w:tab/>
        <w:t xml:space="preserve"> </w:t>
      </w:r>
    </w:p>
    <w:p w14:paraId="5A11894C" w14:textId="77777777" w:rsidR="000268EE" w:rsidRPr="00EC4D47" w:rsidRDefault="000268EE" w:rsidP="009F29C8">
      <w:pPr>
        <w:pStyle w:val="Akapitzlist"/>
        <w:numPr>
          <w:ilvl w:val="0"/>
          <w:numId w:val="3"/>
        </w:numPr>
        <w:spacing w:after="0"/>
        <w:ind w:left="567" w:hanging="567"/>
        <w:jc w:val="both"/>
        <w:rPr>
          <w:rFonts w:ascii="Tahoma" w:hAnsi="Tahoma" w:cs="Tahoma"/>
        </w:rPr>
      </w:pPr>
      <w:r w:rsidRPr="00EC4D47">
        <w:rPr>
          <w:rFonts w:ascii="Tahoma" w:hAnsi="Tahoma" w:cs="Tahoma"/>
        </w:rPr>
        <w:t>oferowane franszyzy – ocenie podlegają oferowane franszyzy w następujących ubezpieczeniach:</w:t>
      </w:r>
    </w:p>
    <w:p w14:paraId="6DCD1434" w14:textId="77777777" w:rsidR="000268EE" w:rsidRPr="00EC4D47" w:rsidRDefault="000268EE" w:rsidP="001D717C">
      <w:pPr>
        <w:pStyle w:val="Akapitzlist"/>
        <w:spacing w:after="0"/>
        <w:ind w:left="567"/>
        <w:jc w:val="both"/>
        <w:rPr>
          <w:rFonts w:ascii="Tahoma" w:hAnsi="Tahoma" w:cs="Tahoma"/>
        </w:rPr>
      </w:pPr>
      <w:r w:rsidRPr="00EC4D47">
        <w:rPr>
          <w:rFonts w:ascii="Tahoma" w:hAnsi="Tahoma" w:cs="Tahoma"/>
        </w:rPr>
        <w:t xml:space="preserve">- ubezpieczenie </w:t>
      </w:r>
      <w:r w:rsidR="00E600B9" w:rsidRPr="00EC4D47">
        <w:rPr>
          <w:rFonts w:ascii="Tahoma" w:hAnsi="Tahoma" w:cs="Tahoma"/>
        </w:rPr>
        <w:t xml:space="preserve">mienia </w:t>
      </w:r>
      <w:r w:rsidRPr="00EC4D47">
        <w:rPr>
          <w:rFonts w:ascii="Tahoma" w:hAnsi="Tahoma" w:cs="Tahoma"/>
        </w:rPr>
        <w:t xml:space="preserve">od </w:t>
      </w:r>
      <w:r w:rsidR="00E600B9" w:rsidRPr="00EC4D47">
        <w:rPr>
          <w:rFonts w:ascii="Tahoma" w:hAnsi="Tahoma" w:cs="Tahoma"/>
        </w:rPr>
        <w:t xml:space="preserve">wszystkich </w:t>
      </w:r>
      <w:proofErr w:type="spellStart"/>
      <w:r w:rsidR="00E600B9" w:rsidRPr="00EC4D47">
        <w:rPr>
          <w:rFonts w:ascii="Tahoma" w:hAnsi="Tahoma" w:cs="Tahoma"/>
        </w:rPr>
        <w:t>ryzyk</w:t>
      </w:r>
      <w:proofErr w:type="spellEnd"/>
      <w:r w:rsidRPr="00EC4D47">
        <w:rPr>
          <w:rFonts w:ascii="Tahoma" w:hAnsi="Tahoma" w:cs="Tahoma"/>
        </w:rPr>
        <w:t>,</w:t>
      </w:r>
    </w:p>
    <w:p w14:paraId="6F8D08CC" w14:textId="77777777" w:rsidR="00E600B9" w:rsidRPr="00EC4D47" w:rsidRDefault="00E600B9" w:rsidP="001D717C">
      <w:pPr>
        <w:pStyle w:val="Akapitzlist"/>
        <w:spacing w:after="0"/>
        <w:ind w:left="567"/>
        <w:jc w:val="both"/>
        <w:rPr>
          <w:rFonts w:ascii="Tahoma" w:hAnsi="Tahoma" w:cs="Tahoma"/>
        </w:rPr>
      </w:pPr>
      <w:r w:rsidRPr="00EC4D47">
        <w:rPr>
          <w:rFonts w:ascii="Tahoma" w:hAnsi="Tahoma" w:cs="Tahoma"/>
        </w:rPr>
        <w:t xml:space="preserve">- ubezpieczeniu sprzętu elektronicznego od wszystkich </w:t>
      </w:r>
      <w:proofErr w:type="spellStart"/>
      <w:r w:rsidRPr="00EC4D47">
        <w:rPr>
          <w:rFonts w:ascii="Tahoma" w:hAnsi="Tahoma" w:cs="Tahoma"/>
        </w:rPr>
        <w:t>ryzyk</w:t>
      </w:r>
      <w:proofErr w:type="spellEnd"/>
      <w:r w:rsidRPr="00EC4D47">
        <w:rPr>
          <w:rFonts w:ascii="Tahoma" w:hAnsi="Tahoma" w:cs="Tahoma"/>
        </w:rPr>
        <w:t>,</w:t>
      </w:r>
    </w:p>
    <w:p w14:paraId="10976855" w14:textId="77777777" w:rsidR="00E600B9" w:rsidRPr="00EC4D47" w:rsidRDefault="000268EE" w:rsidP="001D717C">
      <w:pPr>
        <w:pStyle w:val="Akapitzlist"/>
        <w:spacing w:after="0"/>
        <w:ind w:left="567"/>
        <w:jc w:val="both"/>
        <w:rPr>
          <w:rFonts w:ascii="Tahoma" w:hAnsi="Tahoma" w:cs="Tahoma"/>
        </w:rPr>
      </w:pPr>
      <w:r w:rsidRPr="00EC4D47">
        <w:rPr>
          <w:rFonts w:ascii="Tahoma" w:hAnsi="Tahoma" w:cs="Tahoma"/>
        </w:rPr>
        <w:t>- ubezpieczenie odpowiedzialności cywilnej,</w:t>
      </w:r>
    </w:p>
    <w:p w14:paraId="1B8A3FDA" w14:textId="77777777" w:rsidR="000268EE" w:rsidRPr="00EC4D47" w:rsidRDefault="00E600B9" w:rsidP="001D717C">
      <w:pPr>
        <w:pStyle w:val="Akapitzlist"/>
        <w:spacing w:after="0"/>
        <w:ind w:left="567"/>
        <w:jc w:val="both"/>
        <w:rPr>
          <w:rFonts w:ascii="Tahoma" w:hAnsi="Tahoma" w:cs="Tahoma"/>
        </w:rPr>
      </w:pPr>
      <w:r w:rsidRPr="00EC4D47">
        <w:rPr>
          <w:rFonts w:ascii="Tahoma" w:hAnsi="Tahoma" w:cs="Tahoma"/>
        </w:rPr>
        <w:t>- ubezpieczenie autocasco</w:t>
      </w:r>
      <w:r w:rsidR="00CB2CC5" w:rsidRPr="00EC4D47">
        <w:rPr>
          <w:rFonts w:ascii="Tahoma" w:hAnsi="Tahoma" w:cs="Tahoma"/>
        </w:rPr>
        <w:t>.</w:t>
      </w:r>
    </w:p>
    <w:p w14:paraId="21C03FCD" w14:textId="77777777" w:rsidR="000268EE" w:rsidRPr="00EC4D47" w:rsidRDefault="000268EE" w:rsidP="002247F5">
      <w:pPr>
        <w:spacing w:after="0"/>
        <w:jc w:val="both"/>
        <w:rPr>
          <w:rFonts w:ascii="Tahoma" w:hAnsi="Tahoma" w:cs="Tahoma"/>
        </w:rPr>
      </w:pPr>
      <w:r w:rsidRPr="00EC4D47">
        <w:rPr>
          <w:rFonts w:ascii="Tahoma" w:hAnsi="Tahoma" w:cs="Tahoma"/>
        </w:rPr>
        <w:t xml:space="preserve">      </w:t>
      </w:r>
    </w:p>
    <w:p w14:paraId="675C5863" w14:textId="77777777" w:rsidR="000268EE" w:rsidRPr="00EC4D47" w:rsidRDefault="000268EE" w:rsidP="001D717C">
      <w:pPr>
        <w:spacing w:after="0"/>
        <w:ind w:left="567"/>
        <w:jc w:val="both"/>
        <w:rPr>
          <w:rFonts w:ascii="Tahoma" w:hAnsi="Tahoma" w:cs="Tahoma"/>
        </w:rPr>
      </w:pPr>
      <w:r w:rsidRPr="00EC4D47">
        <w:rPr>
          <w:rFonts w:ascii="Tahoma" w:hAnsi="Tahoma" w:cs="Tahoma"/>
        </w:rPr>
        <w:t>Franszyzy wprowadzone w ww. rodzajach ubezpieczeń będą oceniane wg. następujących zasad (odrębnie w każdym ubezpieczeniu):</w:t>
      </w:r>
    </w:p>
    <w:p w14:paraId="5CB7C1A7" w14:textId="77777777" w:rsidR="000268EE" w:rsidRPr="00EC4D47" w:rsidRDefault="000268EE" w:rsidP="002247F5">
      <w:pPr>
        <w:spacing w:after="0"/>
        <w:jc w:val="both"/>
        <w:rPr>
          <w:rFonts w:ascii="Tahoma" w:hAnsi="Tahoma" w:cs="Tahoma"/>
        </w:rPr>
      </w:pPr>
    </w:p>
    <w:p w14:paraId="108D0EE5" w14:textId="7D98735F" w:rsidR="000268EE" w:rsidRPr="00EC4D47" w:rsidRDefault="00E70926" w:rsidP="001D717C">
      <w:pPr>
        <w:spacing w:after="0"/>
        <w:ind w:left="567"/>
        <w:jc w:val="both"/>
        <w:rPr>
          <w:rFonts w:ascii="Tahoma" w:hAnsi="Tahoma" w:cs="Tahoma"/>
        </w:rPr>
      </w:pPr>
      <w:r w:rsidRPr="00EC4D47">
        <w:rPr>
          <w:rFonts w:ascii="Tahoma" w:hAnsi="Tahoma" w:cs="Tahoma"/>
        </w:rPr>
        <w:t>brak franszyzy –</w:t>
      </w:r>
      <w:r w:rsidRPr="00EC4D47">
        <w:rPr>
          <w:rFonts w:ascii="Tahoma" w:hAnsi="Tahoma" w:cs="Tahoma"/>
        </w:rPr>
        <w:tab/>
      </w:r>
      <w:r w:rsidRPr="00EC4D47">
        <w:rPr>
          <w:rFonts w:ascii="Tahoma" w:hAnsi="Tahoma" w:cs="Tahoma"/>
        </w:rPr>
        <w:tab/>
      </w:r>
      <w:r w:rsidRPr="00EC4D47">
        <w:rPr>
          <w:rFonts w:ascii="Tahoma" w:hAnsi="Tahoma" w:cs="Tahoma"/>
        </w:rPr>
        <w:tab/>
      </w:r>
      <w:r w:rsidR="000268EE" w:rsidRPr="00EC4D47">
        <w:rPr>
          <w:rFonts w:ascii="Tahoma" w:hAnsi="Tahoma" w:cs="Tahoma"/>
        </w:rPr>
        <w:t>25 pkt</w:t>
      </w:r>
    </w:p>
    <w:p w14:paraId="0E8117E6" w14:textId="77777777" w:rsidR="000268EE" w:rsidRPr="00EC4D47" w:rsidRDefault="000268EE" w:rsidP="001D717C">
      <w:pPr>
        <w:spacing w:after="0"/>
        <w:ind w:left="567"/>
        <w:jc w:val="both"/>
        <w:rPr>
          <w:rFonts w:ascii="Tahoma" w:hAnsi="Tahoma" w:cs="Tahoma"/>
        </w:rPr>
      </w:pPr>
      <w:r w:rsidRPr="00EC4D47">
        <w:rPr>
          <w:rFonts w:ascii="Tahoma" w:hAnsi="Tahoma" w:cs="Tahoma"/>
        </w:rPr>
        <w:t>fransz</w:t>
      </w:r>
      <w:r w:rsidR="00E70926" w:rsidRPr="00EC4D47">
        <w:rPr>
          <w:rFonts w:ascii="Tahoma" w:hAnsi="Tahoma" w:cs="Tahoma"/>
        </w:rPr>
        <w:t>yza od 1 zł do 100 zł -</w:t>
      </w:r>
      <w:r w:rsidR="00E70926" w:rsidRPr="00EC4D47">
        <w:rPr>
          <w:rFonts w:ascii="Tahoma" w:hAnsi="Tahoma" w:cs="Tahoma"/>
        </w:rPr>
        <w:tab/>
      </w:r>
      <w:r w:rsidR="00E70926" w:rsidRPr="00EC4D47">
        <w:rPr>
          <w:rFonts w:ascii="Tahoma" w:hAnsi="Tahoma" w:cs="Tahoma"/>
        </w:rPr>
        <w:tab/>
      </w:r>
      <w:r w:rsidRPr="00EC4D47">
        <w:rPr>
          <w:rFonts w:ascii="Tahoma" w:hAnsi="Tahoma" w:cs="Tahoma"/>
        </w:rPr>
        <w:t>20 pkt</w:t>
      </w:r>
    </w:p>
    <w:p w14:paraId="097E8895" w14:textId="5C8EFB19"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101 zł do 200 zł –</w:t>
      </w:r>
      <w:r w:rsidR="00E70926" w:rsidRPr="00EC4D47">
        <w:rPr>
          <w:rFonts w:ascii="Tahoma" w:hAnsi="Tahoma" w:cs="Tahoma"/>
        </w:rPr>
        <w:tab/>
      </w:r>
      <w:r w:rsidRPr="00EC4D47">
        <w:rPr>
          <w:rFonts w:ascii="Tahoma" w:hAnsi="Tahoma" w:cs="Tahoma"/>
        </w:rPr>
        <w:t>15 pkt</w:t>
      </w:r>
    </w:p>
    <w:p w14:paraId="564A6E2E" w14:textId="7443C406"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201 zł do 300 zł –</w:t>
      </w:r>
      <w:r w:rsidR="00E70926" w:rsidRPr="00EC4D47">
        <w:rPr>
          <w:rFonts w:ascii="Tahoma" w:hAnsi="Tahoma" w:cs="Tahoma"/>
        </w:rPr>
        <w:tab/>
      </w:r>
      <w:r w:rsidRPr="00EC4D47">
        <w:rPr>
          <w:rFonts w:ascii="Tahoma" w:hAnsi="Tahoma" w:cs="Tahoma"/>
        </w:rPr>
        <w:t>10 pkt</w:t>
      </w:r>
    </w:p>
    <w:p w14:paraId="0071C171" w14:textId="66C40121" w:rsidR="000268EE" w:rsidRPr="00EC4D47" w:rsidRDefault="000268EE" w:rsidP="001D717C">
      <w:pPr>
        <w:spacing w:after="0"/>
        <w:ind w:left="567"/>
        <w:jc w:val="both"/>
        <w:rPr>
          <w:rFonts w:ascii="Tahoma" w:hAnsi="Tahoma" w:cs="Tahoma"/>
        </w:rPr>
      </w:pPr>
      <w:r w:rsidRPr="00EC4D47">
        <w:rPr>
          <w:rFonts w:ascii="Tahoma" w:hAnsi="Tahoma" w:cs="Tahoma"/>
        </w:rPr>
        <w:t>f</w:t>
      </w:r>
      <w:r w:rsidR="00E70926" w:rsidRPr="00EC4D47">
        <w:rPr>
          <w:rFonts w:ascii="Tahoma" w:hAnsi="Tahoma" w:cs="Tahoma"/>
        </w:rPr>
        <w:t>ranszyza od 301 zł do 400 zł –</w:t>
      </w:r>
      <w:r w:rsidR="00E70926" w:rsidRPr="00EC4D47">
        <w:rPr>
          <w:rFonts w:ascii="Tahoma" w:hAnsi="Tahoma" w:cs="Tahoma"/>
        </w:rPr>
        <w:tab/>
      </w:r>
      <w:r w:rsidRPr="00EC4D47">
        <w:rPr>
          <w:rFonts w:ascii="Tahoma" w:hAnsi="Tahoma" w:cs="Tahoma"/>
        </w:rPr>
        <w:t>5 pkt</w:t>
      </w:r>
    </w:p>
    <w:p w14:paraId="2716C0A7" w14:textId="77777777" w:rsidR="000268EE" w:rsidRPr="00EC4D47" w:rsidRDefault="00E70926" w:rsidP="001D717C">
      <w:pPr>
        <w:spacing w:after="0"/>
        <w:ind w:left="567"/>
        <w:jc w:val="both"/>
        <w:rPr>
          <w:rFonts w:ascii="Tahoma" w:hAnsi="Tahoma" w:cs="Tahoma"/>
        </w:rPr>
      </w:pPr>
      <w:r w:rsidRPr="00EC4D47">
        <w:rPr>
          <w:rFonts w:ascii="Tahoma" w:hAnsi="Tahoma" w:cs="Tahoma"/>
        </w:rPr>
        <w:t>franszyza powyżej 400 zł –</w:t>
      </w:r>
      <w:r w:rsidRPr="00EC4D47">
        <w:rPr>
          <w:rFonts w:ascii="Tahoma" w:hAnsi="Tahoma" w:cs="Tahoma"/>
        </w:rPr>
        <w:tab/>
      </w:r>
      <w:r w:rsidRPr="00EC4D47">
        <w:rPr>
          <w:rFonts w:ascii="Tahoma" w:hAnsi="Tahoma" w:cs="Tahoma"/>
        </w:rPr>
        <w:tab/>
      </w:r>
      <w:r w:rsidR="000268EE" w:rsidRPr="00EC4D47">
        <w:rPr>
          <w:rFonts w:ascii="Tahoma" w:hAnsi="Tahoma" w:cs="Tahoma"/>
        </w:rPr>
        <w:t>0 pkt</w:t>
      </w:r>
    </w:p>
    <w:p w14:paraId="2EE98DC7" w14:textId="77777777" w:rsidR="005775AD" w:rsidRPr="00EC4D47" w:rsidRDefault="005775AD" w:rsidP="00E70926">
      <w:pPr>
        <w:spacing w:after="0"/>
        <w:ind w:left="709"/>
        <w:jc w:val="both"/>
        <w:rPr>
          <w:rFonts w:ascii="Tahoma" w:hAnsi="Tahoma" w:cs="Tahoma"/>
        </w:rPr>
      </w:pPr>
    </w:p>
    <w:p w14:paraId="50F0D8BB" w14:textId="77777777" w:rsidR="005775AD" w:rsidRPr="00EC4D47" w:rsidRDefault="005775AD" w:rsidP="001D717C">
      <w:pPr>
        <w:spacing w:after="0"/>
        <w:ind w:left="567"/>
        <w:jc w:val="both"/>
        <w:rPr>
          <w:rFonts w:ascii="Tahoma" w:hAnsi="Tahoma" w:cs="Tahoma"/>
        </w:rPr>
      </w:pPr>
      <w:r w:rsidRPr="00EC4D47">
        <w:rPr>
          <w:rFonts w:ascii="Tahoma" w:hAnsi="Tahoma" w:cs="Tahoma"/>
        </w:rPr>
        <w:t>Oferty będą podlegały ocenie według następującego wzoru:</w:t>
      </w:r>
    </w:p>
    <w:p w14:paraId="42B7606D" w14:textId="77777777" w:rsidR="005775AD" w:rsidRPr="00EC4D47" w:rsidRDefault="005775AD" w:rsidP="005775AD">
      <w:pPr>
        <w:spacing w:after="0"/>
        <w:ind w:left="709"/>
        <w:jc w:val="both"/>
        <w:rPr>
          <w:rFonts w:ascii="Tahoma" w:hAnsi="Tahoma" w:cs="Tahoma"/>
        </w:rPr>
      </w:pPr>
    </w:p>
    <w:tbl>
      <w:tblPr>
        <w:tblStyle w:val="Tabela-Siatka"/>
        <w:tblW w:w="8221"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8"/>
        <w:gridCol w:w="567"/>
        <w:gridCol w:w="3544"/>
        <w:gridCol w:w="992"/>
      </w:tblGrid>
      <w:tr w:rsidR="005775AD" w:rsidRPr="00EC4D47" w14:paraId="61953AC3" w14:textId="77777777" w:rsidTr="005775AD">
        <w:tc>
          <w:tcPr>
            <w:tcW w:w="3118" w:type="dxa"/>
            <w:vAlign w:val="center"/>
          </w:tcPr>
          <w:p w14:paraId="0FFB19B5" w14:textId="77777777" w:rsidR="005775AD" w:rsidRPr="00EC4D47" w:rsidRDefault="005775AD" w:rsidP="005775AD">
            <w:pPr>
              <w:jc w:val="center"/>
              <w:rPr>
                <w:rFonts w:ascii="Tahoma" w:hAnsi="Tahoma" w:cs="Tahoma"/>
              </w:rPr>
            </w:pPr>
            <w:r w:rsidRPr="00EC4D47">
              <w:rPr>
                <w:rFonts w:ascii="Tahoma" w:hAnsi="Tahoma" w:cs="Tahoma"/>
              </w:rPr>
              <w:t>Ocena oferowanych franszyz</w:t>
            </w:r>
          </w:p>
        </w:tc>
        <w:tc>
          <w:tcPr>
            <w:tcW w:w="567" w:type="dxa"/>
            <w:vAlign w:val="center"/>
          </w:tcPr>
          <w:p w14:paraId="2F15DBA5" w14:textId="77777777" w:rsidR="005775AD" w:rsidRPr="00EC4D47" w:rsidRDefault="005775AD" w:rsidP="005775AD">
            <w:pPr>
              <w:jc w:val="center"/>
              <w:rPr>
                <w:rFonts w:ascii="Tahoma" w:hAnsi="Tahoma" w:cs="Tahoma"/>
              </w:rPr>
            </w:pPr>
            <w:r w:rsidRPr="00EC4D47">
              <w:rPr>
                <w:rFonts w:ascii="Tahoma" w:hAnsi="Tahoma" w:cs="Tahoma"/>
              </w:rPr>
              <w:t>=</w:t>
            </w:r>
          </w:p>
        </w:tc>
        <w:tc>
          <w:tcPr>
            <w:tcW w:w="3544" w:type="dxa"/>
            <w:vAlign w:val="center"/>
          </w:tcPr>
          <w:p w14:paraId="749806D4" w14:textId="77777777" w:rsidR="005775AD" w:rsidRPr="00EC4D47" w:rsidRDefault="005775AD" w:rsidP="005775AD">
            <w:pPr>
              <w:jc w:val="center"/>
              <w:rPr>
                <w:rFonts w:ascii="Tahoma" w:hAnsi="Tahoma" w:cs="Tahoma"/>
              </w:rPr>
            </w:pPr>
            <w:r w:rsidRPr="00EC4D47">
              <w:rPr>
                <w:rFonts w:ascii="Tahoma" w:hAnsi="Tahoma" w:cs="Tahoma"/>
              </w:rPr>
              <w:t>Łączna przyznana ilość punktów za oferowane franszyzy</w:t>
            </w:r>
          </w:p>
        </w:tc>
        <w:tc>
          <w:tcPr>
            <w:tcW w:w="992" w:type="dxa"/>
            <w:vAlign w:val="center"/>
          </w:tcPr>
          <w:p w14:paraId="074AF492" w14:textId="77777777" w:rsidR="005775AD" w:rsidRPr="00EC4D47" w:rsidRDefault="005775AD" w:rsidP="005775AD">
            <w:pPr>
              <w:jc w:val="center"/>
              <w:rPr>
                <w:rFonts w:ascii="Tahoma" w:hAnsi="Tahoma" w:cs="Tahoma"/>
              </w:rPr>
            </w:pPr>
            <w:r w:rsidRPr="00EC4D47">
              <w:rPr>
                <w:rFonts w:ascii="Tahoma" w:hAnsi="Tahoma" w:cs="Tahoma"/>
              </w:rPr>
              <w:t>x 10%</w:t>
            </w:r>
          </w:p>
        </w:tc>
      </w:tr>
    </w:tbl>
    <w:p w14:paraId="34FC2DBF" w14:textId="77777777" w:rsidR="003225E4" w:rsidRPr="00EC4D47" w:rsidRDefault="003225E4" w:rsidP="005775AD">
      <w:pPr>
        <w:spacing w:after="0"/>
        <w:ind w:left="709"/>
        <w:jc w:val="both"/>
        <w:rPr>
          <w:rFonts w:ascii="Tahoma" w:hAnsi="Tahoma" w:cs="Tahoma"/>
        </w:rPr>
      </w:pPr>
    </w:p>
    <w:p w14:paraId="4973C93C" w14:textId="77777777" w:rsidR="005775AD" w:rsidRPr="00EC4D47" w:rsidRDefault="005775AD" w:rsidP="005775AD">
      <w:pPr>
        <w:spacing w:after="0"/>
        <w:ind w:left="709"/>
        <w:jc w:val="both"/>
        <w:rPr>
          <w:rFonts w:ascii="Tahoma" w:hAnsi="Tahoma" w:cs="Tahoma"/>
        </w:rPr>
      </w:pPr>
      <w:r w:rsidRPr="00EC4D47">
        <w:rPr>
          <w:rFonts w:ascii="Tahoma" w:hAnsi="Tahoma" w:cs="Tahoma"/>
        </w:rPr>
        <w:tab/>
      </w:r>
      <w:r w:rsidRPr="00EC4D47">
        <w:rPr>
          <w:rFonts w:ascii="Tahoma" w:hAnsi="Tahoma" w:cs="Tahoma"/>
        </w:rPr>
        <w:tab/>
      </w:r>
    </w:p>
    <w:p w14:paraId="79FBDC42" w14:textId="77777777" w:rsidR="000268EE" w:rsidRPr="00EC4D47" w:rsidRDefault="000268EE" w:rsidP="006C18FF">
      <w:pPr>
        <w:spacing w:after="0"/>
        <w:ind w:left="567"/>
        <w:jc w:val="both"/>
        <w:rPr>
          <w:rFonts w:ascii="Tahoma" w:hAnsi="Tahoma" w:cs="Tahoma"/>
          <w:b/>
        </w:rPr>
      </w:pPr>
      <w:r w:rsidRPr="00EC4D47">
        <w:rPr>
          <w:rFonts w:ascii="Tahoma" w:hAnsi="Tahoma" w:cs="Tahoma"/>
          <w:b/>
        </w:rPr>
        <w:t>Zamawiający dopuszcza wyłącznie stosowanie franszyz integralnych.</w:t>
      </w:r>
    </w:p>
    <w:p w14:paraId="4E3DCB88" w14:textId="77777777" w:rsidR="000268EE" w:rsidRPr="00EC4D47" w:rsidRDefault="000268EE" w:rsidP="006C18FF">
      <w:pPr>
        <w:spacing w:after="0"/>
        <w:ind w:left="567"/>
        <w:jc w:val="both"/>
        <w:rPr>
          <w:rFonts w:ascii="Tahoma" w:hAnsi="Tahoma" w:cs="Tahoma"/>
        </w:rPr>
      </w:pPr>
    </w:p>
    <w:p w14:paraId="33B60E7A"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W przypadku gdy Wykonawca w ofercie zastrzeże wprowadzenie franszyz redukcyjnych bądź udziałów własnych w szkodzie oferta zostanie odrzucona. </w:t>
      </w:r>
    </w:p>
    <w:p w14:paraId="6A5631A3" w14:textId="77777777" w:rsidR="000268EE" w:rsidRPr="00EC4D47" w:rsidRDefault="000268EE" w:rsidP="006C18FF">
      <w:pPr>
        <w:spacing w:after="0"/>
        <w:ind w:left="567"/>
        <w:jc w:val="both"/>
        <w:rPr>
          <w:rFonts w:ascii="Tahoma" w:hAnsi="Tahoma" w:cs="Tahoma"/>
        </w:rPr>
      </w:pPr>
    </w:p>
    <w:p w14:paraId="07BB39D2" w14:textId="77777777" w:rsidR="000268EE" w:rsidRPr="00EC4D47" w:rsidRDefault="00F97ACC" w:rsidP="006C18FF">
      <w:pPr>
        <w:spacing w:after="0"/>
        <w:ind w:left="567"/>
        <w:jc w:val="both"/>
        <w:rPr>
          <w:rFonts w:ascii="Tahoma" w:hAnsi="Tahoma" w:cs="Tahoma"/>
          <w:b/>
        </w:rPr>
      </w:pPr>
      <w:r w:rsidRPr="00EC4D47">
        <w:rPr>
          <w:rFonts w:ascii="Tahoma" w:hAnsi="Tahoma" w:cs="Tahoma"/>
          <w:b/>
        </w:rPr>
        <w:t xml:space="preserve">Wysokość franszyzy winna być </w:t>
      </w:r>
      <w:r w:rsidR="000268EE" w:rsidRPr="00EC4D47">
        <w:rPr>
          <w:rFonts w:ascii="Tahoma" w:hAnsi="Tahoma" w:cs="Tahoma"/>
          <w:b/>
        </w:rPr>
        <w:t>określon</w:t>
      </w:r>
      <w:r w:rsidRPr="00EC4D47">
        <w:rPr>
          <w:rFonts w:ascii="Tahoma" w:hAnsi="Tahoma" w:cs="Tahoma"/>
          <w:b/>
        </w:rPr>
        <w:t>a</w:t>
      </w:r>
      <w:r w:rsidR="000268EE" w:rsidRPr="00EC4D47">
        <w:rPr>
          <w:rFonts w:ascii="Tahoma" w:hAnsi="Tahoma" w:cs="Tahoma"/>
          <w:b/>
        </w:rPr>
        <w:t xml:space="preserve"> kwotowo.</w:t>
      </w:r>
    </w:p>
    <w:p w14:paraId="34A5ED94" w14:textId="77777777" w:rsidR="000268EE" w:rsidRPr="00EC4D47" w:rsidRDefault="000268EE" w:rsidP="006C18FF">
      <w:pPr>
        <w:spacing w:after="0"/>
        <w:ind w:left="567"/>
        <w:jc w:val="both"/>
        <w:rPr>
          <w:rFonts w:ascii="Tahoma" w:hAnsi="Tahoma" w:cs="Tahoma"/>
        </w:rPr>
      </w:pPr>
    </w:p>
    <w:p w14:paraId="5C981AC2"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W przypadku procentowego określenia franszyzy oferta zostanie odrzucona. </w:t>
      </w:r>
    </w:p>
    <w:p w14:paraId="52477611" w14:textId="77777777" w:rsidR="000268EE" w:rsidRPr="00EC4D47" w:rsidRDefault="000268EE" w:rsidP="00E70926">
      <w:pPr>
        <w:spacing w:after="0"/>
        <w:ind w:left="709"/>
        <w:jc w:val="both"/>
        <w:rPr>
          <w:rFonts w:ascii="Tahoma" w:hAnsi="Tahoma" w:cs="Tahoma"/>
        </w:rPr>
      </w:pPr>
    </w:p>
    <w:p w14:paraId="1A89521B" w14:textId="77777777" w:rsidR="000268EE" w:rsidRPr="00EC4D47" w:rsidRDefault="000268EE" w:rsidP="006C18FF">
      <w:pPr>
        <w:spacing w:after="0"/>
        <w:ind w:left="567"/>
        <w:jc w:val="both"/>
        <w:rPr>
          <w:rFonts w:ascii="Tahoma" w:hAnsi="Tahoma" w:cs="Tahoma"/>
          <w:b/>
        </w:rPr>
      </w:pPr>
      <w:r w:rsidRPr="00EC4D47">
        <w:rPr>
          <w:rFonts w:ascii="Tahoma" w:hAnsi="Tahoma" w:cs="Tahoma"/>
          <w:b/>
        </w:rPr>
        <w:t>UWAGA:</w:t>
      </w:r>
    </w:p>
    <w:p w14:paraId="211F86D0" w14:textId="77777777" w:rsidR="000268EE" w:rsidRPr="00EC4D47" w:rsidRDefault="000268EE" w:rsidP="006C18FF">
      <w:pPr>
        <w:spacing w:after="0"/>
        <w:ind w:left="567"/>
        <w:jc w:val="both"/>
        <w:rPr>
          <w:rFonts w:ascii="Tahoma" w:hAnsi="Tahoma" w:cs="Tahoma"/>
          <w:b/>
        </w:rPr>
      </w:pPr>
      <w:r w:rsidRPr="00EC4D47">
        <w:rPr>
          <w:rFonts w:ascii="Tahoma" w:hAnsi="Tahoma" w:cs="Tahoma"/>
          <w:b/>
        </w:rPr>
        <w:t xml:space="preserve">oferowane franszyzy wyrażone kwotowo nie mogą przekroczyć 500 zł (w danym ubezpieczeniu). W </w:t>
      </w:r>
      <w:r w:rsidR="00BF135A" w:rsidRPr="00EC4D47">
        <w:rPr>
          <w:rFonts w:ascii="Tahoma" w:hAnsi="Tahoma" w:cs="Tahoma"/>
          <w:b/>
        </w:rPr>
        <w:t>ryzyku</w:t>
      </w:r>
      <w:r w:rsidRPr="00EC4D47">
        <w:rPr>
          <w:rFonts w:ascii="Tahoma" w:hAnsi="Tahoma" w:cs="Tahoma"/>
          <w:b/>
        </w:rPr>
        <w:t xml:space="preserve"> szyb od stłuczenia franszyzy określone kwotowo nie mogą przekroczyć 100 zł. </w:t>
      </w:r>
    </w:p>
    <w:p w14:paraId="5183AB75" w14:textId="77777777" w:rsidR="00BF135A" w:rsidRPr="00EC4D47" w:rsidRDefault="00BF135A" w:rsidP="00E70926">
      <w:pPr>
        <w:spacing w:after="0"/>
        <w:ind w:left="709"/>
        <w:jc w:val="both"/>
        <w:rPr>
          <w:rFonts w:ascii="Tahoma" w:hAnsi="Tahoma" w:cs="Tahoma"/>
        </w:rPr>
      </w:pPr>
    </w:p>
    <w:p w14:paraId="435595CC" w14:textId="77777777" w:rsidR="000268EE" w:rsidRPr="00EC4D47" w:rsidRDefault="000268EE" w:rsidP="006C18FF">
      <w:pPr>
        <w:spacing w:after="0"/>
        <w:ind w:left="567"/>
        <w:jc w:val="both"/>
        <w:rPr>
          <w:rFonts w:ascii="Tahoma" w:hAnsi="Tahoma" w:cs="Tahoma"/>
          <w:b/>
        </w:rPr>
      </w:pPr>
      <w:r w:rsidRPr="00EC4D47">
        <w:rPr>
          <w:rFonts w:ascii="Tahoma" w:hAnsi="Tahoma" w:cs="Tahoma"/>
          <w:b/>
        </w:rPr>
        <w:t>W ubezpieczeniu odpowiedzialności cywilnej:</w:t>
      </w:r>
    </w:p>
    <w:p w14:paraId="45609B56" w14:textId="432745F8" w:rsidR="000268EE" w:rsidRPr="00EC4D47" w:rsidRDefault="000268EE" w:rsidP="009F29C8">
      <w:pPr>
        <w:pStyle w:val="Akapitzlist"/>
        <w:numPr>
          <w:ilvl w:val="0"/>
          <w:numId w:val="4"/>
        </w:numPr>
        <w:spacing w:after="0"/>
        <w:ind w:left="993" w:hanging="436"/>
        <w:jc w:val="both"/>
        <w:rPr>
          <w:rFonts w:ascii="Tahoma" w:hAnsi="Tahoma" w:cs="Tahoma"/>
          <w:b/>
        </w:rPr>
      </w:pPr>
      <w:r w:rsidRPr="00EC4D47">
        <w:rPr>
          <w:rFonts w:ascii="Tahoma" w:hAnsi="Tahoma" w:cs="Tahoma"/>
          <w:b/>
        </w:rPr>
        <w:t xml:space="preserve">zamawiający nie dopuszcza stosowania franszyz i udziałów własnych </w:t>
      </w:r>
      <w:r w:rsidR="00D5430E">
        <w:rPr>
          <w:rFonts w:ascii="Tahoma" w:hAnsi="Tahoma" w:cs="Tahoma"/>
          <w:b/>
        </w:rPr>
        <w:br/>
      </w:r>
      <w:r w:rsidRPr="00EC4D47">
        <w:rPr>
          <w:rFonts w:ascii="Tahoma" w:hAnsi="Tahoma" w:cs="Tahoma"/>
          <w:b/>
        </w:rPr>
        <w:t>w szkodzie w ubezpieczeniu odpowiedzialności cywilnej za drogi.</w:t>
      </w:r>
    </w:p>
    <w:p w14:paraId="2633FF1F" w14:textId="77777777" w:rsidR="000268EE" w:rsidRPr="00EC4D47" w:rsidRDefault="000268EE" w:rsidP="009F29C8">
      <w:pPr>
        <w:pStyle w:val="Akapitzlist"/>
        <w:numPr>
          <w:ilvl w:val="0"/>
          <w:numId w:val="4"/>
        </w:numPr>
        <w:spacing w:after="0"/>
        <w:ind w:left="993" w:hanging="436"/>
        <w:jc w:val="both"/>
        <w:rPr>
          <w:rFonts w:ascii="Tahoma" w:hAnsi="Tahoma" w:cs="Tahoma"/>
          <w:b/>
        </w:rPr>
      </w:pPr>
      <w:r w:rsidRPr="00EC4D47">
        <w:rPr>
          <w:rFonts w:ascii="Tahoma" w:hAnsi="Tahoma" w:cs="Tahoma"/>
          <w:b/>
        </w:rPr>
        <w:t>przy ocenie franszyz i udziałów w szkodzie nie bierze się pod uwagę franszyzy redukcyjnej w OC pracodawcy w postaci świadczenia z systemu ubezpieczeń społecznych uzyskanego na podstawie obowiązujących przepisów.</w:t>
      </w:r>
    </w:p>
    <w:p w14:paraId="33CF09AD" w14:textId="77777777" w:rsidR="000268EE" w:rsidRPr="00EC4D47" w:rsidRDefault="000268EE" w:rsidP="00E70926">
      <w:pPr>
        <w:spacing w:after="0"/>
        <w:ind w:left="709"/>
        <w:jc w:val="both"/>
        <w:rPr>
          <w:rFonts w:ascii="Tahoma" w:hAnsi="Tahoma" w:cs="Tahoma"/>
        </w:rPr>
      </w:pPr>
    </w:p>
    <w:p w14:paraId="28B2FB47" w14:textId="77777777" w:rsidR="000268EE" w:rsidRPr="00EC4D47" w:rsidRDefault="000268EE" w:rsidP="006C18FF">
      <w:pPr>
        <w:spacing w:after="0"/>
        <w:ind w:left="567"/>
        <w:jc w:val="both"/>
        <w:rPr>
          <w:rFonts w:ascii="Tahoma" w:hAnsi="Tahoma" w:cs="Tahoma"/>
        </w:rPr>
      </w:pPr>
      <w:r w:rsidRPr="00EC4D47">
        <w:rPr>
          <w:rFonts w:ascii="Tahoma" w:hAnsi="Tahoma" w:cs="Tahoma"/>
        </w:rPr>
        <w:t xml:space="preserve">Oferty zawierające franszyzy </w:t>
      </w:r>
      <w:r w:rsidR="009B009A" w:rsidRPr="00EC4D47">
        <w:rPr>
          <w:rFonts w:ascii="Tahoma" w:hAnsi="Tahoma" w:cs="Tahoma"/>
        </w:rPr>
        <w:t xml:space="preserve">w </w:t>
      </w:r>
      <w:r w:rsidRPr="00EC4D47">
        <w:rPr>
          <w:rFonts w:ascii="Tahoma" w:hAnsi="Tahoma" w:cs="Tahoma"/>
        </w:rPr>
        <w:t>wysokości wyższej niż wskazane zostaną odrzucone.</w:t>
      </w:r>
    </w:p>
    <w:p w14:paraId="755EACEE" w14:textId="77777777" w:rsidR="000268EE" w:rsidRPr="00EC4D47" w:rsidRDefault="000268EE" w:rsidP="006C18FF">
      <w:pPr>
        <w:spacing w:after="0"/>
        <w:ind w:left="567"/>
        <w:jc w:val="both"/>
        <w:rPr>
          <w:rFonts w:ascii="Tahoma" w:hAnsi="Tahoma" w:cs="Tahoma"/>
        </w:rPr>
      </w:pPr>
    </w:p>
    <w:p w14:paraId="4C1D1401" w14:textId="77777777" w:rsidR="000268EE" w:rsidRPr="00EC4D47" w:rsidRDefault="000268EE" w:rsidP="006C18FF">
      <w:pPr>
        <w:spacing w:after="0"/>
        <w:ind w:left="567"/>
        <w:jc w:val="both"/>
        <w:rPr>
          <w:rFonts w:ascii="Tahoma" w:hAnsi="Tahoma" w:cs="Tahoma"/>
        </w:rPr>
      </w:pPr>
      <w:r w:rsidRPr="00EC4D47">
        <w:rPr>
          <w:rFonts w:ascii="Tahoma" w:hAnsi="Tahoma" w:cs="Tahoma"/>
        </w:rPr>
        <w:t>Franszyzy winny być określone w złotych.</w:t>
      </w:r>
    </w:p>
    <w:p w14:paraId="129559C9" w14:textId="77777777" w:rsidR="000268EE" w:rsidRPr="00EC4D47" w:rsidRDefault="000268EE" w:rsidP="006C18FF">
      <w:pPr>
        <w:spacing w:after="0"/>
        <w:ind w:left="567"/>
        <w:jc w:val="both"/>
        <w:rPr>
          <w:rFonts w:ascii="Tahoma" w:hAnsi="Tahoma" w:cs="Tahoma"/>
        </w:rPr>
      </w:pPr>
    </w:p>
    <w:p w14:paraId="06A22B52" w14:textId="39CEE3B4" w:rsidR="005678AC" w:rsidRPr="00EC4D47" w:rsidRDefault="00944FCA" w:rsidP="006C18FF">
      <w:pPr>
        <w:spacing w:after="0"/>
        <w:ind w:left="567"/>
        <w:jc w:val="both"/>
        <w:rPr>
          <w:rFonts w:ascii="Tahoma" w:hAnsi="Tahoma" w:cs="Tahoma"/>
        </w:rPr>
      </w:pPr>
      <w:r w:rsidRPr="00EC4D47">
        <w:rPr>
          <w:rFonts w:ascii="Tahoma" w:hAnsi="Tahoma" w:cs="Tahoma"/>
        </w:rPr>
        <w:t xml:space="preserve">Punkty uzyskane za poszczególne kryteria zostaną zsumowane. </w:t>
      </w:r>
      <w:r w:rsidR="002160D7">
        <w:rPr>
          <w:rFonts w:ascii="Tahoma" w:hAnsi="Tahoma" w:cs="Tahoma"/>
        </w:rPr>
        <w:t xml:space="preserve">Zamówienie zostanie udzielone wykonawcy, </w:t>
      </w:r>
      <w:r w:rsidRPr="00EC4D47">
        <w:rPr>
          <w:rFonts w:ascii="Tahoma" w:hAnsi="Tahoma" w:cs="Tahoma"/>
        </w:rPr>
        <w:t>którego oferta otrzyma najwyższą łączną liczbę</w:t>
      </w:r>
      <w:r w:rsidR="006E0D31" w:rsidRPr="00EC4D47">
        <w:rPr>
          <w:rFonts w:ascii="Tahoma" w:hAnsi="Tahoma" w:cs="Tahoma"/>
        </w:rPr>
        <w:t xml:space="preserve"> punktów</w:t>
      </w:r>
      <w:r w:rsidRPr="00EC4D47">
        <w:rPr>
          <w:rFonts w:ascii="Tahoma" w:hAnsi="Tahoma" w:cs="Tahoma"/>
        </w:rPr>
        <w:t>.</w:t>
      </w:r>
    </w:p>
    <w:p w14:paraId="2D166B04" w14:textId="77777777" w:rsidR="000268EE" w:rsidRPr="00F83EEE" w:rsidRDefault="000268EE" w:rsidP="002247F5">
      <w:pPr>
        <w:spacing w:after="0"/>
        <w:jc w:val="both"/>
        <w:rPr>
          <w:rFonts w:ascii="Tahoma" w:hAnsi="Tahoma" w:cs="Tahoma"/>
          <w:color w:val="FF0000"/>
        </w:rPr>
      </w:pPr>
    </w:p>
    <w:p w14:paraId="5014336C" w14:textId="56046CD7" w:rsidR="00CE396E" w:rsidRPr="00EC4D47" w:rsidRDefault="00EC4D47"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t>Prowadzenie procedury z negocjacjami</w:t>
      </w:r>
    </w:p>
    <w:p w14:paraId="5973AF36" w14:textId="77777777" w:rsidR="00EC4D47" w:rsidRDefault="00EC4D47" w:rsidP="00637945">
      <w:pPr>
        <w:autoSpaceDE w:val="0"/>
        <w:autoSpaceDN w:val="0"/>
        <w:adjustRightInd w:val="0"/>
        <w:spacing w:after="0"/>
        <w:ind w:left="567" w:hanging="567"/>
        <w:jc w:val="both"/>
        <w:rPr>
          <w:rFonts w:ascii="Calibri" w:hAnsi="Calibri" w:cs="Calibri"/>
        </w:rPr>
      </w:pPr>
    </w:p>
    <w:p w14:paraId="53B57653" w14:textId="54B40A4B"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Zamawiający może zaprosić jednocześnie wykonawców do negocjacji ofert złożonych </w:t>
      </w:r>
      <w:r w:rsidR="00D5430E">
        <w:rPr>
          <w:rFonts w:ascii="Tahoma" w:hAnsi="Tahoma" w:cs="Tahoma"/>
        </w:rPr>
        <w:br/>
      </w:r>
      <w:r w:rsidRPr="006C18FF">
        <w:rPr>
          <w:rFonts w:ascii="Tahoma" w:hAnsi="Tahoma" w:cs="Tahoma"/>
        </w:rPr>
        <w:t>w odpowiedzi na ogłoszenie o zamówieniu, jeżeli nie podlegały one odrzuceniu.</w:t>
      </w:r>
    </w:p>
    <w:p w14:paraId="5A9F99EE" w14:textId="72B98F25" w:rsidR="00E622B2" w:rsidRP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Negocjacje treści ofert: </w:t>
      </w:r>
    </w:p>
    <w:p w14:paraId="64641C3D" w14:textId="77777777" w:rsidR="00A90CD3" w:rsidRDefault="00E622B2" w:rsidP="009F29C8">
      <w:pPr>
        <w:pStyle w:val="Akapitzlist"/>
        <w:numPr>
          <w:ilvl w:val="0"/>
          <w:numId w:val="23"/>
        </w:numPr>
        <w:spacing w:after="0"/>
        <w:ind w:left="993" w:hanging="426"/>
        <w:jc w:val="both"/>
        <w:rPr>
          <w:rFonts w:ascii="Tahoma" w:hAnsi="Tahoma" w:cs="Tahoma"/>
        </w:rPr>
      </w:pPr>
      <w:r w:rsidRPr="00A90CD3">
        <w:rPr>
          <w:rFonts w:ascii="Tahoma" w:hAnsi="Tahoma" w:cs="Tahoma"/>
        </w:rPr>
        <w:t xml:space="preserve">nie mogą prowadzić do zmiany treści SWZ; </w:t>
      </w:r>
    </w:p>
    <w:p w14:paraId="551273E3" w14:textId="01C10186" w:rsidR="00E622B2" w:rsidRPr="00A90CD3" w:rsidRDefault="00E622B2" w:rsidP="009F29C8">
      <w:pPr>
        <w:pStyle w:val="Akapitzlist"/>
        <w:numPr>
          <w:ilvl w:val="0"/>
          <w:numId w:val="23"/>
        </w:numPr>
        <w:spacing w:after="0"/>
        <w:ind w:left="993" w:hanging="426"/>
        <w:jc w:val="both"/>
        <w:rPr>
          <w:rFonts w:ascii="Tahoma" w:hAnsi="Tahoma" w:cs="Tahoma"/>
        </w:rPr>
      </w:pPr>
      <w:r w:rsidRPr="00A90CD3">
        <w:rPr>
          <w:rFonts w:ascii="Tahoma" w:hAnsi="Tahoma" w:cs="Tahoma"/>
        </w:rPr>
        <w:t xml:space="preserve">dotyczą wyłącznie tych elementów treści ofert, które podlegają ocenie w ramach kryteriów oceny ofert. </w:t>
      </w:r>
    </w:p>
    <w:p w14:paraId="35E3E979" w14:textId="19FBB8DD"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Prowadzone negocjacje mają charakter poufny. Zamawiający udostępnia oferty wraz </w:t>
      </w:r>
      <w:r w:rsidR="00D5430E">
        <w:rPr>
          <w:rFonts w:ascii="Tahoma" w:hAnsi="Tahoma" w:cs="Tahoma"/>
        </w:rPr>
        <w:br/>
      </w:r>
      <w:r w:rsidRPr="006C18FF">
        <w:rPr>
          <w:rFonts w:ascii="Tahoma" w:hAnsi="Tahoma" w:cs="Tahoma"/>
        </w:rPr>
        <w:t>z załącznikami złożone w odpowiedzi na ogłoszenie o zamówieniu niezwłocznie po otwarciu tych ofert, nie później jednak niż w terminie 3 dni od dnia ich otwarcia.</w:t>
      </w:r>
    </w:p>
    <w:p w14:paraId="31ED0BF1" w14:textId="68EFB30D"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Żadna ze stron nie może, bez zgody drugiej strony, ujawniać informacji technicznych </w:t>
      </w:r>
      <w:r w:rsidR="00D5430E">
        <w:rPr>
          <w:rFonts w:ascii="Tahoma" w:hAnsi="Tahoma" w:cs="Tahoma"/>
        </w:rPr>
        <w:br/>
      </w:r>
      <w:r w:rsidRPr="006C18FF">
        <w:rPr>
          <w:rFonts w:ascii="Tahoma" w:hAnsi="Tahoma" w:cs="Tahoma"/>
        </w:rPr>
        <w:t>i handlowych związanych z negocjacjami. Zgoda jest udzielana w odniesieniu do konkretnych informacji i przed ich ujawnieniem.</w:t>
      </w:r>
    </w:p>
    <w:p w14:paraId="26B20BDA" w14:textId="4EB4DF7A"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Zamawiający informuje równocześnie wszystkich wykonawców, których oferty złożone </w:t>
      </w:r>
      <w:r w:rsidR="00D5430E">
        <w:rPr>
          <w:rFonts w:ascii="Tahoma" w:hAnsi="Tahoma" w:cs="Tahoma"/>
        </w:rPr>
        <w:br/>
      </w:r>
      <w:r w:rsidRPr="006C18FF">
        <w:rPr>
          <w:rFonts w:ascii="Tahoma" w:hAnsi="Tahoma" w:cs="Tahoma"/>
        </w:rPr>
        <w:t>w odpowiedzi na ogłoszenie o zamówieniu nie zostały odrzucone, o zakończeniu negocjacji oraz zaprasza ich do składania ofert dodatkowych.</w:t>
      </w:r>
    </w:p>
    <w:p w14:paraId="4BC216FE" w14:textId="77777777" w:rsid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Zamawiający wyznaczy termin na złożenie ofert dodatkowych z uwzględnieniem czasu potrzebnego na przygotowanie tych ofert, z tym, że termin ten nie może być krótszy niż 5 dni od dnia przekazania zaproszenia do składania ofert dodatkowych.</w:t>
      </w:r>
    </w:p>
    <w:p w14:paraId="51B17D7C" w14:textId="56F9E48F" w:rsidR="00E622B2" w:rsidRPr="006C18FF" w:rsidRDefault="00E622B2" w:rsidP="00F00ACF">
      <w:pPr>
        <w:pStyle w:val="Akapitzlist"/>
        <w:numPr>
          <w:ilvl w:val="1"/>
          <w:numId w:val="17"/>
        </w:numPr>
        <w:spacing w:after="0"/>
        <w:ind w:left="567" w:hanging="567"/>
        <w:jc w:val="both"/>
        <w:rPr>
          <w:rFonts w:ascii="Tahoma" w:hAnsi="Tahoma" w:cs="Tahoma"/>
        </w:rPr>
      </w:pPr>
      <w:r w:rsidRPr="006C18FF">
        <w:rPr>
          <w:rFonts w:ascii="Tahoma" w:hAnsi="Tahoma" w:cs="Tahoma"/>
        </w:rPr>
        <w:t xml:space="preserve">Zaproszenie do składania ofert dodatkowych zawiera co najmniej: </w:t>
      </w:r>
    </w:p>
    <w:p w14:paraId="06F3C1BF" w14:textId="77777777" w:rsidR="00A90CD3" w:rsidRDefault="00E622B2" w:rsidP="009F29C8">
      <w:pPr>
        <w:pStyle w:val="Akapitzlist"/>
        <w:numPr>
          <w:ilvl w:val="0"/>
          <w:numId w:val="22"/>
        </w:numPr>
        <w:spacing w:after="0"/>
        <w:ind w:left="993" w:hanging="426"/>
        <w:jc w:val="both"/>
        <w:rPr>
          <w:rFonts w:ascii="Tahoma" w:hAnsi="Tahoma" w:cs="Tahoma"/>
        </w:rPr>
      </w:pPr>
      <w:r w:rsidRPr="006C18FF">
        <w:rPr>
          <w:rFonts w:ascii="Tahoma" w:hAnsi="Tahoma" w:cs="Tahoma"/>
        </w:rPr>
        <w:t>nazwę oraz adres zamawiającego, numer telefonu, adres poczty elektronicznej oraz strony internetowej prowadzonego postępowania;</w:t>
      </w:r>
    </w:p>
    <w:p w14:paraId="13F32A36" w14:textId="606467EC" w:rsidR="00E622B2" w:rsidRPr="00A90CD3" w:rsidRDefault="00E622B2" w:rsidP="009F29C8">
      <w:pPr>
        <w:pStyle w:val="Akapitzlist"/>
        <w:numPr>
          <w:ilvl w:val="0"/>
          <w:numId w:val="22"/>
        </w:numPr>
        <w:spacing w:after="0"/>
        <w:ind w:left="993" w:hanging="426"/>
        <w:jc w:val="both"/>
        <w:rPr>
          <w:rFonts w:ascii="Tahoma" w:hAnsi="Tahoma" w:cs="Tahoma"/>
        </w:rPr>
      </w:pPr>
      <w:r w:rsidRPr="00A90CD3">
        <w:rPr>
          <w:rFonts w:ascii="Tahoma" w:hAnsi="Tahoma" w:cs="Tahoma"/>
        </w:rPr>
        <w:t xml:space="preserve">sposób i termin składania ofert dodatkowych oraz język lub języki, w jakich muszą one być sporządzone, oraz termin otwarcia tych ofert. </w:t>
      </w:r>
    </w:p>
    <w:p w14:paraId="6D24CC7A" w14:textId="77777777" w:rsidR="00A90CD3" w:rsidRDefault="00E622B2" w:rsidP="00F00ACF">
      <w:pPr>
        <w:pStyle w:val="Akapitzlist"/>
        <w:numPr>
          <w:ilvl w:val="1"/>
          <w:numId w:val="17"/>
        </w:numPr>
        <w:spacing w:after="0"/>
        <w:ind w:left="567" w:hanging="567"/>
        <w:jc w:val="both"/>
        <w:rPr>
          <w:rFonts w:ascii="Tahoma" w:hAnsi="Tahoma" w:cs="Tahoma"/>
        </w:rPr>
      </w:pPr>
      <w:r w:rsidRPr="00A90CD3">
        <w:rPr>
          <w:rFonts w:ascii="Tahoma" w:hAnsi="Tahoma" w:cs="Tahoma"/>
        </w:rPr>
        <w:t>Wykonawca może złożyć ofertę dodatkową, która zawiera nowe propozycje w zakresie treści oferty podlegających ocenie w ramach kryteriów oceny ofert wskazanych przez zamawiającego w zaproszeniu do negocjacji.</w:t>
      </w:r>
    </w:p>
    <w:p w14:paraId="1AA78020" w14:textId="0BEE186D" w:rsidR="00A90CD3" w:rsidRDefault="00E622B2" w:rsidP="00F00ACF">
      <w:pPr>
        <w:pStyle w:val="Akapitzlist"/>
        <w:numPr>
          <w:ilvl w:val="1"/>
          <w:numId w:val="17"/>
        </w:numPr>
        <w:spacing w:after="0"/>
        <w:ind w:left="567" w:hanging="567"/>
        <w:jc w:val="both"/>
        <w:rPr>
          <w:rFonts w:ascii="Tahoma" w:hAnsi="Tahoma" w:cs="Tahoma"/>
        </w:rPr>
      </w:pPr>
      <w:r w:rsidRPr="00A90CD3">
        <w:rPr>
          <w:rFonts w:ascii="Tahoma" w:hAnsi="Tahoma" w:cs="Tahoma"/>
        </w:rPr>
        <w:t xml:space="preserve">Oferta dodatkowa nie może być mniej korzystna w żadnym z kryteriów oceny ofert wskazanych w zaproszeniu do negocjacji niż oferta złożona w odpowiedzi na ogłoszenie </w:t>
      </w:r>
      <w:r w:rsidR="00D5430E">
        <w:rPr>
          <w:rFonts w:ascii="Tahoma" w:hAnsi="Tahoma" w:cs="Tahoma"/>
        </w:rPr>
        <w:br/>
      </w:r>
      <w:r w:rsidRPr="00A90CD3">
        <w:rPr>
          <w:rFonts w:ascii="Tahoma" w:hAnsi="Tahoma" w:cs="Tahoma"/>
        </w:rPr>
        <w:t>o zamówieniu.</w:t>
      </w:r>
    </w:p>
    <w:p w14:paraId="3CB7840D"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Oferta przestaje wiązać wykonawcę w zakresie, w jakim złoży on ofertę dodatkową zawierającą korzystniejsze propozycje w ramach każdego z kryteriów oceny ofert wskazanych w zaproszeniu do negocjacji.</w:t>
      </w:r>
    </w:p>
    <w:p w14:paraId="57364B88" w14:textId="482BBD8D"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 xml:space="preserve">Oferta dodatkowa, która jest mniej korzystna w którymkolwiek z kryteriów oceny ofert wskazanych w zaproszeniu do negocjacji niż oferta złożona w odpowiedzi na ogłoszenie </w:t>
      </w:r>
      <w:r w:rsidR="00D5430E">
        <w:rPr>
          <w:rFonts w:ascii="Tahoma" w:hAnsi="Tahoma" w:cs="Tahoma"/>
        </w:rPr>
        <w:br/>
      </w:r>
      <w:r w:rsidRPr="00A90CD3">
        <w:rPr>
          <w:rFonts w:ascii="Tahoma" w:hAnsi="Tahoma" w:cs="Tahoma"/>
        </w:rPr>
        <w:t>o zamówieniu, podlega odrzuceniu.</w:t>
      </w:r>
    </w:p>
    <w:p w14:paraId="6A1E46F3"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 xml:space="preserve">Zamawiający wzywa wykonawcę, którego oferta została najwyżej oceniona, do złożenia w wyznaczonym terminie, nie krótszym niż 5 dni od dnia wezwania, podmiotowych środków </w:t>
      </w:r>
      <w:r w:rsidRPr="00A90CD3">
        <w:rPr>
          <w:rFonts w:ascii="Tahoma" w:hAnsi="Tahoma" w:cs="Tahoma"/>
        </w:rPr>
        <w:lastRenderedPageBreak/>
        <w:t xml:space="preserve">dowodowych, jeżeli wymagał ich złożenia w ogłoszeniu o zamówieniu lub dokumentach zamówienia, aktualnych na dzień złożenia podmiotowych środków dowodowych. </w:t>
      </w:r>
    </w:p>
    <w:p w14:paraId="0D14C8A1" w14:textId="77777777" w:rsid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2AB36A99" w14:textId="58A35586" w:rsidR="00E622B2" w:rsidRPr="00A90CD3" w:rsidRDefault="00E622B2" w:rsidP="00F00ACF">
      <w:pPr>
        <w:pStyle w:val="Akapitzlist"/>
        <w:numPr>
          <w:ilvl w:val="1"/>
          <w:numId w:val="17"/>
        </w:numPr>
        <w:spacing w:after="0"/>
        <w:ind w:left="567" w:hanging="709"/>
        <w:jc w:val="both"/>
        <w:rPr>
          <w:rFonts w:ascii="Tahoma" w:hAnsi="Tahoma" w:cs="Tahoma"/>
        </w:rPr>
      </w:pPr>
      <w:r w:rsidRPr="00A90CD3">
        <w:rPr>
          <w:rFonts w:ascii="Tahoma" w:hAnsi="Tahoma" w:cs="Tahoma"/>
        </w:rPr>
        <w:t>Zamawiający nie przewiduje możliwości ograniczenia liczby wykonawców, których zaprosi do negocjacji, stosując kryteria oceny ofert.</w:t>
      </w:r>
    </w:p>
    <w:p w14:paraId="51D4AD57" w14:textId="77777777" w:rsidR="00A12804" w:rsidRPr="00F83EEE" w:rsidRDefault="00A12804" w:rsidP="00637945">
      <w:pPr>
        <w:spacing w:after="0"/>
        <w:ind w:left="567" w:hanging="567"/>
        <w:jc w:val="both"/>
        <w:rPr>
          <w:rFonts w:ascii="Tahoma" w:hAnsi="Tahoma" w:cs="Tahoma"/>
          <w:color w:val="FF0000"/>
        </w:rPr>
      </w:pPr>
    </w:p>
    <w:p w14:paraId="48914492" w14:textId="0FB4E746" w:rsidR="00B563B1" w:rsidRPr="00637945"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Formalności jakie powinny zostać dopełnione po wybor</w:t>
      </w:r>
      <w:r w:rsidR="00AC1680">
        <w:rPr>
          <w:rFonts w:ascii="Tahoma" w:hAnsi="Tahoma" w:cs="Tahoma"/>
          <w:sz w:val="24"/>
          <w:szCs w:val="24"/>
        </w:rPr>
        <w:t>ze oferty w celu zawarcia umowy</w:t>
      </w:r>
    </w:p>
    <w:p w14:paraId="0FD782E9" w14:textId="62E41EC1" w:rsidR="000268EE" w:rsidRPr="00637945" w:rsidRDefault="000268EE" w:rsidP="00637945">
      <w:pPr>
        <w:spacing w:after="0"/>
        <w:jc w:val="both"/>
        <w:rPr>
          <w:rFonts w:ascii="Tahoma" w:hAnsi="Tahoma" w:cs="Tahoma"/>
          <w:color w:val="FF0000"/>
        </w:rPr>
      </w:pPr>
    </w:p>
    <w:p w14:paraId="6F517390" w14:textId="280F2793" w:rsidR="00637945" w:rsidRPr="00A90CD3" w:rsidRDefault="00637945"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A90CD3">
        <w:rPr>
          <w:rFonts w:ascii="Tahoma" w:hAnsi="Tahoma" w:cs="Tahoma"/>
        </w:rPr>
        <w:t>Niezwłocznie po wyborze najkorzystniejszej oferty zamawiający informuje równocześnie wykonawców, którzy złożyli oferty, o:</w:t>
      </w:r>
    </w:p>
    <w:p w14:paraId="22CB5273" w14:textId="77777777" w:rsidR="00637945" w:rsidRPr="00637945" w:rsidRDefault="00637945" w:rsidP="00F00ACF">
      <w:pPr>
        <w:numPr>
          <w:ilvl w:val="2"/>
          <w:numId w:val="17"/>
        </w:numPr>
        <w:tabs>
          <w:tab w:val="left" w:pos="567"/>
        </w:tabs>
        <w:spacing w:after="0"/>
        <w:ind w:left="1276" w:hanging="731"/>
        <w:jc w:val="both"/>
        <w:rPr>
          <w:rFonts w:ascii="Tahoma" w:hAnsi="Tahoma" w:cs="Tahoma"/>
        </w:rPr>
      </w:pPr>
      <w:r w:rsidRPr="00637945">
        <w:rPr>
          <w:rFonts w:ascii="Tahoma" w:hAnsi="Tahoma" w:cs="Tahoma"/>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F256249" w14:textId="77777777" w:rsidR="006641A9" w:rsidRDefault="00637945" w:rsidP="00F00ACF">
      <w:pPr>
        <w:numPr>
          <w:ilvl w:val="2"/>
          <w:numId w:val="17"/>
        </w:numPr>
        <w:tabs>
          <w:tab w:val="left" w:pos="567"/>
        </w:tabs>
        <w:spacing w:after="0"/>
        <w:ind w:left="1276" w:hanging="709"/>
        <w:jc w:val="both"/>
        <w:rPr>
          <w:rFonts w:ascii="Tahoma" w:hAnsi="Tahoma" w:cs="Tahoma"/>
        </w:rPr>
      </w:pPr>
      <w:r w:rsidRPr="00637945">
        <w:rPr>
          <w:rFonts w:ascii="Tahoma" w:hAnsi="Tahoma" w:cs="Tahoma"/>
        </w:rPr>
        <w:t>wykonawcach, których oferty zostały odrzucone</w:t>
      </w:r>
      <w:r w:rsidR="006641A9">
        <w:rPr>
          <w:rFonts w:ascii="Tahoma" w:hAnsi="Tahoma" w:cs="Tahoma"/>
        </w:rPr>
        <w:t xml:space="preserve"> </w:t>
      </w:r>
    </w:p>
    <w:p w14:paraId="06498E7D" w14:textId="6F5AF2E6" w:rsidR="00637945" w:rsidRPr="006641A9" w:rsidRDefault="00637945" w:rsidP="006641A9">
      <w:pPr>
        <w:tabs>
          <w:tab w:val="left" w:pos="567"/>
        </w:tabs>
        <w:spacing w:after="0"/>
        <w:ind w:left="567"/>
        <w:jc w:val="both"/>
        <w:rPr>
          <w:rFonts w:ascii="Tahoma" w:hAnsi="Tahoma" w:cs="Tahoma"/>
        </w:rPr>
      </w:pPr>
      <w:r w:rsidRPr="006641A9">
        <w:rPr>
          <w:rFonts w:ascii="Tahoma" w:hAnsi="Tahoma" w:cs="Tahoma"/>
        </w:rPr>
        <w:t>– podając uzasadnienie faktyczne i prawne.</w:t>
      </w:r>
    </w:p>
    <w:p w14:paraId="4EEC1093" w14:textId="2362F143"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udostępnia niezwłocznie informacje, o których mowa w pkt 2</w:t>
      </w:r>
      <w:r w:rsidR="00DA1F2E">
        <w:rPr>
          <w:rFonts w:ascii="Tahoma" w:hAnsi="Tahoma" w:cs="Tahoma"/>
        </w:rPr>
        <w:t>1</w:t>
      </w:r>
      <w:r w:rsidRPr="00637945">
        <w:rPr>
          <w:rFonts w:ascii="Tahoma" w:hAnsi="Tahoma" w:cs="Tahoma"/>
        </w:rPr>
        <w:t>.1.1, na stronie internetowej prowadzonego postępowania.</w:t>
      </w:r>
    </w:p>
    <w:p w14:paraId="5144B5F6" w14:textId="316C2B10"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proofErr w:type="spellStart"/>
      <w:r w:rsidR="00CA49AA">
        <w:rPr>
          <w:rFonts w:ascii="Tahoma" w:hAnsi="Tahoma" w:cs="Tahoma"/>
        </w:rPr>
        <w:t>t.j</w:t>
      </w:r>
      <w:proofErr w:type="spellEnd"/>
      <w:r w:rsidR="00CA49AA">
        <w:rPr>
          <w:rFonts w:ascii="Tahoma" w:hAnsi="Tahoma" w:cs="Tahoma"/>
        </w:rPr>
        <w:t xml:space="preserve">. </w:t>
      </w:r>
      <w:r w:rsidRPr="00637945">
        <w:rPr>
          <w:rFonts w:ascii="Tahoma" w:hAnsi="Tahoma" w:cs="Tahoma"/>
        </w:rPr>
        <w:t>Dz.</w:t>
      </w:r>
      <w:r w:rsidR="00CA49AA">
        <w:rPr>
          <w:rFonts w:ascii="Tahoma" w:hAnsi="Tahoma" w:cs="Tahoma"/>
        </w:rPr>
        <w:t xml:space="preserve"> </w:t>
      </w:r>
      <w:r w:rsidRPr="00637945">
        <w:rPr>
          <w:rFonts w:ascii="Tahoma" w:hAnsi="Tahoma" w:cs="Tahoma"/>
        </w:rPr>
        <w:t>U. 2019 poz. 1881) dla poszczególnych ubezpieczeń stanowiących przedmiot zamówienia wraz z OWU. Dokumenty te mogą zostać złożone w postaci papierowej lub za pomocą innego trwałego nośnika w rozumieniu art. 2 pkt 4 Ustawy z dnia 30 maja 2014 r. o prawach konsumenta (</w:t>
      </w:r>
      <w:proofErr w:type="spellStart"/>
      <w:r w:rsidR="00CA49AA" w:rsidRPr="00CA49AA">
        <w:rPr>
          <w:rFonts w:ascii="Tahoma" w:hAnsi="Tahoma" w:cs="Tahoma"/>
        </w:rPr>
        <w:t>t.j</w:t>
      </w:r>
      <w:proofErr w:type="spellEnd"/>
      <w:r w:rsidR="00CA49AA" w:rsidRPr="00CA49AA">
        <w:rPr>
          <w:rFonts w:ascii="Tahoma" w:hAnsi="Tahoma" w:cs="Tahoma"/>
        </w:rPr>
        <w:t xml:space="preserve"> Dz. U. z 2020 r. poz. 287</w:t>
      </w:r>
      <w:r w:rsidRPr="00637945">
        <w:rPr>
          <w:rFonts w:ascii="Tahoma" w:hAnsi="Tahoma" w:cs="Tahoma"/>
        </w:rPr>
        <w:t xml:space="preserve">). </w:t>
      </w:r>
    </w:p>
    <w:p w14:paraId="5405810C" w14:textId="77777777"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zawiera umowę w sprawie zamówienia publicznego, z uwzględnieniem art. 577 Ustawy, w terminie nie krótszym niż 5 dni od dnia przesłania zawiadomienia o wyborze najkorzystniejszej oferty.</w:t>
      </w:r>
    </w:p>
    <w:p w14:paraId="72348BAA" w14:textId="77777777" w:rsidR="00637945" w:rsidRPr="00637945" w:rsidRDefault="00637945" w:rsidP="00F00ACF">
      <w:pPr>
        <w:pStyle w:val="Akapitzlist"/>
        <w:numPr>
          <w:ilvl w:val="1"/>
          <w:numId w:val="17"/>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może zawrzeć umowę w sprawie zamówienia publicznego przed upływem terminu, o którym mowa w punkcie powyżej, jeżeli w postępowaniu o udzielenie zamówienia złożono tylko jedną ofertę.</w:t>
      </w:r>
    </w:p>
    <w:p w14:paraId="5F4E88D4" w14:textId="77777777" w:rsidR="00637945" w:rsidRPr="00F83EEE" w:rsidRDefault="00637945" w:rsidP="002247F5">
      <w:pPr>
        <w:spacing w:after="0"/>
        <w:jc w:val="both"/>
        <w:rPr>
          <w:rFonts w:ascii="Tahoma" w:hAnsi="Tahoma" w:cs="Tahoma"/>
          <w:color w:val="FF0000"/>
        </w:rPr>
      </w:pPr>
    </w:p>
    <w:p w14:paraId="59C5D8DE" w14:textId="2A1928A6" w:rsidR="00B563B1" w:rsidRPr="00637945"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Wymagania dotyczące zabezpieczenia należytego wykonania umowy</w:t>
      </w:r>
    </w:p>
    <w:p w14:paraId="161DADA5" w14:textId="0B8BA6BD" w:rsidR="00B563B1" w:rsidRPr="00637945" w:rsidRDefault="00B563B1" w:rsidP="00637945">
      <w:pPr>
        <w:spacing w:after="0"/>
        <w:jc w:val="both"/>
        <w:rPr>
          <w:rFonts w:ascii="Tahoma" w:hAnsi="Tahoma" w:cs="Tahoma"/>
          <w:color w:val="FF0000"/>
        </w:rPr>
      </w:pPr>
    </w:p>
    <w:p w14:paraId="23895889" w14:textId="5D271BF8" w:rsidR="00637945" w:rsidRPr="00637945" w:rsidRDefault="00637945" w:rsidP="00AC1680">
      <w:pPr>
        <w:pStyle w:val="western"/>
        <w:spacing w:before="0" w:beforeAutospacing="0" w:after="0"/>
        <w:ind w:left="567"/>
        <w:jc w:val="both"/>
        <w:rPr>
          <w:rFonts w:ascii="Tahoma" w:hAnsi="Tahoma" w:cs="Tahoma"/>
          <w:color w:val="000000"/>
        </w:rPr>
      </w:pPr>
      <w:r w:rsidRPr="00637945">
        <w:rPr>
          <w:rFonts w:ascii="Tahoma" w:hAnsi="Tahoma" w:cs="Tahoma"/>
          <w:color w:val="000000"/>
        </w:rPr>
        <w:t>Zamawiający odstępuje od wymogu wniesienia przez Wykonawcę zabezpieczenia należytego wykonania umowy.</w:t>
      </w:r>
    </w:p>
    <w:p w14:paraId="13A0F914" w14:textId="77777777" w:rsidR="000268EE" w:rsidRPr="00F83EEE" w:rsidRDefault="000268EE" w:rsidP="002247F5">
      <w:pPr>
        <w:spacing w:after="0"/>
        <w:jc w:val="both"/>
        <w:rPr>
          <w:rFonts w:ascii="Tahoma" w:hAnsi="Tahoma" w:cs="Tahoma"/>
          <w:color w:val="FF0000"/>
        </w:rPr>
      </w:pPr>
    </w:p>
    <w:p w14:paraId="21802EF0" w14:textId="057287BE" w:rsidR="00B563B1" w:rsidRPr="00043E7B" w:rsidRDefault="00637945"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Unieważnienie postępowania o ud</w:t>
      </w:r>
      <w:r w:rsidR="00AC1680">
        <w:rPr>
          <w:rFonts w:ascii="Tahoma" w:hAnsi="Tahoma" w:cs="Tahoma"/>
          <w:sz w:val="24"/>
          <w:szCs w:val="24"/>
        </w:rPr>
        <w:t>zielenie zamówienia publicznego</w:t>
      </w:r>
    </w:p>
    <w:p w14:paraId="4D956948" w14:textId="200DDB06" w:rsidR="00B563B1" w:rsidRPr="00043E7B" w:rsidRDefault="00B563B1" w:rsidP="00043E7B">
      <w:pPr>
        <w:spacing w:after="0"/>
        <w:jc w:val="both"/>
        <w:rPr>
          <w:rFonts w:ascii="Tahoma" w:hAnsi="Tahoma" w:cs="Tahoma"/>
          <w:color w:val="FF0000"/>
        </w:rPr>
      </w:pPr>
    </w:p>
    <w:p w14:paraId="41730324" w14:textId="390D97D4"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hAnsi="Tahoma" w:cs="Tahoma"/>
          <w:sz w:val="22"/>
          <w:szCs w:val="22"/>
        </w:rPr>
        <w:t xml:space="preserve">Zamawiający unieważnia postępowanie o udzielenie zamówienia, jeżeli: </w:t>
      </w:r>
    </w:p>
    <w:p w14:paraId="744C40B6"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lastRenderedPageBreak/>
        <w:t>nie złożono żadnego wniosku o dopuszczenie do udziału w postępowaniu albo żadnej oferty;</w:t>
      </w:r>
    </w:p>
    <w:p w14:paraId="2C5B6EA5"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wszystkie złożone wnioski o dopuszczenie do udziału w postępowaniu albo oferty podlegały odrzuceniu;</w:t>
      </w:r>
      <w:r w:rsidRPr="00043E7B">
        <w:rPr>
          <w:rFonts w:ascii="Tahoma" w:hAnsi="Tahoma" w:cs="Tahoma"/>
          <w:sz w:val="22"/>
          <w:szCs w:val="22"/>
        </w:rPr>
        <w:t xml:space="preserve"> </w:t>
      </w:r>
    </w:p>
    <w:p w14:paraId="4AB07267" w14:textId="02892E6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cena lub koszt najkorzystniejszej oferty lub oferta z najniższą ceną przewyższa kwotę, którą zamawiający zamierza przeznaczyć na sfinansowanie zamówienia, chyba</w:t>
      </w:r>
      <w:r w:rsidR="00A12804">
        <w:rPr>
          <w:rFonts w:ascii="Tahoma" w:eastAsia="Calibri" w:hAnsi="Tahoma" w:cs="Tahoma"/>
          <w:sz w:val="22"/>
          <w:szCs w:val="22"/>
        </w:rPr>
        <w:t>,</w:t>
      </w:r>
      <w:r w:rsidRPr="00043E7B">
        <w:rPr>
          <w:rFonts w:ascii="Tahoma" w:eastAsia="Calibri" w:hAnsi="Tahoma" w:cs="Tahoma"/>
          <w:sz w:val="22"/>
          <w:szCs w:val="22"/>
        </w:rPr>
        <w:t xml:space="preserve"> że zamawiający może zwiększyć tę kwotę do ceny lub kosztu najkorzystniejszej</w:t>
      </w:r>
      <w:r w:rsidRPr="00043E7B">
        <w:rPr>
          <w:rFonts w:ascii="Tahoma" w:hAnsi="Tahoma" w:cs="Tahoma"/>
          <w:sz w:val="22"/>
          <w:szCs w:val="22"/>
        </w:rPr>
        <w:t xml:space="preserve"> </w:t>
      </w:r>
      <w:r w:rsidRPr="00043E7B">
        <w:rPr>
          <w:rFonts w:ascii="Tahoma" w:eastAsia="Calibri" w:hAnsi="Tahoma" w:cs="Tahoma"/>
          <w:sz w:val="22"/>
          <w:szCs w:val="22"/>
        </w:rPr>
        <w:t>oferty;</w:t>
      </w:r>
    </w:p>
    <w:p w14:paraId="6E21B7AD"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hAnsi="Tahoma" w:cs="Tahoma"/>
          <w:sz w:val="22"/>
          <w:szCs w:val="22"/>
        </w:rPr>
        <w:t>w przypadkach, o których mowa w art. 248 ust. 3, art. 249 i art. 250 ust. 2, zostały złożone oferty dodatkowe o takiej samej cenie lub koszcie;</w:t>
      </w:r>
      <w:r w:rsidRPr="00043E7B">
        <w:rPr>
          <w:rFonts w:ascii="Tahoma" w:hAnsi="Tahoma" w:cs="Tahoma"/>
          <w:bCs/>
          <w:sz w:val="22"/>
          <w:szCs w:val="22"/>
        </w:rPr>
        <w:t xml:space="preserve"> </w:t>
      </w:r>
    </w:p>
    <w:p w14:paraId="1E905505"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wystąpiła istotna zmiana okoliczności powodująca, że prowadzenie postępowania lub wykonanie zamówienia nie leży</w:t>
      </w:r>
      <w:r w:rsidRPr="00043E7B">
        <w:rPr>
          <w:rFonts w:ascii="Tahoma" w:hAnsi="Tahoma" w:cs="Tahoma"/>
          <w:sz w:val="22"/>
          <w:szCs w:val="22"/>
        </w:rPr>
        <w:t xml:space="preserve"> </w:t>
      </w:r>
      <w:r w:rsidRPr="00043E7B">
        <w:rPr>
          <w:rFonts w:ascii="Tahoma" w:eastAsia="Calibri" w:hAnsi="Tahoma" w:cs="Tahoma"/>
          <w:sz w:val="22"/>
          <w:szCs w:val="22"/>
        </w:rPr>
        <w:t>w interesie publicznym, czego nie można było wcześniej przewidzieć;</w:t>
      </w:r>
    </w:p>
    <w:p w14:paraId="221A6D52"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postępowanie obarczone jest niemożliwą do usunięcia wadą uniemożliwiającą zawarcie niepodlegającej unieważnieniu</w:t>
      </w:r>
      <w:r w:rsidRPr="00043E7B">
        <w:rPr>
          <w:rFonts w:ascii="Tahoma" w:hAnsi="Tahoma" w:cs="Tahoma"/>
          <w:sz w:val="22"/>
          <w:szCs w:val="22"/>
        </w:rPr>
        <w:t xml:space="preserve"> </w:t>
      </w:r>
      <w:r w:rsidRPr="00043E7B">
        <w:rPr>
          <w:rFonts w:ascii="Tahoma" w:eastAsia="Calibri" w:hAnsi="Tahoma" w:cs="Tahoma"/>
          <w:sz w:val="22"/>
          <w:szCs w:val="22"/>
        </w:rPr>
        <w:t>umowy w sprawie zamówienia publicznego;</w:t>
      </w:r>
    </w:p>
    <w:p w14:paraId="6AE0A7B9" w14:textId="5113ADA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wykonawca nie wniósł wymaganego zabezpieczenia należytego wykonania umowy lub uchylił się od zawarcia umowy</w:t>
      </w:r>
      <w:r w:rsidRPr="00043E7B">
        <w:rPr>
          <w:rFonts w:ascii="Tahoma" w:hAnsi="Tahoma" w:cs="Tahoma"/>
          <w:sz w:val="22"/>
          <w:szCs w:val="22"/>
        </w:rPr>
        <w:t xml:space="preserve"> </w:t>
      </w:r>
      <w:r w:rsidRPr="00043E7B">
        <w:rPr>
          <w:rFonts w:ascii="Tahoma" w:eastAsia="Calibri" w:hAnsi="Tahoma" w:cs="Tahoma"/>
          <w:sz w:val="22"/>
          <w:szCs w:val="22"/>
        </w:rPr>
        <w:t xml:space="preserve">w sprawie zamówienia publicznego, </w:t>
      </w:r>
      <w:r w:rsidR="00D5430E">
        <w:rPr>
          <w:rFonts w:ascii="Tahoma" w:eastAsia="Calibri" w:hAnsi="Tahoma" w:cs="Tahoma"/>
          <w:sz w:val="22"/>
          <w:szCs w:val="22"/>
        </w:rPr>
        <w:br/>
      </w:r>
      <w:r w:rsidRPr="00043E7B">
        <w:rPr>
          <w:rFonts w:ascii="Tahoma" w:eastAsia="Calibri" w:hAnsi="Tahoma" w:cs="Tahoma"/>
          <w:sz w:val="22"/>
          <w:szCs w:val="22"/>
        </w:rPr>
        <w:t>z uwzględnieniem art. 263;</w:t>
      </w:r>
    </w:p>
    <w:p w14:paraId="478F423E" w14:textId="77777777" w:rsidR="00043E7B" w:rsidRPr="00043E7B" w:rsidRDefault="00043E7B" w:rsidP="00F00ACF">
      <w:pPr>
        <w:pStyle w:val="Default"/>
        <w:numPr>
          <w:ilvl w:val="2"/>
          <w:numId w:val="17"/>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 trybie zamówienia z wolnej ręki negocjacje nie doprowadziły do zawarcia umowy w sprawie zamówienia publicznego.</w:t>
      </w:r>
    </w:p>
    <w:p w14:paraId="5DED1CDD"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odpowiednio przed upływem terminu do składania wniosków o dopuszczenie do udziału w postępowaniu albo przed upływem terminu składania ofert, jeżeli</w:t>
      </w:r>
      <w:r w:rsidRPr="00043E7B">
        <w:rPr>
          <w:rFonts w:ascii="Tahoma" w:hAnsi="Tahoma" w:cs="Tahoma"/>
          <w:sz w:val="22"/>
          <w:szCs w:val="22"/>
        </w:rPr>
        <w:t xml:space="preserve"> </w:t>
      </w:r>
      <w:r w:rsidRPr="00043E7B">
        <w:rPr>
          <w:rFonts w:ascii="Tahoma" w:eastAsia="Calibri" w:hAnsi="Tahoma" w:cs="Tahoma"/>
          <w:sz w:val="22"/>
          <w:szCs w:val="22"/>
        </w:rPr>
        <w:t>wystąpiły okoliczności powodujące, że dalsze prowadzenie postępowania jest nieuzasadnione.</w:t>
      </w:r>
    </w:p>
    <w:p w14:paraId="6C792A0B"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w:t>
      </w:r>
    </w:p>
    <w:p w14:paraId="7F4EC714" w14:textId="77777777" w:rsidR="00043E7B" w:rsidRPr="00043E7B" w:rsidRDefault="00043E7B" w:rsidP="00F00ACF">
      <w:pPr>
        <w:numPr>
          <w:ilvl w:val="2"/>
          <w:numId w:val="17"/>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ogłoszeniu o zamówieniu – w postępowaniu prowadzonym w trybie przetargu nieograniczonego, przetargu ograniczonego, negocjacji z ogłoszeniem, dialogu konkurencyjnego, partnerstwa innowacyjnego albo</w:t>
      </w:r>
    </w:p>
    <w:p w14:paraId="0C383771" w14:textId="77777777" w:rsidR="00043E7B" w:rsidRPr="00043E7B" w:rsidRDefault="00043E7B" w:rsidP="00F00ACF">
      <w:pPr>
        <w:numPr>
          <w:ilvl w:val="2"/>
          <w:numId w:val="17"/>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zaproszeniu do negocjacji – w postępowaniu prowadzonym w trybie negocjacji bez ogłoszenia albo zamówienia z wolnej ręki.</w:t>
      </w:r>
    </w:p>
    <w:p w14:paraId="63B39030" w14:textId="59851F71"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wykonawców, którzy złożyli niepodlegające odrzuceniu wnioski o dopuszczenie do udziału w postępowaniu jest mniejsza niż minimalna liczba wykonawców określona w ogłoszeniu</w:t>
      </w:r>
      <w:r w:rsidR="00D5430E">
        <w:rPr>
          <w:rFonts w:ascii="Tahoma" w:eastAsia="Calibri" w:hAnsi="Tahoma" w:cs="Tahoma"/>
          <w:sz w:val="22"/>
          <w:szCs w:val="22"/>
        </w:rPr>
        <w:br/>
      </w:r>
      <w:r w:rsidRPr="00043E7B">
        <w:rPr>
          <w:rFonts w:ascii="Tahoma" w:eastAsia="Calibri" w:hAnsi="Tahoma" w:cs="Tahoma"/>
          <w:sz w:val="22"/>
          <w:szCs w:val="22"/>
        </w:rPr>
        <w:t>o zamówieniu lub dokumentach zamówienia, których zamawiający zamierzał</w:t>
      </w:r>
      <w:r w:rsidRPr="00043E7B">
        <w:rPr>
          <w:rFonts w:ascii="Tahoma" w:hAnsi="Tahoma" w:cs="Tahoma"/>
          <w:sz w:val="22"/>
          <w:szCs w:val="22"/>
        </w:rPr>
        <w:t xml:space="preserve"> </w:t>
      </w:r>
      <w:r w:rsidRPr="00043E7B">
        <w:rPr>
          <w:rFonts w:ascii="Tahoma" w:eastAsia="Calibri" w:hAnsi="Tahoma" w:cs="Tahoma"/>
          <w:sz w:val="22"/>
          <w:szCs w:val="22"/>
        </w:rPr>
        <w:t>zaprosić do składania ofert, ofert wstępnych albo dialogu konkurencyjnego</w:t>
      </w:r>
    </w:p>
    <w:p w14:paraId="7AAF6CBB"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niepodlegających odrzuceniu ofert wstępnych lub ofert, które podlegają negocjacjom albo liczba rozwiązań przedstawionych przez wykonawców podczas</w:t>
      </w:r>
      <w:r w:rsidRPr="00043E7B">
        <w:rPr>
          <w:rFonts w:ascii="Tahoma" w:hAnsi="Tahoma" w:cs="Tahoma"/>
          <w:sz w:val="22"/>
          <w:szCs w:val="22"/>
        </w:rPr>
        <w:t xml:space="preserve"> </w:t>
      </w:r>
      <w:r w:rsidRPr="00043E7B">
        <w:rPr>
          <w:rFonts w:ascii="Tahoma" w:eastAsia="Calibri" w:hAnsi="Tahoma" w:cs="Tahoma"/>
          <w:sz w:val="22"/>
          <w:szCs w:val="22"/>
        </w:rPr>
        <w:t>dialogu konkurencyjnego jest mniejsza niż minimalna liczba określona w ogłoszeniu o zamówieniu lub dokumentach</w:t>
      </w:r>
      <w:r w:rsidRPr="00043E7B">
        <w:rPr>
          <w:rFonts w:ascii="Tahoma" w:hAnsi="Tahoma" w:cs="Tahoma"/>
          <w:sz w:val="22"/>
          <w:szCs w:val="22"/>
        </w:rPr>
        <w:t xml:space="preserve"> </w:t>
      </w:r>
      <w:r w:rsidRPr="00043E7B">
        <w:rPr>
          <w:rFonts w:ascii="Tahoma" w:eastAsia="Calibri" w:hAnsi="Tahoma" w:cs="Tahoma"/>
          <w:sz w:val="22"/>
          <w:szCs w:val="22"/>
        </w:rPr>
        <w:t>zamówienia.</w:t>
      </w:r>
    </w:p>
    <w:p w14:paraId="36EB4655"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ofert niepodlegających odrzuceniu,</w:t>
      </w:r>
      <w:r w:rsidRPr="00043E7B">
        <w:rPr>
          <w:rFonts w:ascii="Tahoma" w:hAnsi="Tahoma" w:cs="Tahoma"/>
          <w:sz w:val="22"/>
          <w:szCs w:val="22"/>
        </w:rPr>
        <w:t xml:space="preserve"> </w:t>
      </w:r>
      <w:r w:rsidRPr="00043E7B">
        <w:rPr>
          <w:rFonts w:ascii="Tahoma" w:eastAsia="Calibri" w:hAnsi="Tahoma" w:cs="Tahoma"/>
          <w:sz w:val="22"/>
          <w:szCs w:val="22"/>
        </w:rPr>
        <w:t>które podlegają negocjacjom na ostatnim etapie jest mniejsza niż 2.</w:t>
      </w:r>
    </w:p>
    <w:p w14:paraId="7AF60337" w14:textId="77777777"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lastRenderedPageBreak/>
        <w:t>Zamawiający może unieważnić postępowanie o zawarcie umowy ramowej, która miała być zawarta z więcej niż jednym wykonawcą, jeżeli wpłynęły mniej niż dwie oferty lub mniej niż dwa wnioski o dopuszczenie do udziału</w:t>
      </w:r>
      <w:r w:rsidRPr="00043E7B">
        <w:rPr>
          <w:rFonts w:ascii="Tahoma" w:hAnsi="Tahoma" w:cs="Tahoma"/>
          <w:sz w:val="22"/>
          <w:szCs w:val="22"/>
        </w:rPr>
        <w:t xml:space="preserve"> </w:t>
      </w:r>
      <w:r w:rsidRPr="00043E7B">
        <w:rPr>
          <w:rFonts w:ascii="Tahoma" w:eastAsia="Calibri" w:hAnsi="Tahoma" w:cs="Tahoma"/>
          <w:sz w:val="22"/>
          <w:szCs w:val="22"/>
        </w:rPr>
        <w:t>w postępowaniu, niepodlegające odrzuceniu.</w:t>
      </w:r>
    </w:p>
    <w:p w14:paraId="4AE65B1A" w14:textId="631409F1"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Jeżeli zamawiający dopuścił możliwość składania ofert częściowych, do unieważnienia </w:t>
      </w:r>
      <w:r w:rsidR="00D5430E">
        <w:rPr>
          <w:rFonts w:ascii="Tahoma" w:eastAsia="Calibri" w:hAnsi="Tahoma" w:cs="Tahoma"/>
          <w:sz w:val="22"/>
          <w:szCs w:val="22"/>
        </w:rPr>
        <w:br/>
      </w:r>
      <w:r w:rsidRPr="00043E7B">
        <w:rPr>
          <w:rFonts w:ascii="Tahoma" w:eastAsia="Calibri" w:hAnsi="Tahoma" w:cs="Tahoma"/>
          <w:sz w:val="22"/>
          <w:szCs w:val="22"/>
        </w:rPr>
        <w:t>w części postępowania</w:t>
      </w:r>
      <w:r w:rsidRPr="00043E7B">
        <w:rPr>
          <w:rFonts w:ascii="Tahoma" w:hAnsi="Tahoma" w:cs="Tahoma"/>
          <w:sz w:val="22"/>
          <w:szCs w:val="22"/>
        </w:rPr>
        <w:t xml:space="preserve"> </w:t>
      </w:r>
      <w:r w:rsidRPr="00043E7B">
        <w:rPr>
          <w:rFonts w:ascii="Tahoma" w:eastAsia="Calibri" w:hAnsi="Tahoma" w:cs="Tahoma"/>
          <w:sz w:val="22"/>
          <w:szCs w:val="22"/>
        </w:rPr>
        <w:t>o udzielenie zamówienia stosuje się przepisy art. 255‒258.</w:t>
      </w:r>
    </w:p>
    <w:p w14:paraId="0241D3AF" w14:textId="12CE3EDE" w:rsidR="00043E7B" w:rsidRPr="00043E7B" w:rsidRDefault="00043E7B" w:rsidP="00F00ACF">
      <w:pPr>
        <w:pStyle w:val="Default"/>
        <w:numPr>
          <w:ilvl w:val="1"/>
          <w:numId w:val="17"/>
        </w:numPr>
        <w:spacing w:line="276" w:lineRule="auto"/>
        <w:ind w:left="567" w:hanging="567"/>
        <w:jc w:val="both"/>
        <w:rPr>
          <w:rFonts w:ascii="Tahoma" w:hAnsi="Tahoma" w:cs="Tahoma"/>
          <w:sz w:val="22"/>
          <w:szCs w:val="22"/>
        </w:rPr>
      </w:pPr>
      <w:r w:rsidRPr="00043E7B">
        <w:rPr>
          <w:rFonts w:ascii="Tahoma" w:eastAsia="Calibri" w:hAnsi="Tahoma" w:cs="Tahoma"/>
          <w:sz w:val="22"/>
          <w:szCs w:val="22"/>
        </w:rPr>
        <w:t>O unieważnieniu postępowania o udzielenie zamówienia zamawiający zawiadamia równocześnie wykonawców, którzy złożyli oferty lub wnioski o dopuszczenie do udziału w postępowaniu lub zostali zaproszeni do negocjacji</w:t>
      </w:r>
      <w:r w:rsidRPr="00043E7B">
        <w:rPr>
          <w:rFonts w:ascii="Tahoma" w:hAnsi="Tahoma" w:cs="Tahoma"/>
          <w:sz w:val="22"/>
          <w:szCs w:val="22"/>
        </w:rPr>
        <w:t xml:space="preserve"> </w:t>
      </w:r>
      <w:r w:rsidRPr="00043E7B">
        <w:rPr>
          <w:rFonts w:ascii="Tahoma" w:eastAsia="Calibri" w:hAnsi="Tahoma" w:cs="Tahoma"/>
          <w:sz w:val="22"/>
          <w:szCs w:val="22"/>
        </w:rPr>
        <w:t xml:space="preserve">– podając uzasadnienie faktyczne </w:t>
      </w:r>
      <w:r w:rsidR="00D5430E">
        <w:rPr>
          <w:rFonts w:ascii="Tahoma" w:eastAsia="Calibri" w:hAnsi="Tahoma" w:cs="Tahoma"/>
          <w:sz w:val="22"/>
          <w:szCs w:val="22"/>
        </w:rPr>
        <w:br/>
      </w:r>
      <w:r w:rsidRPr="00043E7B">
        <w:rPr>
          <w:rFonts w:ascii="Tahoma" w:eastAsia="Calibri" w:hAnsi="Tahoma" w:cs="Tahoma"/>
          <w:sz w:val="22"/>
          <w:szCs w:val="22"/>
        </w:rPr>
        <w:t>i prawne. Zamawiający udostępnia niezwłocznie informacje, o których mowa w ust. 1, na stronie internetowej prowadzonego</w:t>
      </w:r>
      <w:r w:rsidRPr="00043E7B">
        <w:rPr>
          <w:rFonts w:ascii="Tahoma" w:hAnsi="Tahoma" w:cs="Tahoma"/>
          <w:sz w:val="22"/>
          <w:szCs w:val="22"/>
        </w:rPr>
        <w:t xml:space="preserve"> </w:t>
      </w:r>
      <w:r w:rsidRPr="00043E7B">
        <w:rPr>
          <w:rFonts w:ascii="Tahoma" w:eastAsia="Calibri" w:hAnsi="Tahoma" w:cs="Tahoma"/>
          <w:sz w:val="22"/>
          <w:szCs w:val="22"/>
        </w:rPr>
        <w:t>postępowania.</w:t>
      </w:r>
    </w:p>
    <w:p w14:paraId="32628EE2" w14:textId="25FD2814" w:rsidR="00043E7B" w:rsidRPr="00043E7B" w:rsidRDefault="00043E7B" w:rsidP="00F00ACF">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postępowania o udzielenie zamówienia z przyczyn leżących po stronie zamawiającego, wykonawcom, którzy złożyli oferty niepodlegające odrzuceniu, przysługuje roszczenie o zwrot uzasadnionych</w:t>
      </w:r>
      <w:r w:rsidRPr="00043E7B">
        <w:rPr>
          <w:rFonts w:ascii="Tahoma" w:hAnsi="Tahoma" w:cs="Tahoma"/>
          <w:sz w:val="22"/>
          <w:szCs w:val="22"/>
        </w:rPr>
        <w:t xml:space="preserve"> </w:t>
      </w:r>
      <w:r w:rsidRPr="00043E7B">
        <w:rPr>
          <w:rFonts w:ascii="Tahoma" w:eastAsia="Calibri" w:hAnsi="Tahoma" w:cs="Tahoma"/>
          <w:sz w:val="22"/>
          <w:szCs w:val="22"/>
        </w:rPr>
        <w:t>kosztów uczestnictwa w tym postępowaniu, w szczególności kosztów przygotowania oferty.</w:t>
      </w:r>
    </w:p>
    <w:p w14:paraId="0A103153" w14:textId="77777777" w:rsidR="00043E7B" w:rsidRPr="00043E7B" w:rsidRDefault="00043E7B" w:rsidP="00F00ACF">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postępowania o udzielenie zamówienia zamawiający niezwłocznie zawiadamia wykonawców, którzy ubiegali się o udzielenie zamówienia w tym postępowaniu, o wszczęciu kolejnego postępowania,</w:t>
      </w:r>
      <w:r w:rsidRPr="00043E7B">
        <w:rPr>
          <w:rFonts w:ascii="Tahoma" w:hAnsi="Tahoma" w:cs="Tahoma"/>
          <w:sz w:val="22"/>
          <w:szCs w:val="22"/>
        </w:rPr>
        <w:t xml:space="preserve"> </w:t>
      </w:r>
      <w:r w:rsidRPr="00043E7B">
        <w:rPr>
          <w:rFonts w:ascii="Tahoma" w:eastAsia="Calibri" w:hAnsi="Tahoma" w:cs="Tahoma"/>
          <w:sz w:val="22"/>
          <w:szCs w:val="22"/>
        </w:rPr>
        <w:t>które dotyczy tego samego przedmiotu zamówienia lub obejmuje ten sam przedmiot zamówienia.</w:t>
      </w:r>
    </w:p>
    <w:p w14:paraId="3623D5D8" w14:textId="6A243792" w:rsidR="009A7036" w:rsidRPr="00D43524" w:rsidRDefault="00043E7B" w:rsidP="009A7036">
      <w:pPr>
        <w:pStyle w:val="Default"/>
        <w:numPr>
          <w:ilvl w:val="1"/>
          <w:numId w:val="17"/>
        </w:numPr>
        <w:spacing w:line="276" w:lineRule="auto"/>
        <w:ind w:left="567" w:hanging="709"/>
        <w:jc w:val="both"/>
        <w:rPr>
          <w:rFonts w:ascii="Tahoma" w:hAnsi="Tahoma" w:cs="Tahoma"/>
          <w:sz w:val="22"/>
          <w:szCs w:val="22"/>
        </w:rPr>
      </w:pPr>
      <w:r w:rsidRPr="00043E7B">
        <w:rPr>
          <w:rFonts w:ascii="Tahoma" w:eastAsia="Calibri" w:hAnsi="Tahoma" w:cs="Tahoma"/>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02F285C8" w14:textId="77777777" w:rsidR="000268EE" w:rsidRPr="00F83EEE" w:rsidRDefault="000268EE" w:rsidP="002247F5">
      <w:pPr>
        <w:spacing w:after="0"/>
        <w:jc w:val="both"/>
        <w:rPr>
          <w:rFonts w:ascii="Tahoma" w:hAnsi="Tahoma" w:cs="Tahoma"/>
          <w:color w:val="FF0000"/>
        </w:rPr>
      </w:pPr>
    </w:p>
    <w:p w14:paraId="2D02F63D" w14:textId="2561A216" w:rsidR="00B563B1" w:rsidRPr="00043E7B" w:rsidRDefault="00043E7B"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bookmarkStart w:id="9" w:name="_Hlk82419615"/>
      <w:r w:rsidRPr="00043E7B">
        <w:rPr>
          <w:rFonts w:ascii="Tahoma" w:hAnsi="Tahoma" w:cs="Tahoma"/>
          <w:sz w:val="24"/>
          <w:szCs w:val="24"/>
        </w:rPr>
        <w:t xml:space="preserve">Możliwość i warunki dokonania zmian zawartej </w:t>
      </w:r>
      <w:r w:rsidR="00AC1680">
        <w:rPr>
          <w:rFonts w:ascii="Tahoma" w:hAnsi="Tahoma" w:cs="Tahoma"/>
          <w:sz w:val="24"/>
          <w:szCs w:val="24"/>
        </w:rPr>
        <w:t>umowy oraz odstąpienie od umowy</w:t>
      </w:r>
    </w:p>
    <w:bookmarkEnd w:id="9"/>
    <w:p w14:paraId="65AD5EEC" w14:textId="2D429A20" w:rsidR="000268EE" w:rsidRPr="00043E7B" w:rsidRDefault="000268EE" w:rsidP="00043E7B">
      <w:pPr>
        <w:spacing w:after="0"/>
        <w:jc w:val="both"/>
        <w:rPr>
          <w:rFonts w:ascii="Tahoma" w:hAnsi="Tahoma" w:cs="Tahoma"/>
          <w:color w:val="FF0000"/>
        </w:rPr>
      </w:pPr>
    </w:p>
    <w:p w14:paraId="29DD2396" w14:textId="2BC01062" w:rsidR="00043E7B" w:rsidRPr="00EE7FF8" w:rsidRDefault="00043E7B" w:rsidP="00F00ACF">
      <w:pPr>
        <w:pStyle w:val="Akapitzlist"/>
        <w:numPr>
          <w:ilvl w:val="1"/>
          <w:numId w:val="17"/>
        </w:numPr>
        <w:autoSpaceDE w:val="0"/>
        <w:autoSpaceDN w:val="0"/>
        <w:adjustRightInd w:val="0"/>
        <w:spacing w:after="0"/>
        <w:ind w:left="567" w:hanging="567"/>
        <w:jc w:val="both"/>
        <w:rPr>
          <w:rFonts w:ascii="Tahoma" w:eastAsia="Calibri" w:hAnsi="Tahoma" w:cs="Tahoma"/>
          <w:color w:val="000000"/>
        </w:rPr>
      </w:pPr>
      <w:r w:rsidRPr="00EE7FF8">
        <w:rPr>
          <w:rFonts w:ascii="Tahoma" w:eastAsia="Calibri" w:hAnsi="Tahoma" w:cs="Tahoma"/>
          <w:color w:val="000000"/>
        </w:rPr>
        <w:t xml:space="preserve">Zamawiający w oparciu o art. 455 ust. </w:t>
      </w:r>
      <w:r w:rsidRPr="00EE7FF8">
        <w:rPr>
          <w:rFonts w:ascii="Tahoma" w:hAnsi="Tahoma" w:cs="Tahoma"/>
        </w:rPr>
        <w:t>przewiduje możliwość wprowadzenia niżej wymienionych zmian postanowień niniejszej umowy w stosunku do treści oferty, na podstawie której dokonano wyboru Wykonawcy:</w:t>
      </w:r>
    </w:p>
    <w:p w14:paraId="23AAF3CE"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terminów płatności, wysokości i liczby rat składki – na wniosek ubezpieczającego,</w:t>
      </w:r>
    </w:p>
    <w:p w14:paraId="7057F628" w14:textId="0D4E75BC"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 xml:space="preserve">zmiany wysokości składki lub raty składki w ubezpieczeniach majątkowych </w:t>
      </w:r>
      <w:r w:rsidR="00D5430E">
        <w:rPr>
          <w:rFonts w:ascii="Tahoma" w:eastAsia="Calibri" w:hAnsi="Tahoma" w:cs="Tahoma"/>
          <w:color w:val="000000"/>
        </w:rPr>
        <w:br/>
      </w:r>
      <w:r w:rsidRPr="00043E7B">
        <w:rPr>
          <w:rFonts w:ascii="Tahoma" w:eastAsia="Calibri" w:hAnsi="Tahoma" w:cs="Tahoma"/>
          <w:color w:val="000000"/>
        </w:rPr>
        <w:t>w przypadku zmiany wysokości sumy ubezpieczenia – proporcjonalnie do zmiany sumy ubezpieczenia i okresu ubezpieczenia, w którym zmiana będzie obowiązywała,</w:t>
      </w:r>
    </w:p>
    <w:p w14:paraId="798B51F1"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 xml:space="preserve">zmiany wysokości składki lub raty składki w ubezpieczeniu odpowiedzialności cywilnej i ubezpieczeniach zawartych w systemie na pierwsze ryzyko w wyniku podwyższenia wysokości sumy gwarancyjnej lub podwyższenia limitów odpowiedzialności – proporcjonalnie do zmiany i okresu ubezpieczenia, w którym zmiana będzie obowiązywała. </w:t>
      </w:r>
    </w:p>
    <w:p w14:paraId="70D37CAA" w14:textId="7C043709"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wysokości składki lub raty składki w ubezpieczeniu następstw nieszczęśliwych wypadków w przypadku zmiany liczby ubezpieczon</w:t>
      </w:r>
      <w:r w:rsidR="0087058D">
        <w:rPr>
          <w:rFonts w:ascii="Tahoma" w:eastAsia="Calibri" w:hAnsi="Tahoma" w:cs="Tahoma"/>
          <w:color w:val="000000"/>
        </w:rPr>
        <w:t>ych w stosunku do zapisanej w S</w:t>
      </w:r>
      <w:r w:rsidRPr="00043E7B">
        <w:rPr>
          <w:rFonts w:ascii="Tahoma" w:eastAsia="Calibri" w:hAnsi="Tahoma" w:cs="Tahoma"/>
          <w:color w:val="000000"/>
        </w:rPr>
        <w:t>WZ – proporcjonalnie do zmiany i okresu ubezpieczenia, w którym zmiana będzie obowiązywała.</w:t>
      </w:r>
    </w:p>
    <w:p w14:paraId="7C62782C" w14:textId="160771C9"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lastRenderedPageBreak/>
        <w:t xml:space="preserve">korzystnej dla Zamawiającego zmiany zakresu ubezpieczenia wynikającej ze zmian OWU Wykonawcy oraz wprowadzenia nowych klauzul za zgodą Zamawiającego </w:t>
      </w:r>
      <w:r w:rsidR="00D5430E">
        <w:rPr>
          <w:rFonts w:ascii="Tahoma" w:eastAsia="Calibri" w:hAnsi="Tahoma" w:cs="Tahoma"/>
          <w:color w:val="000000"/>
        </w:rPr>
        <w:br/>
      </w:r>
      <w:r w:rsidRPr="00043E7B">
        <w:rPr>
          <w:rFonts w:ascii="Tahoma" w:eastAsia="Calibri" w:hAnsi="Tahoma" w:cs="Tahoma"/>
          <w:color w:val="000000"/>
        </w:rPr>
        <w:t>i Wykonawcy bez dodatkowej zwyżki składki;</w:t>
      </w:r>
    </w:p>
    <w:p w14:paraId="68A917E8"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związane z włączeniem do ochrony ubezpieczeniowej jednostek powstałych lub przekształconych w trakcie obowiązywania umowy bądź wyłączeniem jednostek zlikwidowanych, zmiany wynikające ze zmiany formy prawnej prowadzenia działalności,</w:t>
      </w:r>
    </w:p>
    <w:p w14:paraId="3A071D16"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color w:val="000000"/>
        </w:rPr>
        <w:t>zmiany zakresu ubezpieczenia i składek wynikające ze zmian powszechnie obowiązujących przepisów.</w:t>
      </w:r>
    </w:p>
    <w:p w14:paraId="3DF3ADDC"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hAnsi="Tahoma" w:cs="Tahoma"/>
        </w:rPr>
        <w:t>Zmiany (uzupełnienia) sumy ubezpieczenia lub limitu odpowiedzialności jeżeli w trakcie realizacji zamówienia nastąpi wyczerpanie sumy ubezpieczenia/sumy gwarancyjnej/limitu odpowiedzialności co spowoduje naliczenie dodatkowej składki proporcjonalnie do wysokości zmiany.</w:t>
      </w:r>
      <w:r w:rsidRPr="00043E7B">
        <w:rPr>
          <w:rFonts w:ascii="Tahoma" w:eastAsia="Calibri" w:hAnsi="Tahoma" w:cs="Tahoma"/>
        </w:rPr>
        <w:t xml:space="preserve"> </w:t>
      </w:r>
    </w:p>
    <w:p w14:paraId="486194BB" w14:textId="77777777"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eastAsia="Calibri" w:hAnsi="Tahoma" w:cs="Tahoma"/>
        </w:rPr>
        <w:t>Zmiany ilości lub wartości (w przypadku ubezpieczenia autocasco) pojazdów zgodnie z zastosowanym do tego rodzaju pojazdów stawkami.</w:t>
      </w:r>
    </w:p>
    <w:p w14:paraId="6293B288" w14:textId="3F665C2B" w:rsidR="00043E7B" w:rsidRPr="00043E7B" w:rsidRDefault="00B21D28" w:rsidP="00F00ACF">
      <w:pPr>
        <w:numPr>
          <w:ilvl w:val="2"/>
          <w:numId w:val="17"/>
        </w:numPr>
        <w:autoSpaceDE w:val="0"/>
        <w:autoSpaceDN w:val="0"/>
        <w:adjustRightInd w:val="0"/>
        <w:spacing w:after="0"/>
        <w:ind w:left="1418" w:hanging="862"/>
        <w:jc w:val="both"/>
        <w:rPr>
          <w:rFonts w:ascii="Tahoma" w:eastAsia="Calibri" w:hAnsi="Tahoma" w:cs="Tahoma"/>
          <w:color w:val="000000"/>
        </w:rPr>
      </w:pPr>
      <w:r>
        <w:rPr>
          <w:rFonts w:ascii="Tahoma" w:eastAsia="Calibri" w:hAnsi="Tahoma" w:cs="Tahoma"/>
        </w:rPr>
        <w:t>Zmiana polegająca na powstaniu</w:t>
      </w:r>
      <w:r w:rsidR="00043E7B" w:rsidRPr="00043E7B">
        <w:rPr>
          <w:rFonts w:ascii="Tahoma" w:eastAsia="Calibri" w:hAnsi="Tahoma" w:cs="Tahoma"/>
        </w:rPr>
        <w:t xml:space="preserve"> nowe</w:t>
      </w:r>
      <w:r>
        <w:rPr>
          <w:rFonts w:ascii="Tahoma" w:eastAsia="Calibri" w:hAnsi="Tahoma" w:cs="Tahoma"/>
        </w:rPr>
        <w:t>go ryzyka</w:t>
      </w:r>
      <w:r w:rsidR="00043E7B" w:rsidRPr="00043E7B">
        <w:rPr>
          <w:rFonts w:ascii="Tahoma" w:eastAsia="Calibri" w:hAnsi="Tahoma" w:cs="Tahoma"/>
        </w:rPr>
        <w:t xml:space="preserve"> ubezpieczeniowe</w:t>
      </w:r>
      <w:r>
        <w:rPr>
          <w:rFonts w:ascii="Tahoma" w:eastAsia="Calibri" w:hAnsi="Tahoma" w:cs="Tahoma"/>
        </w:rPr>
        <w:t>go</w:t>
      </w:r>
      <w:r w:rsidR="00043E7B" w:rsidRPr="00043E7B">
        <w:rPr>
          <w:rFonts w:ascii="Tahoma" w:eastAsia="Calibri" w:hAnsi="Tahoma" w:cs="Tahoma"/>
        </w:rPr>
        <w:t xml:space="preserve"> nie przewidziane</w:t>
      </w:r>
      <w:r>
        <w:rPr>
          <w:rFonts w:ascii="Tahoma" w:eastAsia="Calibri" w:hAnsi="Tahoma" w:cs="Tahoma"/>
        </w:rPr>
        <w:t>go</w:t>
      </w:r>
      <w:r w:rsidR="00043E7B" w:rsidRPr="00043E7B">
        <w:rPr>
          <w:rFonts w:ascii="Tahoma" w:eastAsia="Calibri" w:hAnsi="Tahoma" w:cs="Tahoma"/>
        </w:rPr>
        <w:t xml:space="preserve"> wcześniej w SWZ, a zawierające</w:t>
      </w:r>
      <w:r>
        <w:rPr>
          <w:rFonts w:ascii="Tahoma" w:eastAsia="Calibri" w:hAnsi="Tahoma" w:cs="Tahoma"/>
        </w:rPr>
        <w:t>go</w:t>
      </w:r>
      <w:r w:rsidR="00043E7B" w:rsidRPr="00043E7B">
        <w:rPr>
          <w:rFonts w:ascii="Tahoma" w:eastAsia="Calibri" w:hAnsi="Tahoma" w:cs="Tahoma"/>
        </w:rPr>
        <w:t xml:space="preserve"> się w </w:t>
      </w:r>
      <w:r w:rsidR="00043E7B" w:rsidRPr="00043E7B">
        <w:rPr>
          <w:rFonts w:ascii="Tahoma" w:hAnsi="Tahoma" w:cs="Tahoma"/>
        </w:rPr>
        <w:t>oznaczeniu przedmiotu zamówienia lub nastąpi zmiana profilu prowadzonej działalności, co może również powodować zmianę wysokości składki lub raty składki</w:t>
      </w:r>
      <w:r w:rsidR="00043E7B" w:rsidRPr="00043E7B">
        <w:rPr>
          <w:rFonts w:ascii="Tahoma" w:eastAsia="Calibri" w:hAnsi="Tahoma" w:cs="Tahoma"/>
        </w:rPr>
        <w:t>.</w:t>
      </w:r>
    </w:p>
    <w:p w14:paraId="5734FB20" w14:textId="36A4E03F" w:rsidR="00043E7B" w:rsidRPr="00043E7B" w:rsidRDefault="00043E7B" w:rsidP="00F00ACF">
      <w:pPr>
        <w:numPr>
          <w:ilvl w:val="2"/>
          <w:numId w:val="17"/>
        </w:numPr>
        <w:autoSpaceDE w:val="0"/>
        <w:autoSpaceDN w:val="0"/>
        <w:adjustRightInd w:val="0"/>
        <w:spacing w:after="0"/>
        <w:ind w:left="1418" w:hanging="862"/>
        <w:jc w:val="both"/>
        <w:rPr>
          <w:rFonts w:ascii="Tahoma" w:eastAsia="Calibri" w:hAnsi="Tahoma" w:cs="Tahoma"/>
          <w:color w:val="000000"/>
        </w:rPr>
      </w:pPr>
      <w:r w:rsidRPr="00043E7B">
        <w:rPr>
          <w:rFonts w:ascii="Tahoma" w:hAnsi="Tahoma" w:cs="Tahoma"/>
        </w:rPr>
        <w:t xml:space="preserve">Zmianie polegającej na tym, że nowy wykonawca ma zastąpić dotychczasowego wykonawcę </w:t>
      </w:r>
      <w:r w:rsidRPr="00043E7B">
        <w:rPr>
          <w:rFonts w:ascii="Tahoma" w:eastAsia="TimesNewRoman" w:hAnsi="Tahoma" w:cs="Tahoma"/>
        </w:rPr>
        <w:t xml:space="preserve">w wyniku sukcesji, wstępując w prawa i obowiązki wykonawcy, </w:t>
      </w:r>
      <w:r w:rsidR="00D5430E">
        <w:rPr>
          <w:rFonts w:ascii="Tahoma" w:eastAsia="TimesNewRoman" w:hAnsi="Tahoma" w:cs="Tahoma"/>
        </w:rPr>
        <w:br/>
      </w:r>
      <w:r w:rsidRPr="00043E7B">
        <w:rPr>
          <w:rFonts w:ascii="Tahoma" w:eastAsia="TimesNewRoman" w:hAnsi="Tahoma" w:cs="Tahoma"/>
        </w:rPr>
        <w:t>w następstwie przejęcia, połączenia, podziału, przekształcenia, upadłości, restrukturyzacji, dziedziczenia lub nabycia dotychczasowego wykonawcy lub jego</w:t>
      </w:r>
      <w:r w:rsidRPr="00043E7B">
        <w:rPr>
          <w:rFonts w:ascii="Tahoma" w:eastAsia="Calibri" w:hAnsi="Tahoma" w:cs="Tahoma"/>
          <w:color w:val="000000"/>
        </w:rPr>
        <w:t xml:space="preserve"> </w:t>
      </w:r>
      <w:r w:rsidRPr="00043E7B">
        <w:rPr>
          <w:rFonts w:ascii="Tahoma" w:eastAsia="TimesNewRoman" w:hAnsi="Tahoma" w:cs="Tahoma"/>
        </w:rPr>
        <w:t>przedsiębiorstwa, o ile nowy wykonawca spełnia warunki udziału w postępowaniu, nie zachodzą wobec niego</w:t>
      </w:r>
      <w:r w:rsidRPr="00043E7B">
        <w:rPr>
          <w:rFonts w:ascii="Tahoma" w:eastAsia="Calibri" w:hAnsi="Tahoma" w:cs="Tahoma"/>
          <w:color w:val="000000"/>
        </w:rPr>
        <w:t xml:space="preserve"> </w:t>
      </w:r>
      <w:r w:rsidRPr="00043E7B">
        <w:rPr>
          <w:rFonts w:ascii="Tahoma" w:eastAsia="TimesNewRoman" w:hAnsi="Tahoma" w:cs="Tahoma"/>
        </w:rPr>
        <w:t>podstawy wykluczenia oraz nie pociąga to za sobą innych istotnych zmian umowy, a także nie ma na celu uniknięcia</w:t>
      </w:r>
      <w:r w:rsidRPr="00043E7B">
        <w:rPr>
          <w:rFonts w:ascii="Tahoma" w:eastAsia="Calibri" w:hAnsi="Tahoma" w:cs="Tahoma"/>
          <w:color w:val="000000"/>
        </w:rPr>
        <w:t xml:space="preserve"> </w:t>
      </w:r>
      <w:r w:rsidRPr="00043E7B">
        <w:rPr>
          <w:rFonts w:ascii="Tahoma" w:eastAsia="TimesNewRoman" w:hAnsi="Tahoma" w:cs="Tahoma"/>
        </w:rPr>
        <w:t xml:space="preserve">stosowania przepisów ustawy </w:t>
      </w:r>
      <w:r w:rsidRPr="00043E7B">
        <w:rPr>
          <w:rFonts w:ascii="Tahoma" w:eastAsia="Calibri" w:hAnsi="Tahoma" w:cs="Tahoma"/>
        </w:rPr>
        <w:t>jedna ze stron poinformuje drugą na piśmie o zaistnieniu powyższych okoliczności</w:t>
      </w:r>
      <w:r w:rsidRPr="00043E7B">
        <w:rPr>
          <w:rFonts w:ascii="Tahoma" w:eastAsia="Calibri" w:hAnsi="Tahoma" w:cs="Tahoma"/>
          <w:color w:val="000000"/>
        </w:rPr>
        <w:t>.</w:t>
      </w:r>
    </w:p>
    <w:p w14:paraId="2692CDCC" w14:textId="6A019FD8" w:rsidR="00043E7B" w:rsidRPr="00EE7FF8"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Zgodnie z art. 436 pkt 4 Ustawy PZP:</w:t>
      </w:r>
    </w:p>
    <w:p w14:paraId="68EDD669"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 xml:space="preserve">1) </w:t>
      </w:r>
      <w:r w:rsidRPr="00AC1680">
        <w:rPr>
          <w:rFonts w:ascii="Tahoma" w:hAnsi="Tahoma" w:cs="Tahoma"/>
        </w:rPr>
        <w:t>wysokość kary umownej naliczanej wykonawcy z tytułu braku zapłaty lub nieterminowej zapłaty wynagrodzenia należnego podwykonawcom z tytułu zmiany wysokości wynagrodzenia , o której mowa w art. 439 ust. 5 ustawy PZP wynosi 0 zł,</w:t>
      </w:r>
    </w:p>
    <w:p w14:paraId="0747690B"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2) zmiana wysokości składki w związku z wprowadzeniem na usługi ubezpieczeniowe podatku od towarów i usług (VAT) lub zmiany stawki tego podatku, jeżeli będzie miał zastosowanie do usług ubezpieczeniowych objętych umową spowoduje podwyższenie ceny o kwotę naliczonego podatku VAT;</w:t>
      </w:r>
    </w:p>
    <w:p w14:paraId="599577E0"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3) zmiana wysokości minimalnego wynagrodzenia za pracę albo wysokości minimalnej stawki godzinowej, ustalonych na podstawie ustawy z dnia 10 października 2002 r. o minimalnym wynagrodzeniu za pracę nie będzie podstawą zmiany wynagrodzenia wykonawcy,</w:t>
      </w:r>
    </w:p>
    <w:p w14:paraId="5624C502" w14:textId="77777777" w:rsidR="00043E7B" w:rsidRPr="00043E7B" w:rsidRDefault="00043E7B" w:rsidP="00043E7B">
      <w:pPr>
        <w:spacing w:after="0"/>
        <w:ind w:left="851" w:right="-1" w:hanging="283"/>
        <w:jc w:val="both"/>
        <w:rPr>
          <w:rFonts w:ascii="Tahoma" w:hAnsi="Tahoma" w:cs="Tahoma"/>
        </w:rPr>
      </w:pPr>
      <w:r w:rsidRPr="00043E7B">
        <w:rPr>
          <w:rFonts w:ascii="Tahoma" w:hAnsi="Tahoma" w:cs="Tahoma"/>
        </w:rPr>
        <w:t>4) zmiana zasad podlegania ubezpieczeniom społecznym lub ubezpieczeniu zdrowotnemu lub wysokości stawki/ składki na ubezpieczenie społeczne lub zdrowotne nie będzie podstawą zmiany wynagrodzenia wykonawcy,</w:t>
      </w:r>
    </w:p>
    <w:p w14:paraId="2866AA1F" w14:textId="6E3B9B83" w:rsidR="00043E7B" w:rsidRPr="00043E7B" w:rsidRDefault="00043E7B" w:rsidP="00043E7B">
      <w:pPr>
        <w:spacing w:after="0"/>
        <w:ind w:left="851" w:right="-1" w:hanging="283"/>
        <w:jc w:val="both"/>
        <w:rPr>
          <w:rFonts w:ascii="Tahoma" w:hAnsi="Tahoma" w:cs="Tahoma"/>
        </w:rPr>
      </w:pPr>
      <w:r w:rsidRPr="00043E7B">
        <w:rPr>
          <w:rFonts w:ascii="Tahoma" w:hAnsi="Tahoma" w:cs="Tahoma"/>
        </w:rPr>
        <w:t xml:space="preserve">5) zmiana zasad gromadzenia i wysokości wpłat do pracowniczych planów kapitałowych, </w:t>
      </w:r>
      <w:r w:rsidR="00D5430E">
        <w:rPr>
          <w:rFonts w:ascii="Tahoma" w:hAnsi="Tahoma" w:cs="Tahoma"/>
        </w:rPr>
        <w:br/>
      </w:r>
      <w:r w:rsidRPr="00043E7B">
        <w:rPr>
          <w:rFonts w:ascii="Tahoma" w:hAnsi="Tahoma" w:cs="Tahoma"/>
        </w:rPr>
        <w:t>o których mowa w ustawie z dnia 4 października 2018 r. o pracowniczych planach kapitałowych (Dz. U. z 2020 r. poz. 1342.) nie będzie podstawą zmiany wynagrodzenia wykonawcy</w:t>
      </w:r>
      <w:r>
        <w:rPr>
          <w:rFonts w:ascii="Tahoma" w:hAnsi="Tahoma" w:cs="Tahoma"/>
        </w:rPr>
        <w:t>.</w:t>
      </w:r>
    </w:p>
    <w:p w14:paraId="00589CFB" w14:textId="7FC9ED7E" w:rsidR="00EE7FF8" w:rsidRPr="00EE7FF8"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lastRenderedPageBreak/>
        <w:t xml:space="preserve">Zmiana postanowień umowy może nastąpić wyłącznie za zgodą obu stron wyrażona </w:t>
      </w:r>
      <w:r w:rsidR="00D5430E">
        <w:rPr>
          <w:rFonts w:ascii="Tahoma" w:hAnsi="Tahoma" w:cs="Tahoma"/>
        </w:rPr>
        <w:br/>
      </w:r>
      <w:r w:rsidRPr="00EE7FF8">
        <w:rPr>
          <w:rFonts w:ascii="Tahoma" w:hAnsi="Tahoma" w:cs="Tahoma"/>
        </w:rPr>
        <w:t>w formie pisemnego aneksu pod rygorem nieważności.</w:t>
      </w:r>
    </w:p>
    <w:p w14:paraId="61B9E741" w14:textId="528CD873" w:rsidR="00043E7B" w:rsidRPr="00EE7FF8" w:rsidRDefault="00043E7B" w:rsidP="00F00ACF">
      <w:pPr>
        <w:pStyle w:val="Akapitzlist"/>
        <w:widowControl w:val="0"/>
        <w:numPr>
          <w:ilvl w:val="1"/>
          <w:numId w:val="17"/>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Zamawiający może odstąpić od umowy w przypadkach określonych w Ustawie Prawo zamówień publicznych art. 456.</w:t>
      </w:r>
    </w:p>
    <w:p w14:paraId="4F7E5887" w14:textId="77777777" w:rsidR="00043E7B" w:rsidRPr="00F83EEE" w:rsidRDefault="00043E7B" w:rsidP="002247F5">
      <w:pPr>
        <w:spacing w:after="0"/>
        <w:jc w:val="both"/>
        <w:rPr>
          <w:rFonts w:ascii="Tahoma" w:hAnsi="Tahoma" w:cs="Tahoma"/>
          <w:color w:val="FF0000"/>
        </w:rPr>
      </w:pPr>
    </w:p>
    <w:p w14:paraId="25DE8E0E" w14:textId="68DC45FC" w:rsidR="004535A2" w:rsidRPr="00043E7B" w:rsidRDefault="00043E7B"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Pouczenie o środkach ochrony prawnej przysługujących wykonawcy w toku postę</w:t>
      </w:r>
      <w:r w:rsidR="00AC1680">
        <w:rPr>
          <w:rFonts w:ascii="Tahoma" w:hAnsi="Tahoma" w:cs="Tahoma"/>
          <w:sz w:val="24"/>
          <w:szCs w:val="24"/>
        </w:rPr>
        <w:t>powania o udzielenie zamówienia</w:t>
      </w:r>
    </w:p>
    <w:p w14:paraId="65FC7631" w14:textId="1677F91C" w:rsidR="004535A2" w:rsidRDefault="004535A2" w:rsidP="002247F5">
      <w:pPr>
        <w:spacing w:after="0"/>
        <w:jc w:val="both"/>
        <w:rPr>
          <w:rFonts w:ascii="Tahoma" w:hAnsi="Tahoma" w:cs="Tahoma"/>
          <w:color w:val="FF0000"/>
        </w:rPr>
      </w:pPr>
    </w:p>
    <w:p w14:paraId="748FD2F6" w14:textId="214B3D9B" w:rsidR="00043E7B" w:rsidRPr="00EE7FF8" w:rsidRDefault="00043E7B" w:rsidP="00F00ACF">
      <w:pPr>
        <w:pStyle w:val="Akapitzlist"/>
        <w:numPr>
          <w:ilvl w:val="1"/>
          <w:numId w:val="17"/>
        </w:numPr>
        <w:shd w:val="clear" w:color="auto" w:fill="FFFFFF"/>
        <w:autoSpaceDE w:val="0"/>
        <w:autoSpaceDN w:val="0"/>
        <w:adjustRightInd w:val="0"/>
        <w:spacing w:after="0"/>
        <w:ind w:left="567" w:hanging="567"/>
        <w:jc w:val="both"/>
        <w:rPr>
          <w:rFonts w:ascii="Tahoma" w:hAnsi="Tahoma" w:cs="Tahoma"/>
        </w:rPr>
      </w:pPr>
      <w:r w:rsidRPr="00EE7FF8">
        <w:rPr>
          <w:rFonts w:ascii="Tahoma" w:hAnsi="Tahoma" w:cs="Tahoma"/>
        </w:rPr>
        <w:t>Środki ochrony prawnej przysługują wykonawcy, jeżeli ma lub miał interes w uzyskaniu zamówienia oraz poniósł lub może ponieść szkodę w wyniku naruszenia przez zamawiającego przepisów ustawy.</w:t>
      </w:r>
    </w:p>
    <w:p w14:paraId="4C9D0BC5"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3FD96DB1"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W postępowaniu odwołanie przysługuje na:</w:t>
      </w:r>
    </w:p>
    <w:p w14:paraId="1351F313" w14:textId="77777777"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niezgodną z przepisami ustawy czynność zamawiającego, podjętą w postępowaniu o udzielenie zamówienia, w tym na projektowane postanowienie umowy;</w:t>
      </w:r>
    </w:p>
    <w:p w14:paraId="49E6D63A" w14:textId="77777777"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zaniechanie czynności w postępowaniu o udzielenie zamówienia, do której zamawiający był obowiązany na podstawie ustawy;</w:t>
      </w:r>
    </w:p>
    <w:p w14:paraId="37B53CFF"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do Prezesa Krajowej Izby Odwoławczej.</w:t>
      </w:r>
    </w:p>
    <w:p w14:paraId="3EF1D8E1"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Odwołujący przekazuje kopię odwołania zamawiającemu przed upływem terminu do wniesienia odwołania w taki sposób, aby mógł on zapoznać się z jego treścią przed upływem tego terminu.</w:t>
      </w:r>
    </w:p>
    <w:p w14:paraId="5F1A0C33"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0552DFEA"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w terminie:</w:t>
      </w:r>
    </w:p>
    <w:p w14:paraId="5764D040" w14:textId="19DE35E3"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5 dni od dnia przekazania informacji o czynności zamawiającego stanowiącej podstawę jego wniesienia, jeżeli informacja została przekazana przy użyciu środków komunikacji elektronicznej;</w:t>
      </w:r>
    </w:p>
    <w:p w14:paraId="51960296" w14:textId="3D9E9844" w:rsidR="00043E7B" w:rsidRPr="00043E7B" w:rsidRDefault="00043E7B" w:rsidP="00F00ACF">
      <w:pPr>
        <w:numPr>
          <w:ilvl w:val="2"/>
          <w:numId w:val="17"/>
        </w:numPr>
        <w:spacing w:after="0"/>
        <w:ind w:left="1418" w:hanging="851"/>
        <w:jc w:val="both"/>
        <w:rPr>
          <w:rFonts w:ascii="Tahoma" w:hAnsi="Tahoma" w:cs="Tahoma"/>
        </w:rPr>
      </w:pPr>
      <w:r w:rsidRPr="00043E7B">
        <w:rPr>
          <w:rFonts w:ascii="Tahoma" w:hAnsi="Tahoma" w:cs="Tahoma"/>
        </w:rPr>
        <w:t xml:space="preserve">10 dni od dnia przekazania informacji o czynności zamawiającego stanowiącej podstawę jego wniesienia, jeżeli informacja została przekazana w sposób inny niż określony w </w:t>
      </w:r>
      <w:r w:rsidR="007A08DE">
        <w:rPr>
          <w:rFonts w:ascii="Tahoma" w:hAnsi="Tahoma" w:cs="Tahoma"/>
        </w:rPr>
        <w:t>pkt 25.7.1</w:t>
      </w:r>
      <w:r w:rsidRPr="00043E7B">
        <w:rPr>
          <w:rFonts w:ascii="Tahoma" w:hAnsi="Tahoma" w:cs="Tahoma"/>
        </w:rPr>
        <w:t>;</w:t>
      </w:r>
    </w:p>
    <w:p w14:paraId="02EE1E72"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0412A8C0" w14:textId="0B1AE5D0" w:rsidR="00043E7B" w:rsidRPr="00043E7B" w:rsidRDefault="00043E7B" w:rsidP="00F00ACF">
      <w:pPr>
        <w:pStyle w:val="Akapitzlist"/>
        <w:numPr>
          <w:ilvl w:val="1"/>
          <w:numId w:val="17"/>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 przypadkach innych niż określone w pkt 2</w:t>
      </w:r>
      <w:r w:rsidR="00E74EC6">
        <w:rPr>
          <w:rFonts w:ascii="Tahoma" w:hAnsi="Tahoma" w:cs="Tahoma"/>
        </w:rPr>
        <w:t>5</w:t>
      </w:r>
      <w:r w:rsidRPr="00043E7B">
        <w:rPr>
          <w:rFonts w:ascii="Tahoma" w:hAnsi="Tahoma" w:cs="Tahoma"/>
        </w:rPr>
        <w:t>.7 i 2</w:t>
      </w:r>
      <w:r w:rsidR="00E74EC6">
        <w:rPr>
          <w:rFonts w:ascii="Tahoma" w:hAnsi="Tahoma" w:cs="Tahoma"/>
        </w:rPr>
        <w:t>5</w:t>
      </w:r>
      <w:r w:rsidRPr="00043E7B">
        <w:rPr>
          <w:rFonts w:ascii="Tahoma" w:hAnsi="Tahoma" w:cs="Tahoma"/>
        </w:rPr>
        <w:t>.8 wnosi się w terminie 5 dni od dnia, w którym powzięto lub przy zachowaniu należytej staranności można było powziąć wiadomość o okolicznościach stanowiących podstawę jego wniesienia.</w:t>
      </w:r>
    </w:p>
    <w:p w14:paraId="5AE07D1B" w14:textId="00A8F330"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Jeżeli zamawiający mimo takiego obowiązku nie przesłał wykonawcy zawiadomienia </w:t>
      </w:r>
      <w:r w:rsidR="00D5430E">
        <w:rPr>
          <w:rFonts w:ascii="Tahoma" w:hAnsi="Tahoma" w:cs="Tahoma"/>
        </w:rPr>
        <w:br/>
      </w:r>
      <w:r w:rsidRPr="00043E7B">
        <w:rPr>
          <w:rFonts w:ascii="Tahoma" w:hAnsi="Tahoma" w:cs="Tahoma"/>
        </w:rPr>
        <w:t>o wyborze najkorzystniejszej oferty, odwołanie wnosi się nie później niż w terminie:</w:t>
      </w:r>
    </w:p>
    <w:p w14:paraId="712C5DD9" w14:textId="6C862804" w:rsidR="00043E7B" w:rsidRPr="00043E7B" w:rsidRDefault="00043E7B" w:rsidP="00F00ACF">
      <w:pPr>
        <w:numPr>
          <w:ilvl w:val="2"/>
          <w:numId w:val="17"/>
        </w:numPr>
        <w:spacing w:after="0"/>
        <w:ind w:left="1560" w:hanging="993"/>
        <w:jc w:val="both"/>
        <w:rPr>
          <w:rFonts w:ascii="Tahoma" w:hAnsi="Tahoma" w:cs="Tahoma"/>
        </w:rPr>
      </w:pPr>
      <w:r w:rsidRPr="00043E7B">
        <w:rPr>
          <w:rFonts w:ascii="Tahoma" w:hAnsi="Tahoma" w:cs="Tahoma"/>
        </w:rPr>
        <w:t xml:space="preserve">15 dni od dnia zamieszczenia w Biuletynie Zamówień Publicznych ogłoszenia </w:t>
      </w:r>
      <w:r w:rsidR="00D5430E">
        <w:rPr>
          <w:rFonts w:ascii="Tahoma" w:hAnsi="Tahoma" w:cs="Tahoma"/>
        </w:rPr>
        <w:br/>
      </w:r>
      <w:r w:rsidRPr="00043E7B">
        <w:rPr>
          <w:rFonts w:ascii="Tahoma" w:hAnsi="Tahoma" w:cs="Tahoma"/>
        </w:rPr>
        <w:t>o wyniku postępowania;</w:t>
      </w:r>
    </w:p>
    <w:p w14:paraId="4E1931B6" w14:textId="77777777" w:rsidR="00043E7B" w:rsidRPr="00043E7B" w:rsidRDefault="00043E7B" w:rsidP="00F00ACF">
      <w:pPr>
        <w:numPr>
          <w:ilvl w:val="2"/>
          <w:numId w:val="17"/>
        </w:numPr>
        <w:spacing w:after="0"/>
        <w:ind w:left="1560" w:hanging="993"/>
        <w:jc w:val="both"/>
        <w:rPr>
          <w:rFonts w:ascii="Tahoma" w:hAnsi="Tahoma" w:cs="Tahoma"/>
        </w:rPr>
      </w:pPr>
      <w:r w:rsidRPr="00043E7B">
        <w:rPr>
          <w:rFonts w:ascii="Tahoma" w:hAnsi="Tahoma" w:cs="Tahoma"/>
        </w:rPr>
        <w:t>miesiąca od dnia zawarcia umowy, jeżeli zamawiający nie zamieścił w Biuletynie Zamówień Publicznych ogłoszenia o wyniku postępowania.</w:t>
      </w:r>
    </w:p>
    <w:p w14:paraId="3794F1E7"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lastRenderedPageBreak/>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810FC23" w14:textId="77777777" w:rsidR="00043E7B" w:rsidRPr="00043E7B" w:rsidRDefault="00043E7B" w:rsidP="00F00ACF">
      <w:pPr>
        <w:pStyle w:val="Akapitzlist"/>
        <w:numPr>
          <w:ilvl w:val="1"/>
          <w:numId w:val="17"/>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 xml:space="preserve">Pisma w formie pisemnej wnosi się za pośrednictwem operatora pocztowego, w rozumieniu </w:t>
      </w:r>
      <w:r w:rsidRPr="00043E7B">
        <w:rPr>
          <w:rFonts w:ascii="Tahoma" w:eastAsia="MS Gothic" w:hAnsi="Tahoma" w:cs="Tahoma"/>
        </w:rPr>
        <w:t>ustawy</w:t>
      </w:r>
      <w:r w:rsidRPr="00043E7B">
        <w:rPr>
          <w:rFonts w:ascii="Tahoma" w:hAnsi="Tahoma" w:cs="Tahoma"/>
        </w:rPr>
        <w:t xml:space="preserve"> z dnia 23 listopada 2012 r. - Prawo pocztowe, osobiście, za pośrednictwem posłańca, a pisma w postaci elektronicznej wnosi się przy użyciu środków komunikacji elektronicznej.</w:t>
      </w:r>
    </w:p>
    <w:p w14:paraId="73429F4A" w14:textId="77777777" w:rsidR="000268EE" w:rsidRPr="00F83EEE" w:rsidRDefault="000268EE" w:rsidP="002247F5">
      <w:pPr>
        <w:spacing w:after="0"/>
        <w:jc w:val="both"/>
        <w:rPr>
          <w:rFonts w:ascii="Tahoma" w:hAnsi="Tahoma" w:cs="Tahoma"/>
          <w:color w:val="FF0000"/>
        </w:rPr>
      </w:pPr>
    </w:p>
    <w:p w14:paraId="5DE5BD89" w14:textId="73DA2225" w:rsidR="004535A2" w:rsidRPr="003C0183" w:rsidRDefault="003C0183"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Klauzula informacyjna o przetwarzaniu danych osobowych zgodnie z art. 13 RODO dotycząca przetwarzania danych związanych z postępowaniem o ud</w:t>
      </w:r>
      <w:r w:rsidR="00AC1680">
        <w:rPr>
          <w:rFonts w:ascii="Tahoma" w:hAnsi="Tahoma" w:cs="Tahoma"/>
          <w:sz w:val="24"/>
          <w:szCs w:val="24"/>
        </w:rPr>
        <w:t>zielenie zamówienia publicznego</w:t>
      </w:r>
    </w:p>
    <w:p w14:paraId="30068B79" w14:textId="25EFAE79" w:rsidR="003C0183" w:rsidRPr="003C0183" w:rsidRDefault="003C0183" w:rsidP="003C0183">
      <w:pPr>
        <w:spacing w:after="0"/>
        <w:jc w:val="both"/>
        <w:rPr>
          <w:rFonts w:ascii="Tahoma" w:hAnsi="Tahoma" w:cs="Tahoma"/>
          <w:color w:val="FF0000"/>
        </w:rPr>
      </w:pPr>
    </w:p>
    <w:p w14:paraId="65997E6E" w14:textId="77777777" w:rsidR="00E81493" w:rsidRPr="00113928" w:rsidRDefault="00E81493" w:rsidP="00E81493">
      <w:pPr>
        <w:pStyle w:val="Akapitzlist"/>
        <w:numPr>
          <w:ilvl w:val="1"/>
          <w:numId w:val="17"/>
        </w:numPr>
        <w:spacing w:after="0"/>
        <w:jc w:val="both"/>
        <w:rPr>
          <w:rFonts w:ascii="Tahoma" w:hAnsi="Tahoma" w:cs="Tahoma"/>
          <w:color w:val="00B0F0"/>
        </w:rPr>
      </w:pPr>
      <w:r w:rsidRPr="00113928">
        <w:rPr>
          <w:rFonts w:ascii="Tahoma" w:hAnsi="Tahoma" w:cs="Tahoma"/>
        </w:rPr>
        <w:t>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113928">
        <w:rPr>
          <w:rFonts w:ascii="Tahoma" w:hAnsi="Tahoma" w:cs="Tahoma"/>
        </w:rPr>
        <w:t>Dz.U.UE</w:t>
      </w:r>
      <w:proofErr w:type="spellEnd"/>
      <w:r w:rsidRPr="00113928">
        <w:rPr>
          <w:rFonts w:ascii="Tahoma" w:hAnsi="Tahoma" w:cs="Tahoma"/>
        </w:rPr>
        <w:t xml:space="preserve">. z 2016 r., L 119, poz. 1) informujemy, że: </w:t>
      </w:r>
    </w:p>
    <w:p w14:paraId="60FEF4A8" w14:textId="77777777" w:rsidR="00680A0D" w:rsidRPr="00680A0D" w:rsidRDefault="00E81493" w:rsidP="00D1168D">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 xml:space="preserve">Administratorem Państwa danych osobowych jest </w:t>
      </w:r>
      <w:r w:rsidR="00680A0D" w:rsidRPr="00680A0D">
        <w:rPr>
          <w:rFonts w:ascii="Tahoma" w:hAnsi="Tahoma" w:cs="Tahoma"/>
        </w:rPr>
        <w:t xml:space="preserve">Burmistrz Reszla, z siedzibą: Urząd Gminy Reszel, ul. Rynek 24, 11-440 Reszel, </w:t>
      </w:r>
      <w:proofErr w:type="spellStart"/>
      <w:r w:rsidR="00680A0D" w:rsidRPr="00680A0D">
        <w:rPr>
          <w:rFonts w:ascii="Tahoma" w:hAnsi="Tahoma" w:cs="Tahoma"/>
        </w:rPr>
        <w:t>tel</w:t>
      </w:r>
      <w:proofErr w:type="spellEnd"/>
      <w:r w:rsidR="00680A0D" w:rsidRPr="00680A0D">
        <w:rPr>
          <w:rFonts w:ascii="Tahoma" w:hAnsi="Tahoma" w:cs="Tahoma"/>
        </w:rPr>
        <w:t>: +48 89 755 39 00, e-mail: burmistrz@gminareszel.pl</w:t>
      </w:r>
    </w:p>
    <w:p w14:paraId="05137746" w14:textId="2F2A45A4" w:rsidR="00E81493" w:rsidRPr="00113928" w:rsidRDefault="00E81493" w:rsidP="005A34D9">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 xml:space="preserve">Informujemy że na mocy art. 37 ust. 1 lit. a) RODO Administrator wyznaczył Inspektora Ochrony Danych (IOD) – </w:t>
      </w:r>
      <w:r w:rsidR="00295D98" w:rsidRPr="00295D98">
        <w:rPr>
          <w:rFonts w:ascii="Tahoma" w:hAnsi="Tahoma" w:cs="Tahoma"/>
        </w:rPr>
        <w:t xml:space="preserve">Panią Dorotą </w:t>
      </w:r>
      <w:proofErr w:type="spellStart"/>
      <w:r w:rsidR="00295D98" w:rsidRPr="00295D98">
        <w:rPr>
          <w:rFonts w:ascii="Tahoma" w:hAnsi="Tahoma" w:cs="Tahoma"/>
        </w:rPr>
        <w:t>Brandeburg</w:t>
      </w:r>
      <w:proofErr w:type="spellEnd"/>
      <w:r w:rsidR="00295D98">
        <w:rPr>
          <w:rFonts w:ascii="Tahoma" w:hAnsi="Tahoma" w:cs="Tahoma"/>
        </w:rPr>
        <w:t xml:space="preserve">, kontakt </w:t>
      </w:r>
      <w:r w:rsidR="00295D98" w:rsidRPr="00295D98">
        <w:rPr>
          <w:rFonts w:ascii="Tahoma" w:hAnsi="Tahoma" w:cs="Tahoma"/>
        </w:rPr>
        <w:t>za pomocą: poczty elektronicznej na adres: iod@gminareszel.pl; telefonicznie pod nr telefonu: 782348222; lub pisemnie na adres: ul. Rynek 24, 11-440 Reszel.</w:t>
      </w:r>
    </w:p>
    <w:p w14:paraId="5CF84322" w14:textId="12E7DD0A" w:rsidR="00E81493" w:rsidRPr="00113928" w:rsidRDefault="00E81493" w:rsidP="005A34D9">
      <w:pPr>
        <w:pStyle w:val="Akapitzlist"/>
        <w:numPr>
          <w:ilvl w:val="2"/>
          <w:numId w:val="17"/>
        </w:numPr>
        <w:tabs>
          <w:tab w:val="left" w:pos="1418"/>
          <w:tab w:val="left" w:pos="1560"/>
        </w:tabs>
        <w:spacing w:after="0"/>
        <w:ind w:left="1418" w:hanging="709"/>
        <w:jc w:val="both"/>
        <w:rPr>
          <w:rFonts w:ascii="Tahoma" w:hAnsi="Tahoma" w:cs="Tahoma"/>
          <w:color w:val="00B0F0"/>
        </w:rPr>
      </w:pPr>
      <w:r w:rsidRPr="00113928">
        <w:rPr>
          <w:rFonts w:ascii="Tahoma" w:hAnsi="Tahoma" w:cs="Tahoma"/>
        </w:rPr>
        <w:t xml:space="preserve">Pani/Pana dane osobowe przetwarzane będą na podstawie art. 6 ust. 1 lit. c w celu prowadzenia </w:t>
      </w:r>
      <w:r w:rsidR="00AA2F0A">
        <w:rPr>
          <w:rFonts w:ascii="Tahoma" w:hAnsi="Tahoma" w:cs="Tahoma"/>
        </w:rPr>
        <w:t>niniejszego</w:t>
      </w:r>
      <w:r w:rsidRPr="00113928">
        <w:rPr>
          <w:rFonts w:ascii="Tahoma" w:hAnsi="Tahoma" w:cs="Tahoma"/>
        </w:rPr>
        <w:t xml:space="preserve"> postępowania o udzielenie zamówienia publicznego oraz zawarcia umowy, a podstawą prawną ich przetwarzania jest obowiązek prawny stosowania sformalizowanych procedur udzielania zamówień publicznych spoczywających na Zamawiającym. </w:t>
      </w:r>
    </w:p>
    <w:p w14:paraId="5BF9FC49" w14:textId="5D826745" w:rsidR="00E81493" w:rsidRPr="00113928" w:rsidRDefault="00E81493" w:rsidP="005A34D9">
      <w:pPr>
        <w:pStyle w:val="Akapitzlist"/>
        <w:numPr>
          <w:ilvl w:val="2"/>
          <w:numId w:val="17"/>
        </w:numPr>
        <w:spacing w:after="0"/>
        <w:ind w:left="1418" w:hanging="709"/>
        <w:jc w:val="both"/>
        <w:rPr>
          <w:rFonts w:ascii="Tahoma" w:hAnsi="Tahoma" w:cs="Tahoma"/>
          <w:color w:val="00B0F0"/>
        </w:rPr>
      </w:pPr>
      <w:r w:rsidRPr="00113928">
        <w:rPr>
          <w:rFonts w:ascii="Tahoma" w:hAnsi="Tahoma" w:cs="Tahoma"/>
        </w:rPr>
        <w:t>Obowiązek podania przez Panią/Pana danych osobowych bezpośrednio Pani/Pana dotyczących jest wymogiem ustawowym określonym w przepisach ustawy z dnia 11 września 2019r. –</w:t>
      </w:r>
      <w:r w:rsidR="0023483E">
        <w:rPr>
          <w:rFonts w:ascii="Tahoma" w:hAnsi="Tahoma" w:cs="Tahoma"/>
        </w:rPr>
        <w:t xml:space="preserve"> </w:t>
      </w:r>
      <w:r w:rsidRPr="00113928">
        <w:rPr>
          <w:rFonts w:ascii="Tahoma" w:hAnsi="Tahoma" w:cs="Tahoma"/>
        </w:rPr>
        <w:t xml:space="preserve">Prawo zamówień publicznych, dalej „ustawa PZP” , związanym z udziałem w postępowaniu o udzielenie zamówienia publicznego. Konsekwencją niepodania danych osobowych może być brak możliwości udzielenia zamówienie publicznego. W szczególności niepodanie stosownych danych osobowych może skutkować odrzuceniem oferty wykonawcy. </w:t>
      </w:r>
    </w:p>
    <w:p w14:paraId="47977BDE" w14:textId="356D92BE" w:rsidR="00E81493" w:rsidRPr="00113928" w:rsidRDefault="00E81493" w:rsidP="005A34D9">
      <w:pPr>
        <w:pStyle w:val="Akapitzlist"/>
        <w:numPr>
          <w:ilvl w:val="2"/>
          <w:numId w:val="17"/>
        </w:numPr>
        <w:tabs>
          <w:tab w:val="left" w:pos="1418"/>
        </w:tabs>
        <w:spacing w:after="0"/>
        <w:ind w:left="1418" w:hanging="709"/>
        <w:jc w:val="both"/>
        <w:rPr>
          <w:rFonts w:ascii="Tahoma" w:hAnsi="Tahoma" w:cs="Tahoma"/>
          <w:color w:val="00B0F0"/>
        </w:rPr>
      </w:pPr>
      <w:r w:rsidRPr="00113928">
        <w:rPr>
          <w:rFonts w:ascii="Tahoma" w:hAnsi="Tahoma" w:cs="Tahoma"/>
        </w:rPr>
        <w:t xml:space="preserve">Odbiorcami Pani/Pana danych osobowych będą osoby lub podmioty, którym udostępniona zostanie dokumentacja postępowania w oparciu o art. 18 oraz art. 74 ust. 1 ustawy PZP. </w:t>
      </w:r>
    </w:p>
    <w:p w14:paraId="3787B62F" w14:textId="684C987A" w:rsidR="00E81493" w:rsidRPr="00113928" w:rsidRDefault="00E81493" w:rsidP="005A34D9">
      <w:pPr>
        <w:pStyle w:val="Akapitzlist"/>
        <w:numPr>
          <w:ilvl w:val="2"/>
          <w:numId w:val="17"/>
        </w:numPr>
        <w:spacing w:after="0"/>
        <w:ind w:left="1418"/>
        <w:jc w:val="both"/>
        <w:rPr>
          <w:rFonts w:ascii="Tahoma" w:hAnsi="Tahoma" w:cs="Tahoma"/>
          <w:color w:val="00B0F0"/>
        </w:rPr>
      </w:pPr>
      <w:r w:rsidRPr="00113928">
        <w:rPr>
          <w:rFonts w:ascii="Tahoma" w:hAnsi="Tahoma" w:cs="Tahoma"/>
        </w:rPr>
        <w:t xml:space="preserve">Administrator może udostępnić Państwa dane innym podmiotom na podstawie umów powierzenia danych zawartych z podmiotami świadczących usługi na rzecz Administratora (np. podmioty świadczące usługi informatyczne, czy usługi w zakresie archiwizacji lub niszczenia dokumentacji). </w:t>
      </w:r>
    </w:p>
    <w:p w14:paraId="4BC13755" w14:textId="77777777" w:rsidR="00E81493" w:rsidRPr="00113928" w:rsidRDefault="00E81493" w:rsidP="005A34D9">
      <w:pPr>
        <w:pStyle w:val="Akapitzlist"/>
        <w:numPr>
          <w:ilvl w:val="2"/>
          <w:numId w:val="17"/>
        </w:numPr>
        <w:tabs>
          <w:tab w:val="left" w:pos="1418"/>
        </w:tabs>
        <w:spacing w:after="0"/>
        <w:ind w:left="1418"/>
        <w:jc w:val="both"/>
        <w:rPr>
          <w:rFonts w:ascii="Tahoma" w:hAnsi="Tahoma" w:cs="Tahoma"/>
          <w:color w:val="00B0F0"/>
        </w:rPr>
      </w:pPr>
      <w:r w:rsidRPr="00113928">
        <w:rPr>
          <w:rFonts w:ascii="Tahoma" w:hAnsi="Tahoma" w:cs="Tahoma"/>
        </w:rPr>
        <w:t xml:space="preserve">Pani/Pana dane osobowe będą przechowywane, zgodnie z art. 78 ust. 1 ustawy PZP, przez okres 4 lat od dnia zakończenia postępowania o udzielenie zamówienia, </w:t>
      </w:r>
      <w:r w:rsidRPr="00113928">
        <w:rPr>
          <w:rFonts w:ascii="Tahoma" w:hAnsi="Tahoma" w:cs="Tahoma"/>
        </w:rPr>
        <w:lastRenderedPageBreak/>
        <w:t xml:space="preserve">a jeżeli czas trwania umowy przekracza 4 lata, okres przechowywania obejmuje cały czas trwania umowy; </w:t>
      </w:r>
    </w:p>
    <w:p w14:paraId="68D353D7" w14:textId="77777777" w:rsidR="00E81493" w:rsidRPr="00113928" w:rsidRDefault="00E81493" w:rsidP="00113928">
      <w:pPr>
        <w:pStyle w:val="Akapitzlist"/>
        <w:numPr>
          <w:ilvl w:val="2"/>
          <w:numId w:val="17"/>
        </w:numPr>
        <w:spacing w:after="0"/>
        <w:ind w:hanging="11"/>
        <w:jc w:val="both"/>
        <w:rPr>
          <w:rFonts w:ascii="Tahoma" w:hAnsi="Tahoma" w:cs="Tahoma"/>
          <w:color w:val="00B0F0"/>
        </w:rPr>
      </w:pPr>
      <w:r w:rsidRPr="00113928">
        <w:rPr>
          <w:rFonts w:ascii="Tahoma" w:hAnsi="Tahoma" w:cs="Tahoma"/>
        </w:rPr>
        <w:t xml:space="preserve">Przysługuje Pani/Panu, z wyjątkami zastrzeżonymi przepisami prawa, możliwość: </w:t>
      </w:r>
    </w:p>
    <w:p w14:paraId="6F96308B" w14:textId="77777777" w:rsidR="00E81493" w:rsidRPr="00113928" w:rsidRDefault="00E81493" w:rsidP="005A34D9">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dostępu do danych osobowych jej/jego dotyczących oraz otrzymania ich kopii o którym mowa w art.. 15 RODO *, </w:t>
      </w:r>
    </w:p>
    <w:p w14:paraId="4629481B" w14:textId="77777777" w:rsidR="00E81493" w:rsidRPr="00113928" w:rsidRDefault="00E81493" w:rsidP="005A34D9">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żądania sprostowania lub uzupełnienia danych osobowych na podstawie z art. 16 RODO, przy czym skorzystanie z prawa do sprostowania nie może skutkować zmianą wyniku postępowania o udzielenie zamówienia ani zmianą postanowień umowy w sprawie zamówienia publicznego w zakresie niezgodnym z ustawą,</w:t>
      </w:r>
    </w:p>
    <w:p w14:paraId="75E77351" w14:textId="77777777" w:rsidR="00113928" w:rsidRPr="00113928" w:rsidRDefault="00E81493" w:rsidP="005A34D9">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publicznego Unii Europejskiej l</w:t>
      </w:r>
      <w:r w:rsidR="00113928" w:rsidRPr="00113928">
        <w:rPr>
          <w:rFonts w:ascii="Tahoma" w:hAnsi="Tahoma" w:cs="Tahoma"/>
        </w:rPr>
        <w:t xml:space="preserve">ub państwa członkowskiego**. </w:t>
      </w:r>
    </w:p>
    <w:p w14:paraId="60ED4020" w14:textId="77777777" w:rsidR="00113928" w:rsidRPr="00113928" w:rsidRDefault="00E81493" w:rsidP="00113928">
      <w:pPr>
        <w:pStyle w:val="Akapitzlist"/>
        <w:numPr>
          <w:ilvl w:val="2"/>
          <w:numId w:val="17"/>
        </w:numPr>
        <w:spacing w:after="0"/>
        <w:ind w:hanging="11"/>
        <w:jc w:val="both"/>
        <w:rPr>
          <w:rFonts w:ascii="Tahoma" w:hAnsi="Tahoma" w:cs="Tahoma"/>
          <w:color w:val="00B0F0"/>
        </w:rPr>
      </w:pPr>
      <w:r w:rsidRPr="00113928">
        <w:rPr>
          <w:rFonts w:ascii="Tahoma" w:hAnsi="Tahoma" w:cs="Tahoma"/>
        </w:rPr>
        <w:t xml:space="preserve">Nie przysługuje Pani/Panu: </w:t>
      </w:r>
    </w:p>
    <w:p w14:paraId="15DF861D" w14:textId="77777777" w:rsidR="00113928" w:rsidRPr="00113928" w:rsidRDefault="00E81493" w:rsidP="005A34D9">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17 ust. 3 lit. b, d lub e RODO prawo do usunięcia danych osobowych; </w:t>
      </w:r>
    </w:p>
    <w:p w14:paraId="28154CFE" w14:textId="363B1C55" w:rsidR="00113928" w:rsidRPr="00113928" w:rsidRDefault="00E81493" w:rsidP="005A34D9">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prawo do przenoszenia danych osobowych,</w:t>
      </w:r>
      <w:r w:rsidR="00113928" w:rsidRPr="00113928">
        <w:rPr>
          <w:rFonts w:ascii="Tahoma" w:hAnsi="Tahoma" w:cs="Tahoma"/>
        </w:rPr>
        <w:t xml:space="preserve"> o którym mowa w art. 20 RODO; </w:t>
      </w:r>
      <w:r w:rsidRPr="00113928">
        <w:rPr>
          <w:rFonts w:ascii="Tahoma" w:hAnsi="Tahoma" w:cs="Tahoma"/>
        </w:rPr>
        <w:t xml:space="preserve"> </w:t>
      </w:r>
    </w:p>
    <w:p w14:paraId="14BAC8B7" w14:textId="77777777" w:rsidR="00113928" w:rsidRPr="00113928" w:rsidRDefault="00E81493" w:rsidP="005A34D9">
      <w:pPr>
        <w:pStyle w:val="Akapitzlist"/>
        <w:spacing w:after="0"/>
        <w:ind w:left="1418" w:hanging="11"/>
        <w:jc w:val="both"/>
        <w:rPr>
          <w:rFonts w:ascii="Tahoma" w:hAnsi="Tahoma" w:cs="Tahoma"/>
        </w:rPr>
      </w:pPr>
      <w:r w:rsidRPr="00113928">
        <w:rPr>
          <w:rFonts w:ascii="Tahoma" w:hAnsi="Tahoma" w:cs="Tahoma"/>
        </w:rPr>
        <w:sym w:font="Symbol" w:char="F0B7"/>
      </w:r>
      <w:r w:rsidRPr="00113928">
        <w:rPr>
          <w:rFonts w:ascii="Tahoma" w:hAnsi="Tahoma" w:cs="Tahoma"/>
        </w:rPr>
        <w:t xml:space="preserve"> na podstawie art. 21 RODO prawo sprzeciwu, wobec przetwarzania danych osobowych, gdyż podstawą prawną przetwarzania Pani/Pana danych osobowych jest art. 6 ust. 1 lit. c RODO. </w:t>
      </w:r>
    </w:p>
    <w:p w14:paraId="5CFD73DE" w14:textId="1F82C2DB" w:rsidR="00113928" w:rsidRPr="00113928" w:rsidRDefault="00E81493" w:rsidP="00D1168D">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 xml:space="preserve">Z powyższych uprawnień można skorzystać w siedzibie Administratora, kierując korespondencję na adres Administratora lub drogą elektroniczną pisząc na adres: </w:t>
      </w:r>
      <w:r w:rsidR="0023483E" w:rsidRPr="0023483E">
        <w:rPr>
          <w:rFonts w:ascii="Tahoma" w:hAnsi="Tahoma" w:cs="Tahoma"/>
          <w:highlight w:val="yellow"/>
        </w:rPr>
        <w:t>iod@gminareszel.pl</w:t>
      </w:r>
    </w:p>
    <w:p w14:paraId="4F35FDC9" w14:textId="77777777" w:rsidR="00113928" w:rsidRPr="00113928" w:rsidRDefault="00E81493" w:rsidP="00D1168D">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Przysługuje Państwu prawo wniesienia skargi do organu nadzorczego na niezgodne z RODO przetwarzanie Państwa danych osobowych. Organem właściwym dla ww. skargi jest: Prezes Urzędu Ochrony Danych Osobowych, u</w:t>
      </w:r>
      <w:r w:rsidR="00113928" w:rsidRPr="00113928">
        <w:rPr>
          <w:rFonts w:ascii="Tahoma" w:hAnsi="Tahoma" w:cs="Tahoma"/>
        </w:rPr>
        <w:t xml:space="preserve">l. Stawki 2, 00-193 Warszawa </w:t>
      </w:r>
    </w:p>
    <w:p w14:paraId="3D8A2CF2" w14:textId="77777777" w:rsidR="00113928" w:rsidRPr="00113928" w:rsidRDefault="00E81493" w:rsidP="00D1168D">
      <w:pPr>
        <w:pStyle w:val="Akapitzlist"/>
        <w:numPr>
          <w:ilvl w:val="2"/>
          <w:numId w:val="17"/>
        </w:numPr>
        <w:tabs>
          <w:tab w:val="left" w:pos="851"/>
          <w:tab w:val="left" w:pos="1276"/>
          <w:tab w:val="left" w:pos="1560"/>
        </w:tabs>
        <w:spacing w:after="0"/>
        <w:ind w:left="1418" w:hanging="851"/>
        <w:jc w:val="both"/>
        <w:rPr>
          <w:rFonts w:ascii="Tahoma" w:hAnsi="Tahoma" w:cs="Tahoma"/>
          <w:color w:val="00B0F0"/>
        </w:rPr>
      </w:pPr>
      <w:r w:rsidRPr="00113928">
        <w:rPr>
          <w:rFonts w:ascii="Tahoma" w:hAnsi="Tahoma" w:cs="Tahoma"/>
        </w:rPr>
        <w:t>Przetwarzanie danych osobowych nie podlega zautomatyzowanemu podejmowaniu</w:t>
      </w:r>
      <w:r w:rsidR="00113928" w:rsidRPr="00113928">
        <w:rPr>
          <w:rFonts w:ascii="Tahoma" w:hAnsi="Tahoma" w:cs="Tahoma"/>
        </w:rPr>
        <w:t xml:space="preserve"> decyzji oraz profilowaniu. </w:t>
      </w:r>
    </w:p>
    <w:p w14:paraId="553B5F49" w14:textId="77777777" w:rsidR="00113928" w:rsidRPr="00113928" w:rsidRDefault="00E81493" w:rsidP="00D1168D">
      <w:pPr>
        <w:pStyle w:val="Akapitzlist"/>
        <w:numPr>
          <w:ilvl w:val="2"/>
          <w:numId w:val="17"/>
        </w:numPr>
        <w:tabs>
          <w:tab w:val="left" w:pos="851"/>
          <w:tab w:val="left" w:pos="1418"/>
          <w:tab w:val="left" w:pos="1560"/>
        </w:tabs>
        <w:spacing w:after="0"/>
        <w:ind w:left="1418" w:hanging="851"/>
        <w:jc w:val="both"/>
        <w:rPr>
          <w:rFonts w:ascii="Tahoma" w:hAnsi="Tahoma" w:cs="Tahoma"/>
          <w:color w:val="00B0F0"/>
        </w:rPr>
      </w:pPr>
      <w:r w:rsidRPr="00113928">
        <w:rPr>
          <w:rFonts w:ascii="Tahoma" w:hAnsi="Tahoma" w:cs="Tahoma"/>
        </w:rPr>
        <w:t>Dane nie będą przekazywane do państw trzecich ani or</w:t>
      </w:r>
      <w:r w:rsidR="00113928" w:rsidRPr="00113928">
        <w:rPr>
          <w:rFonts w:ascii="Tahoma" w:hAnsi="Tahoma" w:cs="Tahoma"/>
        </w:rPr>
        <w:t xml:space="preserve">ganizacji międzynarodowych. </w:t>
      </w:r>
    </w:p>
    <w:p w14:paraId="1EF117C6" w14:textId="0669277E" w:rsidR="00113928" w:rsidRPr="00113928" w:rsidRDefault="00E81493" w:rsidP="00D1168D">
      <w:pPr>
        <w:pStyle w:val="Akapitzlist"/>
        <w:numPr>
          <w:ilvl w:val="2"/>
          <w:numId w:val="17"/>
        </w:numPr>
        <w:tabs>
          <w:tab w:val="left" w:pos="851"/>
          <w:tab w:val="left" w:pos="1560"/>
        </w:tabs>
        <w:spacing w:after="0"/>
        <w:ind w:left="1418" w:hanging="851"/>
        <w:jc w:val="both"/>
        <w:rPr>
          <w:rFonts w:ascii="Tahoma" w:hAnsi="Tahoma" w:cs="Tahoma"/>
          <w:color w:val="00B0F0"/>
        </w:rPr>
      </w:pPr>
      <w:r w:rsidRPr="00113928">
        <w:rPr>
          <w:rFonts w:ascii="Tahoma" w:hAnsi="Tahoma" w:cs="Tahoma"/>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113928">
        <w:rPr>
          <w:rFonts w:ascii="Tahoma" w:hAnsi="Tahoma" w:cs="Tahoma"/>
        </w:rPr>
        <w:t>wyłączeń</w:t>
      </w:r>
      <w:proofErr w:type="spellEnd"/>
      <w:r w:rsidRPr="00113928">
        <w:rPr>
          <w:rFonts w:ascii="Tahoma" w:hAnsi="Tahoma" w:cs="Tahoma"/>
        </w:rPr>
        <w:t>, o których mowa w art. 14 u</w:t>
      </w:r>
      <w:r w:rsidR="00113928">
        <w:rPr>
          <w:rFonts w:ascii="Tahoma" w:hAnsi="Tahoma" w:cs="Tahoma"/>
        </w:rPr>
        <w:t>st. 5 RODO.</w:t>
      </w:r>
    </w:p>
    <w:p w14:paraId="0A33F5CB" w14:textId="77777777" w:rsidR="00113928" w:rsidRPr="00113928" w:rsidRDefault="00113928" w:rsidP="00113928">
      <w:pPr>
        <w:pStyle w:val="Akapitzlist"/>
        <w:tabs>
          <w:tab w:val="left" w:pos="851"/>
        </w:tabs>
        <w:spacing w:after="0"/>
        <w:jc w:val="both"/>
        <w:rPr>
          <w:rFonts w:ascii="Tahoma" w:hAnsi="Tahoma" w:cs="Tahoma"/>
          <w:color w:val="00B0F0"/>
        </w:rPr>
      </w:pPr>
    </w:p>
    <w:p w14:paraId="7657252F" w14:textId="3BFADF17" w:rsidR="00113928" w:rsidRDefault="00E81493" w:rsidP="00D1168D">
      <w:pPr>
        <w:tabs>
          <w:tab w:val="left" w:pos="851"/>
        </w:tabs>
        <w:spacing w:after="0"/>
        <w:ind w:left="851" w:hanging="284"/>
        <w:jc w:val="both"/>
        <w:rPr>
          <w:rFonts w:ascii="Tahoma" w:hAnsi="Tahoma" w:cs="Tahoma"/>
          <w:sz w:val="18"/>
          <w:szCs w:val="18"/>
        </w:rPr>
      </w:pPr>
      <w:r w:rsidRPr="00113928">
        <w:rPr>
          <w:rFonts w:ascii="Tahoma" w:hAnsi="Tahoma" w:cs="Tahoma"/>
          <w:sz w:val="18"/>
          <w:szCs w:val="18"/>
        </w:rPr>
        <w:t xml:space="preserve">* </w:t>
      </w:r>
      <w:r w:rsidR="00D1168D">
        <w:rPr>
          <w:rFonts w:ascii="Tahoma" w:hAnsi="Tahoma" w:cs="Tahoma"/>
          <w:sz w:val="18"/>
          <w:szCs w:val="18"/>
        </w:rPr>
        <w:t xml:space="preserve">  </w:t>
      </w:r>
      <w:r w:rsidRPr="00113928">
        <w:rPr>
          <w:rFonts w:ascii="Tahoma" w:hAnsi="Tahoma" w:cs="Tahoma"/>
          <w:sz w:val="18"/>
          <w:szCs w:val="18"/>
        </w:rPr>
        <w:t xml:space="preserve">Wyjaśnienie: w przypadku gdy wykonanie obowiązków wynikających z uprawnienia do dostępu do danych osobowych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6D2B613" w14:textId="17F5639B" w:rsidR="00113928" w:rsidRDefault="00E81493" w:rsidP="00D1168D">
      <w:pPr>
        <w:tabs>
          <w:tab w:val="left" w:pos="851"/>
        </w:tabs>
        <w:spacing w:after="0"/>
        <w:ind w:left="851" w:hanging="284"/>
        <w:jc w:val="both"/>
        <w:rPr>
          <w:rFonts w:ascii="Tahoma" w:hAnsi="Tahoma" w:cs="Tahoma"/>
          <w:sz w:val="18"/>
          <w:szCs w:val="18"/>
        </w:rPr>
      </w:pPr>
      <w:r w:rsidRPr="00113928">
        <w:rPr>
          <w:rFonts w:ascii="Tahoma" w:hAnsi="Tahoma" w:cs="Tahoma"/>
          <w:sz w:val="18"/>
          <w:szCs w:val="18"/>
        </w:rPr>
        <w:t>**</w:t>
      </w:r>
      <w:r w:rsidR="00D1168D">
        <w:rPr>
          <w:rFonts w:ascii="Tahoma" w:hAnsi="Tahoma" w:cs="Tahoma"/>
          <w:sz w:val="18"/>
          <w:szCs w:val="18"/>
        </w:rPr>
        <w:t xml:space="preserve"> </w:t>
      </w:r>
      <w:r w:rsidRPr="00113928">
        <w:rPr>
          <w:rFonts w:ascii="Tahoma" w:hAnsi="Tahoma" w:cs="Tahoma"/>
          <w:sz w:val="18"/>
          <w:szCs w:val="18"/>
        </w:rPr>
        <w:t>Wyjaśnienie: wystąpienie z żądaniem ograniczenia przetwarzania nie ogranicza przetwarzania danych osobowych do czasu zakończenia postępowania o udziel</w:t>
      </w:r>
      <w:r w:rsidR="00113928" w:rsidRPr="00113928">
        <w:rPr>
          <w:rFonts w:ascii="Tahoma" w:hAnsi="Tahoma" w:cs="Tahoma"/>
          <w:sz w:val="18"/>
          <w:szCs w:val="18"/>
        </w:rPr>
        <w:t>en</w:t>
      </w:r>
      <w:r w:rsidR="00113928">
        <w:rPr>
          <w:rFonts w:ascii="Tahoma" w:hAnsi="Tahoma" w:cs="Tahoma"/>
          <w:sz w:val="18"/>
          <w:szCs w:val="18"/>
        </w:rPr>
        <w:t>ie zamówienia publicznego.</w:t>
      </w:r>
    </w:p>
    <w:p w14:paraId="3B4240D1" w14:textId="77777777" w:rsidR="00D1168D" w:rsidRDefault="00D1168D" w:rsidP="00113928">
      <w:pPr>
        <w:tabs>
          <w:tab w:val="left" w:pos="851"/>
        </w:tabs>
        <w:spacing w:after="0"/>
        <w:jc w:val="both"/>
        <w:rPr>
          <w:rFonts w:ascii="Tahoma" w:hAnsi="Tahoma" w:cs="Tahoma"/>
          <w:sz w:val="18"/>
          <w:szCs w:val="18"/>
        </w:rPr>
      </w:pPr>
    </w:p>
    <w:p w14:paraId="69D26B09" w14:textId="5098BB7B" w:rsidR="00D1168D" w:rsidRPr="00D1168D" w:rsidRDefault="00E81493" w:rsidP="00D1168D">
      <w:pPr>
        <w:pStyle w:val="Akapitzlist"/>
        <w:numPr>
          <w:ilvl w:val="1"/>
          <w:numId w:val="17"/>
        </w:numPr>
        <w:tabs>
          <w:tab w:val="left" w:pos="851"/>
        </w:tabs>
        <w:spacing w:after="0"/>
        <w:jc w:val="both"/>
        <w:rPr>
          <w:rFonts w:ascii="Tahoma" w:hAnsi="Tahoma" w:cs="Tahoma"/>
        </w:rPr>
      </w:pPr>
      <w:r w:rsidRPr="00D1168D">
        <w:rPr>
          <w:rFonts w:ascii="Tahoma" w:hAnsi="Tahoma" w:cs="Tahoma"/>
        </w:rPr>
        <w:t xml:space="preserve">Skorzystanie przez osobę, której dane osobowe dotyczą, z uprawnienia do sprostowania lub uzupełnienia, o którym mowa w art. 16 RODO, nie może skutkować zmianą wyniku </w:t>
      </w:r>
      <w:r w:rsidRPr="00D1168D">
        <w:rPr>
          <w:rFonts w:ascii="Tahoma" w:hAnsi="Tahoma" w:cs="Tahoma"/>
        </w:rPr>
        <w:lastRenderedPageBreak/>
        <w:t>postępowania o udzielenie zamówienia ani zmianą postanowień umowy w sprawie zamówienia publicznego w zakre</w:t>
      </w:r>
      <w:r w:rsidR="00113928" w:rsidRPr="00D1168D">
        <w:rPr>
          <w:rFonts w:ascii="Tahoma" w:hAnsi="Tahoma" w:cs="Tahoma"/>
        </w:rPr>
        <w:t xml:space="preserve">sie niezgodnym z ustawą </w:t>
      </w:r>
      <w:proofErr w:type="spellStart"/>
      <w:r w:rsidR="00113928" w:rsidRPr="00D1168D">
        <w:rPr>
          <w:rFonts w:ascii="Tahoma" w:hAnsi="Tahoma" w:cs="Tahoma"/>
        </w:rPr>
        <w:t>Pzp</w:t>
      </w:r>
      <w:proofErr w:type="spellEnd"/>
      <w:r w:rsidR="00113928" w:rsidRPr="00D1168D">
        <w:rPr>
          <w:rFonts w:ascii="Tahoma" w:hAnsi="Tahoma" w:cs="Tahoma"/>
        </w:rPr>
        <w:t xml:space="preserve">. </w:t>
      </w:r>
    </w:p>
    <w:p w14:paraId="36D9861E" w14:textId="2E284A2B" w:rsidR="00621306" w:rsidRPr="00D1168D" w:rsidRDefault="00E81493" w:rsidP="00D1168D">
      <w:pPr>
        <w:pStyle w:val="Akapitzlist"/>
        <w:numPr>
          <w:ilvl w:val="1"/>
          <w:numId w:val="17"/>
        </w:numPr>
        <w:tabs>
          <w:tab w:val="left" w:pos="851"/>
        </w:tabs>
        <w:spacing w:after="0"/>
        <w:jc w:val="both"/>
        <w:rPr>
          <w:rFonts w:ascii="Tahoma" w:hAnsi="Tahoma" w:cs="Tahoma"/>
        </w:rPr>
      </w:pPr>
      <w:r w:rsidRPr="00D1168D">
        <w:rPr>
          <w:rFonts w:ascii="Tahoma" w:hAnsi="Tahoma" w:cs="Tahoma"/>
        </w:rPr>
        <w:t>W postępowaniu o udzielenie zamówienia zgłoszenie żądania ograniczenia przetwarzania, o którym mowa w art. 18 ust. 1 RODO, nie ogranicza przetwarzania danych osobowych do czasu zakończenia tego postępowania.</w:t>
      </w:r>
    </w:p>
    <w:p w14:paraId="77051C10" w14:textId="77777777" w:rsidR="003C0183" w:rsidRPr="003C0183" w:rsidRDefault="003C0183" w:rsidP="003C0183">
      <w:pPr>
        <w:jc w:val="both"/>
        <w:rPr>
          <w:rFonts w:ascii="Tahoma" w:hAnsi="Tahoma" w:cs="Tahoma"/>
          <w:i/>
          <w:color w:val="FF0000"/>
          <w:sz w:val="16"/>
          <w:szCs w:val="16"/>
          <w:lang w:eastAsia="pl-PL"/>
        </w:rPr>
      </w:pPr>
    </w:p>
    <w:p w14:paraId="1989666D" w14:textId="062160E0" w:rsidR="00361356" w:rsidRPr="003C0183" w:rsidRDefault="00361356" w:rsidP="00F00ACF">
      <w:pPr>
        <w:pStyle w:val="Nagwek1"/>
        <w:keepNext/>
        <w:numPr>
          <w:ilvl w:val="0"/>
          <w:numId w:val="17"/>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Wykaz załączników</w:t>
      </w:r>
      <w:r w:rsidR="003C0183" w:rsidRPr="003C0183">
        <w:rPr>
          <w:rFonts w:ascii="Tahoma" w:hAnsi="Tahoma" w:cs="Tahoma"/>
          <w:sz w:val="24"/>
          <w:szCs w:val="24"/>
        </w:rPr>
        <w:t>.</w:t>
      </w:r>
    </w:p>
    <w:p w14:paraId="472B1B92" w14:textId="77777777" w:rsidR="000268EE" w:rsidRPr="003C0183" w:rsidRDefault="000268EE" w:rsidP="002247F5">
      <w:pPr>
        <w:spacing w:after="0"/>
        <w:jc w:val="both"/>
        <w:rPr>
          <w:rFonts w:ascii="Tahoma" w:hAnsi="Tahoma" w:cs="Tahoma"/>
        </w:rPr>
      </w:pPr>
    </w:p>
    <w:p w14:paraId="5BCD7DD0" w14:textId="498E2287" w:rsidR="000268EE" w:rsidRPr="003C0183" w:rsidRDefault="000268EE" w:rsidP="007B2329">
      <w:pPr>
        <w:spacing w:after="0"/>
        <w:ind w:left="567"/>
        <w:jc w:val="both"/>
        <w:rPr>
          <w:rFonts w:ascii="Tahoma" w:hAnsi="Tahoma" w:cs="Tahoma"/>
        </w:rPr>
      </w:pPr>
      <w:r w:rsidRPr="003C0183">
        <w:rPr>
          <w:rFonts w:ascii="Tahoma" w:hAnsi="Tahoma" w:cs="Tahoma"/>
        </w:rPr>
        <w:t>Załącznikami do niniejszej SWZ są:</w:t>
      </w:r>
    </w:p>
    <w:p w14:paraId="7560833B" w14:textId="40E75731" w:rsidR="000268EE" w:rsidRDefault="000268EE" w:rsidP="007B2329">
      <w:pPr>
        <w:spacing w:after="0"/>
        <w:ind w:left="567"/>
        <w:jc w:val="both"/>
        <w:rPr>
          <w:rFonts w:ascii="Tahoma" w:hAnsi="Tahoma" w:cs="Tahoma"/>
          <w:color w:val="FF0000"/>
        </w:rPr>
      </w:pPr>
    </w:p>
    <w:p w14:paraId="0608D6FC" w14:textId="3B3B08F1" w:rsidR="00116D4B" w:rsidRDefault="00116D4B" w:rsidP="007B2329">
      <w:pPr>
        <w:spacing w:after="0"/>
        <w:ind w:left="567"/>
        <w:jc w:val="both"/>
        <w:rPr>
          <w:rFonts w:ascii="Tahoma" w:hAnsi="Tahoma" w:cs="Tahoma"/>
        </w:rPr>
      </w:pPr>
      <w:r w:rsidRPr="003C0183">
        <w:rPr>
          <w:rFonts w:ascii="Tahoma" w:hAnsi="Tahoma" w:cs="Tahoma"/>
        </w:rPr>
        <w:t xml:space="preserve">Załącznik </w:t>
      </w:r>
      <w:r>
        <w:rPr>
          <w:rFonts w:ascii="Tahoma" w:hAnsi="Tahoma" w:cs="Tahoma"/>
        </w:rPr>
        <w:t>n</w:t>
      </w:r>
      <w:r w:rsidRPr="003C0183">
        <w:rPr>
          <w:rFonts w:ascii="Tahoma" w:hAnsi="Tahoma" w:cs="Tahoma"/>
        </w:rPr>
        <w:t>r 1 do SWZ</w:t>
      </w:r>
      <w:r w:rsidR="009E0C36">
        <w:rPr>
          <w:rFonts w:ascii="Tahoma" w:hAnsi="Tahoma" w:cs="Tahoma"/>
        </w:rPr>
        <w:t xml:space="preserve"> – Formularz</w:t>
      </w:r>
      <w:r>
        <w:rPr>
          <w:rFonts w:ascii="Tahoma" w:hAnsi="Tahoma" w:cs="Tahoma"/>
        </w:rPr>
        <w:t xml:space="preserve"> oferty</w:t>
      </w:r>
    </w:p>
    <w:p w14:paraId="7C52CEB5" w14:textId="77777777"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2</w:t>
      </w:r>
      <w:r w:rsidRPr="003C0183">
        <w:rPr>
          <w:rFonts w:ascii="Tahoma" w:hAnsi="Tahoma" w:cs="Tahoma"/>
        </w:rPr>
        <w:t xml:space="preserve"> do SWZ</w:t>
      </w:r>
      <w:r>
        <w:rPr>
          <w:rFonts w:ascii="Tahoma" w:hAnsi="Tahoma" w:cs="Tahoma"/>
        </w:rPr>
        <w:t xml:space="preserve"> – Oświadczenie nr 1</w:t>
      </w:r>
    </w:p>
    <w:p w14:paraId="2C6BCF41" w14:textId="7969D733"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3</w:t>
      </w:r>
      <w:r w:rsidRPr="003C0183">
        <w:rPr>
          <w:rFonts w:ascii="Tahoma" w:hAnsi="Tahoma" w:cs="Tahoma"/>
        </w:rPr>
        <w:t xml:space="preserve"> do SWZ</w:t>
      </w:r>
      <w:r>
        <w:rPr>
          <w:rFonts w:ascii="Tahoma" w:hAnsi="Tahoma" w:cs="Tahoma"/>
        </w:rPr>
        <w:t xml:space="preserve"> – Oświadczenie nr 2</w:t>
      </w:r>
    </w:p>
    <w:p w14:paraId="3EFABFAA" w14:textId="61F504C4"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4</w:t>
      </w:r>
      <w:r w:rsidRPr="003C0183">
        <w:rPr>
          <w:rFonts w:ascii="Tahoma" w:hAnsi="Tahoma" w:cs="Tahoma"/>
        </w:rPr>
        <w:t xml:space="preserve"> do SWZ</w:t>
      </w:r>
      <w:r>
        <w:rPr>
          <w:rFonts w:ascii="Tahoma" w:hAnsi="Tahoma" w:cs="Tahoma"/>
        </w:rPr>
        <w:t xml:space="preserve"> – Oświadczenie nr 3</w:t>
      </w:r>
    </w:p>
    <w:p w14:paraId="78B0DED2"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5</w:t>
      </w:r>
      <w:r w:rsidRPr="003C0183">
        <w:rPr>
          <w:rFonts w:ascii="Tahoma" w:hAnsi="Tahoma" w:cs="Tahoma"/>
        </w:rPr>
        <w:t xml:space="preserve"> do SWZ</w:t>
      </w:r>
      <w:r>
        <w:rPr>
          <w:rFonts w:ascii="Tahoma" w:hAnsi="Tahoma" w:cs="Tahoma"/>
        </w:rPr>
        <w:t xml:space="preserve"> – Wzór umowy</w:t>
      </w:r>
    </w:p>
    <w:p w14:paraId="2661BF23"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nr </w:t>
      </w:r>
      <w:r>
        <w:rPr>
          <w:rFonts w:ascii="Tahoma" w:hAnsi="Tahoma" w:cs="Tahoma"/>
        </w:rPr>
        <w:t>6</w:t>
      </w:r>
      <w:r w:rsidRPr="003C0183">
        <w:rPr>
          <w:rFonts w:ascii="Tahoma" w:hAnsi="Tahoma" w:cs="Tahoma"/>
        </w:rPr>
        <w:t xml:space="preserve"> do SWZ </w:t>
      </w:r>
      <w:r>
        <w:rPr>
          <w:rFonts w:ascii="Tahoma" w:hAnsi="Tahoma" w:cs="Tahoma"/>
        </w:rPr>
        <w:t>–</w:t>
      </w:r>
      <w:r w:rsidRPr="003C0183">
        <w:rPr>
          <w:rFonts w:ascii="Tahoma" w:hAnsi="Tahoma" w:cs="Tahoma"/>
        </w:rPr>
        <w:t xml:space="preserve"> Wniosek</w:t>
      </w:r>
      <w:r>
        <w:rPr>
          <w:rFonts w:ascii="Tahoma" w:hAnsi="Tahoma" w:cs="Tahoma"/>
        </w:rPr>
        <w:t xml:space="preserve"> </w:t>
      </w:r>
      <w:r w:rsidRPr="003C0183">
        <w:rPr>
          <w:rFonts w:ascii="Tahoma" w:hAnsi="Tahoma" w:cs="Tahoma"/>
        </w:rPr>
        <w:t>o udostępnienie informacji poufnych</w:t>
      </w:r>
    </w:p>
    <w:p w14:paraId="6E0CC40C" w14:textId="77777777" w:rsidR="007B2329" w:rsidRDefault="00116D4B" w:rsidP="007B2329">
      <w:pPr>
        <w:spacing w:after="0"/>
        <w:ind w:left="567"/>
        <w:jc w:val="both"/>
        <w:rPr>
          <w:rFonts w:ascii="Tahoma" w:hAnsi="Tahoma" w:cs="Tahoma"/>
        </w:rPr>
      </w:pPr>
      <w:r w:rsidRPr="003C0183">
        <w:rPr>
          <w:rFonts w:ascii="Tahoma" w:hAnsi="Tahoma" w:cs="Tahoma"/>
        </w:rPr>
        <w:t xml:space="preserve">Załącznik nr </w:t>
      </w:r>
      <w:r>
        <w:rPr>
          <w:rFonts w:ascii="Tahoma" w:hAnsi="Tahoma" w:cs="Tahoma"/>
        </w:rPr>
        <w:t>7</w:t>
      </w:r>
      <w:r w:rsidRPr="003C0183">
        <w:rPr>
          <w:rFonts w:ascii="Tahoma" w:hAnsi="Tahoma" w:cs="Tahoma"/>
        </w:rPr>
        <w:t xml:space="preserve"> do SWZ </w:t>
      </w:r>
      <w:r>
        <w:rPr>
          <w:rFonts w:ascii="Tahoma" w:hAnsi="Tahoma" w:cs="Tahoma"/>
        </w:rPr>
        <w:t>–</w:t>
      </w:r>
      <w:r w:rsidRPr="003C0183">
        <w:rPr>
          <w:rFonts w:ascii="Tahoma" w:hAnsi="Tahoma" w:cs="Tahoma"/>
        </w:rPr>
        <w:t xml:space="preserve"> </w:t>
      </w:r>
      <w:r>
        <w:rPr>
          <w:rFonts w:ascii="Tahoma" w:hAnsi="Tahoma" w:cs="Tahoma"/>
        </w:rPr>
        <w:t>Opis przedmiotu zamówieni</w:t>
      </w:r>
      <w:r w:rsidR="007B2329">
        <w:rPr>
          <w:rFonts w:ascii="Tahoma" w:hAnsi="Tahoma" w:cs="Tahoma"/>
        </w:rPr>
        <w:t>a</w:t>
      </w:r>
    </w:p>
    <w:p w14:paraId="28C4765A" w14:textId="241E6F4E" w:rsidR="000268EE" w:rsidRPr="003C0183" w:rsidRDefault="00116D4B" w:rsidP="00295D98">
      <w:pPr>
        <w:spacing w:after="0"/>
        <w:ind w:left="567"/>
        <w:jc w:val="both"/>
        <w:rPr>
          <w:rFonts w:ascii="Tahoma" w:hAnsi="Tahoma" w:cs="Tahoma"/>
          <w:color w:val="FF0000"/>
        </w:rPr>
      </w:pPr>
      <w:r>
        <w:rPr>
          <w:rFonts w:ascii="Tahoma" w:hAnsi="Tahoma" w:cs="Tahoma"/>
        </w:rPr>
        <w:t>Załącznik</w:t>
      </w:r>
      <w:r w:rsidR="009E0C36">
        <w:rPr>
          <w:rFonts w:ascii="Tahoma" w:hAnsi="Tahoma" w:cs="Tahoma"/>
        </w:rPr>
        <w:t>i</w:t>
      </w:r>
      <w:r>
        <w:rPr>
          <w:rFonts w:ascii="Tahoma" w:hAnsi="Tahoma" w:cs="Tahoma"/>
        </w:rPr>
        <w:t xml:space="preserve"> nr 8</w:t>
      </w:r>
      <w:r w:rsidR="00FB54DE">
        <w:rPr>
          <w:rFonts w:ascii="Tahoma" w:hAnsi="Tahoma" w:cs="Tahoma"/>
        </w:rPr>
        <w:t>.1 - 8.</w:t>
      </w:r>
      <w:r w:rsidR="00295D98">
        <w:rPr>
          <w:rFonts w:ascii="Tahoma" w:hAnsi="Tahoma" w:cs="Tahoma"/>
        </w:rPr>
        <w:t xml:space="preserve">6 </w:t>
      </w:r>
      <w:r>
        <w:rPr>
          <w:rFonts w:ascii="Tahoma" w:hAnsi="Tahoma" w:cs="Tahoma"/>
        </w:rPr>
        <w:t>do SWZ – Wykazy mienia</w:t>
      </w:r>
    </w:p>
    <w:sectPr w:rsidR="000268EE" w:rsidRPr="003C0183" w:rsidSect="00C94576">
      <w:footerReference w:type="default" r:id="rId21"/>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3FC3" w14:textId="77777777" w:rsidR="0015325C" w:rsidRDefault="0015325C" w:rsidP="00C94576">
      <w:pPr>
        <w:spacing w:after="0" w:line="240" w:lineRule="auto"/>
      </w:pPr>
      <w:r>
        <w:separator/>
      </w:r>
    </w:p>
  </w:endnote>
  <w:endnote w:type="continuationSeparator" w:id="0">
    <w:p w14:paraId="6314BA42" w14:textId="77777777" w:rsidR="0015325C" w:rsidRDefault="0015325C"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3381"/>
      <w:docPartObj>
        <w:docPartGallery w:val="Page Numbers (Bottom of Page)"/>
        <w:docPartUnique/>
      </w:docPartObj>
    </w:sdtPr>
    <w:sdtEndPr>
      <w:rPr>
        <w:rFonts w:ascii="Tahoma" w:hAnsi="Tahoma" w:cs="Tahoma"/>
      </w:rPr>
    </w:sdtEndPr>
    <w:sdtContent>
      <w:p w14:paraId="51F93258" w14:textId="77777777" w:rsidR="001211E3" w:rsidRPr="00C94576" w:rsidRDefault="001211E3">
        <w:pPr>
          <w:pStyle w:val="Stopka"/>
          <w:jc w:val="right"/>
          <w:rPr>
            <w:rFonts w:ascii="Tahoma" w:hAnsi="Tahoma" w:cs="Tahoma"/>
          </w:rPr>
        </w:pPr>
      </w:p>
      <w:p w14:paraId="600D40FE" w14:textId="77777777" w:rsidR="001211E3" w:rsidRDefault="004E0F45"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2B772654" w:rsidR="001211E3" w:rsidRPr="00C94576" w:rsidRDefault="001211E3" w:rsidP="00C94576">
        <w:pPr>
          <w:pStyle w:val="Stopka"/>
          <w:jc w:val="right"/>
          <w:rPr>
            <w:rFonts w:ascii="Tahoma" w:hAnsi="Tahoma" w:cs="Tahoma"/>
          </w:rPr>
        </w:pPr>
        <w:r w:rsidRPr="00C94576">
          <w:rPr>
            <w:rFonts w:ascii="Tahoma" w:hAnsi="Tahoma" w:cs="Tahoma"/>
            <w:i/>
            <w:sz w:val="20"/>
            <w:szCs w:val="20"/>
          </w:rPr>
          <w:t>Przetarg na ubezpieczenie</w:t>
        </w:r>
        <w:r w:rsidRPr="00C94576">
          <w:rPr>
            <w:rFonts w:ascii="Tahoma" w:hAnsi="Tahoma" w:cs="Tahoma"/>
            <w:sz w:val="20"/>
            <w:szCs w:val="20"/>
          </w:rPr>
          <w:t xml:space="preserve">: </w:t>
        </w:r>
        <w:r>
          <w:rPr>
            <w:rFonts w:ascii="Tahoma" w:hAnsi="Tahoma" w:cs="Tahoma"/>
            <w:b/>
            <w:sz w:val="20"/>
            <w:szCs w:val="20"/>
          </w:rPr>
          <w:t xml:space="preserve">Gminy </w:t>
        </w:r>
        <w:r w:rsidR="00680A0D">
          <w:rPr>
            <w:rFonts w:ascii="Tahoma" w:hAnsi="Tahoma" w:cs="Tahoma"/>
            <w:b/>
            <w:sz w:val="20"/>
            <w:szCs w:val="20"/>
          </w:rPr>
          <w:t>Reszel</w:t>
        </w:r>
        <w:r>
          <w:rPr>
            <w:rFonts w:ascii="Tahoma" w:hAnsi="Tahoma" w:cs="Tahoma"/>
            <w:b/>
            <w:sz w:val="20"/>
            <w:szCs w:val="20"/>
          </w:rPr>
          <w:tab/>
        </w:r>
        <w:r>
          <w:rPr>
            <w:rFonts w:ascii="Tahoma" w:hAnsi="Tahoma" w:cs="Tahoma"/>
            <w:b/>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D96D1A">
          <w:rPr>
            <w:rFonts w:ascii="Tahoma" w:hAnsi="Tahoma" w:cs="Tahoma"/>
            <w:b/>
            <w:bCs/>
            <w:noProof/>
            <w:sz w:val="20"/>
            <w:szCs w:val="20"/>
          </w:rPr>
          <w:t>27</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D96D1A">
          <w:rPr>
            <w:rFonts w:ascii="Tahoma" w:hAnsi="Tahoma" w:cs="Tahoma"/>
            <w:b/>
            <w:bCs/>
            <w:noProof/>
            <w:sz w:val="20"/>
            <w:szCs w:val="20"/>
          </w:rPr>
          <w:t>30</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1211E3" w:rsidRPr="00C94576" w:rsidRDefault="004E0F45" w:rsidP="00C94576">
        <w:pPr>
          <w:pStyle w:val="Stopka"/>
          <w:rPr>
            <w:rFonts w:ascii="Tahoma" w:hAnsi="Tahoma" w:cs="Tahoma"/>
            <w:sz w:val="20"/>
            <w:szCs w:val="20"/>
          </w:rPr>
        </w:pPr>
      </w:p>
    </w:sdtContent>
  </w:sdt>
  <w:p w14:paraId="32FD1A68" w14:textId="77777777" w:rsidR="001211E3" w:rsidRPr="00C94576" w:rsidRDefault="001211E3">
    <w:pPr>
      <w:pStyle w:val="Stopka"/>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A64B" w14:textId="77777777" w:rsidR="0015325C" w:rsidRDefault="0015325C" w:rsidP="00C94576">
      <w:pPr>
        <w:spacing w:after="0" w:line="240" w:lineRule="auto"/>
      </w:pPr>
      <w:r>
        <w:separator/>
      </w:r>
    </w:p>
  </w:footnote>
  <w:footnote w:type="continuationSeparator" w:id="0">
    <w:p w14:paraId="7B3DBAE4" w14:textId="77777777" w:rsidR="0015325C" w:rsidRDefault="0015325C" w:rsidP="00C9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0C5E2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23"/>
    <w:multiLevelType w:val="multilevel"/>
    <w:tmpl w:val="00000023"/>
    <w:name w:val="WW8Num43"/>
    <w:lvl w:ilvl="0">
      <w:start w:val="1"/>
      <w:numFmt w:val="decimal"/>
      <w:lvlText w:val="%1."/>
      <w:lvlJc w:val="left"/>
      <w:pPr>
        <w:tabs>
          <w:tab w:val="num" w:pos="360"/>
        </w:tabs>
        <w:ind w:left="360" w:hanging="360"/>
      </w:pPr>
      <w:rPr>
        <w:b w:val="0"/>
        <w:sz w:val="24"/>
        <w:szCs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F65A1"/>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0947FB"/>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BD55A8"/>
    <w:multiLevelType w:val="hybridMultilevel"/>
    <w:tmpl w:val="1BF275A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C2CCBF2A">
      <w:start w:val="2"/>
      <w:numFmt w:val="upperLetter"/>
      <w:lvlText w:val="%5."/>
      <w:lvlJc w:val="left"/>
      <w:pPr>
        <w:ind w:left="3600" w:hanging="360"/>
      </w:pPr>
      <w:rPr>
        <w:rFonts w:hint="default"/>
      </w:rPr>
    </w:lvl>
    <w:lvl w:ilvl="5" w:tplc="DF44E7E8">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76143"/>
    <w:multiLevelType w:val="hybridMultilevel"/>
    <w:tmpl w:val="7348F65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2113BEB"/>
    <w:multiLevelType w:val="hybridMultilevel"/>
    <w:tmpl w:val="99B68726"/>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31A85A78">
      <w:start w:val="1"/>
      <w:numFmt w:val="decimal"/>
      <w:lvlText w:val="%2)"/>
      <w:lvlJc w:val="left"/>
      <w:pPr>
        <w:ind w:left="2716" w:hanging="360"/>
      </w:pPr>
      <w:rPr>
        <w:rFonts w:ascii="Tahoma" w:hAnsi="Tahoma" w:cs="Tahoma" w:hint="default"/>
        <w:b w:val="0"/>
        <w:bCs w:val="0"/>
        <w:i w:val="0"/>
        <w:iCs w:val="0"/>
        <w:color w:val="auto"/>
        <w:spacing w:val="0"/>
        <w:w w:val="100"/>
        <w:kern w:val="20"/>
        <w:position w:val="0"/>
        <w:sz w:val="22"/>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0655F"/>
    <w:multiLevelType w:val="multilevel"/>
    <w:tmpl w:val="9F8890F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3E13422"/>
    <w:multiLevelType w:val="multilevel"/>
    <w:tmpl w:val="6518DDF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D20B47"/>
    <w:multiLevelType w:val="hybridMultilevel"/>
    <w:tmpl w:val="5A165FE8"/>
    <w:lvl w:ilvl="0" w:tplc="9FA4E988">
      <w:start w:val="1"/>
      <w:numFmt w:val="decimal"/>
      <w:lvlText w:val="%1)"/>
      <w:lvlJc w:val="left"/>
      <w:pPr>
        <w:ind w:left="1440" w:hanging="360"/>
      </w:pPr>
      <w:rPr>
        <w:rFonts w:ascii="Tahoma" w:hAnsi="Tahoma" w:cs="Tahoma"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A036ADE"/>
    <w:multiLevelType w:val="hybridMultilevel"/>
    <w:tmpl w:val="53B6DDEA"/>
    <w:lvl w:ilvl="0" w:tplc="14068610">
      <w:start w:val="1"/>
      <w:numFmt w:val="lowerLetter"/>
      <w:lvlText w:val="%1)"/>
      <w:lvlJc w:val="left"/>
      <w:pPr>
        <w:ind w:left="2160" w:hanging="360"/>
      </w:pPr>
      <w:rPr>
        <w:rFonts w:ascii="Tahoma" w:eastAsia="Calibri" w:hAnsi="Tahoma" w:cs="Tahoma"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2A860E56"/>
    <w:multiLevelType w:val="hybridMultilevel"/>
    <w:tmpl w:val="B9A23366"/>
    <w:lvl w:ilvl="0" w:tplc="5CC2DCB8">
      <w:start w:val="1"/>
      <w:numFmt w:val="lowerLetter"/>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C91300"/>
    <w:multiLevelType w:val="hybridMultilevel"/>
    <w:tmpl w:val="049C4256"/>
    <w:lvl w:ilvl="0" w:tplc="E1FAF9BA">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00A34DB"/>
    <w:multiLevelType w:val="hybridMultilevel"/>
    <w:tmpl w:val="97CC1B18"/>
    <w:lvl w:ilvl="0" w:tplc="0BFE6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9C180E"/>
    <w:multiLevelType w:val="multilevel"/>
    <w:tmpl w:val="6A560034"/>
    <w:lvl w:ilvl="0">
      <w:start w:val="1"/>
      <w:numFmt w:val="decimal"/>
      <w:pStyle w:val="Normalny15pt"/>
      <w:lvlText w:val="%1."/>
      <w:lvlJc w:val="left"/>
      <w:pPr>
        <w:tabs>
          <w:tab w:val="num" w:pos="360"/>
        </w:tabs>
        <w:ind w:left="360" w:hanging="360"/>
      </w:pPr>
      <w:rPr>
        <w:rFonts w:ascii="Calibri" w:hAnsi="Calibri" w:cs="Calibri" w:hint="default"/>
        <w:sz w:val="22"/>
        <w:szCs w:val="22"/>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8" w15:restartNumberingAfterBreak="0">
    <w:nsid w:val="369A0272"/>
    <w:multiLevelType w:val="hybridMultilevel"/>
    <w:tmpl w:val="D56666B4"/>
    <w:lvl w:ilvl="0" w:tplc="0415000B">
      <w:start w:val="1"/>
      <w:numFmt w:val="bullet"/>
      <w:lvlText w:val=""/>
      <w:lvlJc w:val="left"/>
      <w:pPr>
        <w:ind w:left="1429" w:hanging="360"/>
      </w:pPr>
      <w:rPr>
        <w:rFonts w:ascii="Wingdings" w:hAnsi="Wingdings" w:hint="default"/>
      </w:rPr>
    </w:lvl>
    <w:lvl w:ilvl="1" w:tplc="65CE1B72">
      <w:numFmt w:val="bullet"/>
      <w:lvlText w:val=""/>
      <w:lvlJc w:val="left"/>
      <w:pPr>
        <w:ind w:left="2149" w:hanging="360"/>
      </w:pPr>
      <w:rPr>
        <w:rFonts w:ascii="Symbol" w:eastAsia="Calibri" w:hAnsi="Symbol" w:cs="Tahoma"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8AA069A"/>
    <w:multiLevelType w:val="hybridMultilevel"/>
    <w:tmpl w:val="9EE07FA4"/>
    <w:lvl w:ilvl="0" w:tplc="19FE68DC">
      <w:start w:val="1"/>
      <w:numFmt w:val="lowerLetter"/>
      <w:lvlText w:val="%1)"/>
      <w:lvlJc w:val="left"/>
      <w:pPr>
        <w:ind w:left="720" w:hanging="360"/>
      </w:pPr>
      <w:rPr>
        <w:rFonts w:ascii="Tahoma" w:eastAsia="Times New Roman" w:hAnsi="Tahoma" w:cs="Tahoma" w:hint="default"/>
        <w:b w:val="0"/>
        <w:i w:val="0"/>
        <w:color w:val="auto"/>
        <w:sz w:val="22"/>
        <w:szCs w:val="18"/>
        <w:u w:val="none"/>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5A1F51"/>
    <w:multiLevelType w:val="hybridMultilevel"/>
    <w:tmpl w:val="1E12EA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1D84868"/>
    <w:multiLevelType w:val="hybridMultilevel"/>
    <w:tmpl w:val="0F6887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D8E7957"/>
    <w:multiLevelType w:val="hybridMultilevel"/>
    <w:tmpl w:val="94C84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E452B"/>
    <w:multiLevelType w:val="hybridMultilevel"/>
    <w:tmpl w:val="E7DA11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791738"/>
    <w:multiLevelType w:val="hybridMultilevel"/>
    <w:tmpl w:val="60004B8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70054279"/>
    <w:multiLevelType w:val="multilevel"/>
    <w:tmpl w:val="C1A6B4EE"/>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6" w15:restartNumberingAfterBreak="0">
    <w:nsid w:val="72F85BEF"/>
    <w:multiLevelType w:val="hybridMultilevel"/>
    <w:tmpl w:val="6A9C6C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731E25B9"/>
    <w:multiLevelType w:val="hybridMultilevel"/>
    <w:tmpl w:val="D352AE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15"/>
  </w:num>
  <w:num w:numId="5">
    <w:abstractNumId w:val="17"/>
  </w:num>
  <w:num w:numId="6">
    <w:abstractNumId w:val="10"/>
  </w:num>
  <w:num w:numId="7">
    <w:abstractNumId w:val="23"/>
  </w:num>
  <w:num w:numId="8">
    <w:abstractNumId w:val="18"/>
  </w:num>
  <w:num w:numId="9">
    <w:abstractNumId w:val="12"/>
  </w:num>
  <w:num w:numId="10">
    <w:abstractNumId w:val="19"/>
  </w:num>
  <w:num w:numId="11">
    <w:abstractNumId w:val="9"/>
  </w:num>
  <w:num w:numId="12">
    <w:abstractNumId w:val="14"/>
  </w:num>
  <w:num w:numId="13">
    <w:abstractNumId w:val="27"/>
  </w:num>
  <w:num w:numId="14">
    <w:abstractNumId w:val="8"/>
  </w:num>
  <w:num w:numId="15">
    <w:abstractNumId w:val="13"/>
  </w:num>
  <w:num w:numId="16">
    <w:abstractNumId w:val="25"/>
  </w:num>
  <w:num w:numId="17">
    <w:abstractNumId w:val="5"/>
  </w:num>
  <w:num w:numId="18">
    <w:abstractNumId w:val="20"/>
  </w:num>
  <w:num w:numId="19">
    <w:abstractNumId w:val="24"/>
  </w:num>
  <w:num w:numId="20">
    <w:abstractNumId w:val="21"/>
  </w:num>
  <w:num w:numId="21">
    <w:abstractNumId w:val="22"/>
  </w:num>
  <w:num w:numId="22">
    <w:abstractNumId w:val="7"/>
  </w:num>
  <w:num w:numId="23">
    <w:abstractNumId w:val="26"/>
  </w:num>
  <w:num w:numId="24">
    <w:abstractNumId w:val="11"/>
  </w:num>
  <w:num w:numId="25">
    <w:abstractNumId w:val="4"/>
  </w:num>
  <w:num w:numId="2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EE"/>
    <w:rsid w:val="00001477"/>
    <w:rsid w:val="00001F09"/>
    <w:rsid w:val="000038D5"/>
    <w:rsid w:val="00006892"/>
    <w:rsid w:val="000073FB"/>
    <w:rsid w:val="00010470"/>
    <w:rsid w:val="0001292F"/>
    <w:rsid w:val="0001619E"/>
    <w:rsid w:val="0002492B"/>
    <w:rsid w:val="000268EE"/>
    <w:rsid w:val="00026D5F"/>
    <w:rsid w:val="0003161E"/>
    <w:rsid w:val="00032614"/>
    <w:rsid w:val="00035056"/>
    <w:rsid w:val="00041D44"/>
    <w:rsid w:val="000428E6"/>
    <w:rsid w:val="00043E7B"/>
    <w:rsid w:val="000507B2"/>
    <w:rsid w:val="000512DB"/>
    <w:rsid w:val="000517D7"/>
    <w:rsid w:val="00051A23"/>
    <w:rsid w:val="0005202E"/>
    <w:rsid w:val="00052B00"/>
    <w:rsid w:val="00055491"/>
    <w:rsid w:val="00057A1F"/>
    <w:rsid w:val="00060CEB"/>
    <w:rsid w:val="000616AD"/>
    <w:rsid w:val="000619DF"/>
    <w:rsid w:val="0006469A"/>
    <w:rsid w:val="0006557E"/>
    <w:rsid w:val="000668B9"/>
    <w:rsid w:val="00066E6F"/>
    <w:rsid w:val="00075104"/>
    <w:rsid w:val="0007588C"/>
    <w:rsid w:val="000763F1"/>
    <w:rsid w:val="00077242"/>
    <w:rsid w:val="0008207C"/>
    <w:rsid w:val="0008461F"/>
    <w:rsid w:val="00085673"/>
    <w:rsid w:val="00085911"/>
    <w:rsid w:val="0008597C"/>
    <w:rsid w:val="0009095F"/>
    <w:rsid w:val="00092E7E"/>
    <w:rsid w:val="000932C0"/>
    <w:rsid w:val="00094713"/>
    <w:rsid w:val="00096866"/>
    <w:rsid w:val="00097FEF"/>
    <w:rsid w:val="000A1B8B"/>
    <w:rsid w:val="000A42A8"/>
    <w:rsid w:val="000A47F4"/>
    <w:rsid w:val="000B4292"/>
    <w:rsid w:val="000B6EB5"/>
    <w:rsid w:val="000B70E9"/>
    <w:rsid w:val="000C0504"/>
    <w:rsid w:val="000C097B"/>
    <w:rsid w:val="000C4B65"/>
    <w:rsid w:val="000C6903"/>
    <w:rsid w:val="000C6933"/>
    <w:rsid w:val="000C75D6"/>
    <w:rsid w:val="000D38FF"/>
    <w:rsid w:val="000D4137"/>
    <w:rsid w:val="000D43D6"/>
    <w:rsid w:val="000E0A18"/>
    <w:rsid w:val="000E2460"/>
    <w:rsid w:val="000E36A1"/>
    <w:rsid w:val="000E40DE"/>
    <w:rsid w:val="000F3F65"/>
    <w:rsid w:val="000F4B19"/>
    <w:rsid w:val="000F6083"/>
    <w:rsid w:val="000F7B1E"/>
    <w:rsid w:val="001005EF"/>
    <w:rsid w:val="00101BFE"/>
    <w:rsid w:val="00102761"/>
    <w:rsid w:val="00102DBB"/>
    <w:rsid w:val="00103818"/>
    <w:rsid w:val="00103E45"/>
    <w:rsid w:val="0010411F"/>
    <w:rsid w:val="001044B9"/>
    <w:rsid w:val="00104935"/>
    <w:rsid w:val="00105A88"/>
    <w:rsid w:val="00106706"/>
    <w:rsid w:val="001072AF"/>
    <w:rsid w:val="001073FC"/>
    <w:rsid w:val="001074A1"/>
    <w:rsid w:val="00107DBB"/>
    <w:rsid w:val="001104C3"/>
    <w:rsid w:val="00110A52"/>
    <w:rsid w:val="00110BA6"/>
    <w:rsid w:val="00110E20"/>
    <w:rsid w:val="00111902"/>
    <w:rsid w:val="00113256"/>
    <w:rsid w:val="0011360C"/>
    <w:rsid w:val="00113928"/>
    <w:rsid w:val="00116527"/>
    <w:rsid w:val="00116D4B"/>
    <w:rsid w:val="00120E15"/>
    <w:rsid w:val="001211E3"/>
    <w:rsid w:val="0012154D"/>
    <w:rsid w:val="001219B9"/>
    <w:rsid w:val="0012411F"/>
    <w:rsid w:val="00124D89"/>
    <w:rsid w:val="00127775"/>
    <w:rsid w:val="00127A3E"/>
    <w:rsid w:val="001343D5"/>
    <w:rsid w:val="00136D98"/>
    <w:rsid w:val="00136F71"/>
    <w:rsid w:val="00136FD4"/>
    <w:rsid w:val="00137E60"/>
    <w:rsid w:val="001413BC"/>
    <w:rsid w:val="00141571"/>
    <w:rsid w:val="00141A2A"/>
    <w:rsid w:val="00143595"/>
    <w:rsid w:val="00143CBF"/>
    <w:rsid w:val="001445C9"/>
    <w:rsid w:val="00144B43"/>
    <w:rsid w:val="0014671E"/>
    <w:rsid w:val="00152BFE"/>
    <w:rsid w:val="0015325C"/>
    <w:rsid w:val="00155F86"/>
    <w:rsid w:val="00157D8E"/>
    <w:rsid w:val="0016117A"/>
    <w:rsid w:val="001615C7"/>
    <w:rsid w:val="001619A1"/>
    <w:rsid w:val="00162982"/>
    <w:rsid w:val="001629A2"/>
    <w:rsid w:val="00163439"/>
    <w:rsid w:val="001675B1"/>
    <w:rsid w:val="00171200"/>
    <w:rsid w:val="001719EA"/>
    <w:rsid w:val="00173343"/>
    <w:rsid w:val="00173A88"/>
    <w:rsid w:val="0017590E"/>
    <w:rsid w:val="001800EC"/>
    <w:rsid w:val="0018739B"/>
    <w:rsid w:val="00190AEB"/>
    <w:rsid w:val="00192120"/>
    <w:rsid w:val="00192363"/>
    <w:rsid w:val="001924BE"/>
    <w:rsid w:val="0019691A"/>
    <w:rsid w:val="001A3028"/>
    <w:rsid w:val="001A480E"/>
    <w:rsid w:val="001A6683"/>
    <w:rsid w:val="001A6EF1"/>
    <w:rsid w:val="001A747F"/>
    <w:rsid w:val="001A7746"/>
    <w:rsid w:val="001B40A4"/>
    <w:rsid w:val="001B536C"/>
    <w:rsid w:val="001B7176"/>
    <w:rsid w:val="001C00CD"/>
    <w:rsid w:val="001C2663"/>
    <w:rsid w:val="001C5A73"/>
    <w:rsid w:val="001D0AC9"/>
    <w:rsid w:val="001D1825"/>
    <w:rsid w:val="001D2E84"/>
    <w:rsid w:val="001D44CB"/>
    <w:rsid w:val="001D496F"/>
    <w:rsid w:val="001D656B"/>
    <w:rsid w:val="001D717C"/>
    <w:rsid w:val="001E0B89"/>
    <w:rsid w:val="001E3E04"/>
    <w:rsid w:val="001E4230"/>
    <w:rsid w:val="001E4D26"/>
    <w:rsid w:val="001E7A34"/>
    <w:rsid w:val="001E7AE1"/>
    <w:rsid w:val="001E7FBE"/>
    <w:rsid w:val="001F2CA0"/>
    <w:rsid w:val="001F30F7"/>
    <w:rsid w:val="001F57D2"/>
    <w:rsid w:val="0020152D"/>
    <w:rsid w:val="002015D2"/>
    <w:rsid w:val="002039F2"/>
    <w:rsid w:val="0020506E"/>
    <w:rsid w:val="0020632D"/>
    <w:rsid w:val="00206D2B"/>
    <w:rsid w:val="002109D3"/>
    <w:rsid w:val="002116A6"/>
    <w:rsid w:val="00213A27"/>
    <w:rsid w:val="002160D7"/>
    <w:rsid w:val="00216920"/>
    <w:rsid w:val="00216EBC"/>
    <w:rsid w:val="0022080A"/>
    <w:rsid w:val="00221946"/>
    <w:rsid w:val="00224385"/>
    <w:rsid w:val="0022452F"/>
    <w:rsid w:val="002247F5"/>
    <w:rsid w:val="002248F3"/>
    <w:rsid w:val="00224AF0"/>
    <w:rsid w:val="00224F5F"/>
    <w:rsid w:val="002274BB"/>
    <w:rsid w:val="00227A13"/>
    <w:rsid w:val="0023223E"/>
    <w:rsid w:val="002322EC"/>
    <w:rsid w:val="0023483E"/>
    <w:rsid w:val="002359F1"/>
    <w:rsid w:val="00236C1D"/>
    <w:rsid w:val="00237B76"/>
    <w:rsid w:val="00237C23"/>
    <w:rsid w:val="00240EB0"/>
    <w:rsid w:val="002427FC"/>
    <w:rsid w:val="00243110"/>
    <w:rsid w:val="00244AF3"/>
    <w:rsid w:val="00245E0C"/>
    <w:rsid w:val="00247A3B"/>
    <w:rsid w:val="00247C16"/>
    <w:rsid w:val="00253D1E"/>
    <w:rsid w:val="00256E95"/>
    <w:rsid w:val="00257B3B"/>
    <w:rsid w:val="00261628"/>
    <w:rsid w:val="0026166F"/>
    <w:rsid w:val="0026358F"/>
    <w:rsid w:val="002639A6"/>
    <w:rsid w:val="00264596"/>
    <w:rsid w:val="00264E1A"/>
    <w:rsid w:val="00270BF7"/>
    <w:rsid w:val="002750C5"/>
    <w:rsid w:val="00280EB5"/>
    <w:rsid w:val="00281C9E"/>
    <w:rsid w:val="00283A50"/>
    <w:rsid w:val="00283C6C"/>
    <w:rsid w:val="00284608"/>
    <w:rsid w:val="00286C15"/>
    <w:rsid w:val="002910AC"/>
    <w:rsid w:val="002910F6"/>
    <w:rsid w:val="0029131D"/>
    <w:rsid w:val="00291ED9"/>
    <w:rsid w:val="002927DF"/>
    <w:rsid w:val="0029291B"/>
    <w:rsid w:val="00292F9A"/>
    <w:rsid w:val="00293E7F"/>
    <w:rsid w:val="00294BC3"/>
    <w:rsid w:val="00295439"/>
    <w:rsid w:val="002958C5"/>
    <w:rsid w:val="00295D98"/>
    <w:rsid w:val="002967C6"/>
    <w:rsid w:val="00296D3D"/>
    <w:rsid w:val="002A1D20"/>
    <w:rsid w:val="002A4E14"/>
    <w:rsid w:val="002A5DF5"/>
    <w:rsid w:val="002A6050"/>
    <w:rsid w:val="002A663E"/>
    <w:rsid w:val="002A6D14"/>
    <w:rsid w:val="002A728D"/>
    <w:rsid w:val="002B5B88"/>
    <w:rsid w:val="002B5BDA"/>
    <w:rsid w:val="002B6C3A"/>
    <w:rsid w:val="002C00E6"/>
    <w:rsid w:val="002C0741"/>
    <w:rsid w:val="002C3DD1"/>
    <w:rsid w:val="002C41BE"/>
    <w:rsid w:val="002C6E0D"/>
    <w:rsid w:val="002C7205"/>
    <w:rsid w:val="002D1007"/>
    <w:rsid w:val="002D59A4"/>
    <w:rsid w:val="002D62D7"/>
    <w:rsid w:val="002E0074"/>
    <w:rsid w:val="002E0151"/>
    <w:rsid w:val="002E2269"/>
    <w:rsid w:val="002E45B2"/>
    <w:rsid w:val="002E6831"/>
    <w:rsid w:val="002E7EEB"/>
    <w:rsid w:val="002F09EE"/>
    <w:rsid w:val="002F1932"/>
    <w:rsid w:val="002F1A30"/>
    <w:rsid w:val="002F36C5"/>
    <w:rsid w:val="002F477F"/>
    <w:rsid w:val="002F5129"/>
    <w:rsid w:val="002F56D4"/>
    <w:rsid w:val="002F5BEE"/>
    <w:rsid w:val="002F6C01"/>
    <w:rsid w:val="002F78F2"/>
    <w:rsid w:val="00300199"/>
    <w:rsid w:val="00300333"/>
    <w:rsid w:val="00301277"/>
    <w:rsid w:val="00301797"/>
    <w:rsid w:val="00302C37"/>
    <w:rsid w:val="00304D4C"/>
    <w:rsid w:val="00307546"/>
    <w:rsid w:val="003076A8"/>
    <w:rsid w:val="00310124"/>
    <w:rsid w:val="00312378"/>
    <w:rsid w:val="00312465"/>
    <w:rsid w:val="00312F88"/>
    <w:rsid w:val="003134C7"/>
    <w:rsid w:val="00313C6C"/>
    <w:rsid w:val="00316C80"/>
    <w:rsid w:val="003173E5"/>
    <w:rsid w:val="0032028B"/>
    <w:rsid w:val="00320BBF"/>
    <w:rsid w:val="003215F4"/>
    <w:rsid w:val="00321DAB"/>
    <w:rsid w:val="003225E4"/>
    <w:rsid w:val="00323195"/>
    <w:rsid w:val="0032724B"/>
    <w:rsid w:val="003301FA"/>
    <w:rsid w:val="0033026E"/>
    <w:rsid w:val="00330FB9"/>
    <w:rsid w:val="003310E2"/>
    <w:rsid w:val="00331F86"/>
    <w:rsid w:val="0033389E"/>
    <w:rsid w:val="00334403"/>
    <w:rsid w:val="003351F1"/>
    <w:rsid w:val="003416A2"/>
    <w:rsid w:val="00342F64"/>
    <w:rsid w:val="00345919"/>
    <w:rsid w:val="00345E0C"/>
    <w:rsid w:val="003469E0"/>
    <w:rsid w:val="00352090"/>
    <w:rsid w:val="00352BCF"/>
    <w:rsid w:val="00354E00"/>
    <w:rsid w:val="00360E8F"/>
    <w:rsid w:val="00361356"/>
    <w:rsid w:val="00362452"/>
    <w:rsid w:val="00362BE3"/>
    <w:rsid w:val="0036307F"/>
    <w:rsid w:val="0036329B"/>
    <w:rsid w:val="00363F29"/>
    <w:rsid w:val="003641BD"/>
    <w:rsid w:val="00364514"/>
    <w:rsid w:val="003650BB"/>
    <w:rsid w:val="0036552D"/>
    <w:rsid w:val="0037302E"/>
    <w:rsid w:val="003745AE"/>
    <w:rsid w:val="00374F51"/>
    <w:rsid w:val="00376852"/>
    <w:rsid w:val="00377894"/>
    <w:rsid w:val="00380421"/>
    <w:rsid w:val="00382A0D"/>
    <w:rsid w:val="0038410B"/>
    <w:rsid w:val="0038575A"/>
    <w:rsid w:val="0038623D"/>
    <w:rsid w:val="00386B83"/>
    <w:rsid w:val="00390B29"/>
    <w:rsid w:val="00390CC9"/>
    <w:rsid w:val="00391FED"/>
    <w:rsid w:val="003933BB"/>
    <w:rsid w:val="00396260"/>
    <w:rsid w:val="00396F8D"/>
    <w:rsid w:val="003A244E"/>
    <w:rsid w:val="003A5659"/>
    <w:rsid w:val="003A6495"/>
    <w:rsid w:val="003B0512"/>
    <w:rsid w:val="003B09EA"/>
    <w:rsid w:val="003C0183"/>
    <w:rsid w:val="003C16D9"/>
    <w:rsid w:val="003C1898"/>
    <w:rsid w:val="003C2622"/>
    <w:rsid w:val="003C49A2"/>
    <w:rsid w:val="003C4D33"/>
    <w:rsid w:val="003C536F"/>
    <w:rsid w:val="003C6AD7"/>
    <w:rsid w:val="003C780A"/>
    <w:rsid w:val="003D07ED"/>
    <w:rsid w:val="003D69B5"/>
    <w:rsid w:val="003D6B43"/>
    <w:rsid w:val="003D6B7E"/>
    <w:rsid w:val="003D7AF0"/>
    <w:rsid w:val="003E22A0"/>
    <w:rsid w:val="003E38AD"/>
    <w:rsid w:val="003E5373"/>
    <w:rsid w:val="003E5D26"/>
    <w:rsid w:val="003E7818"/>
    <w:rsid w:val="003F0C35"/>
    <w:rsid w:val="003F23A9"/>
    <w:rsid w:val="003F2541"/>
    <w:rsid w:val="003F302B"/>
    <w:rsid w:val="003F4D2A"/>
    <w:rsid w:val="003F561E"/>
    <w:rsid w:val="003F59CA"/>
    <w:rsid w:val="003F7F74"/>
    <w:rsid w:val="00400BB7"/>
    <w:rsid w:val="00401850"/>
    <w:rsid w:val="00401C2F"/>
    <w:rsid w:val="0040217C"/>
    <w:rsid w:val="00405E13"/>
    <w:rsid w:val="004078DF"/>
    <w:rsid w:val="004121F9"/>
    <w:rsid w:val="00415729"/>
    <w:rsid w:val="004162AD"/>
    <w:rsid w:val="00416C08"/>
    <w:rsid w:val="00420906"/>
    <w:rsid w:val="00420DE9"/>
    <w:rsid w:val="004212F9"/>
    <w:rsid w:val="004255B4"/>
    <w:rsid w:val="00426AF1"/>
    <w:rsid w:val="00426C5B"/>
    <w:rsid w:val="00426DA1"/>
    <w:rsid w:val="00426DA6"/>
    <w:rsid w:val="00427A8C"/>
    <w:rsid w:val="00427D56"/>
    <w:rsid w:val="00427FEF"/>
    <w:rsid w:val="00430E8D"/>
    <w:rsid w:val="004321A6"/>
    <w:rsid w:val="00432444"/>
    <w:rsid w:val="00433342"/>
    <w:rsid w:val="004339A7"/>
    <w:rsid w:val="00433D59"/>
    <w:rsid w:val="00434AD2"/>
    <w:rsid w:val="004362B2"/>
    <w:rsid w:val="004376CD"/>
    <w:rsid w:val="00441BC0"/>
    <w:rsid w:val="004429E3"/>
    <w:rsid w:val="00444A46"/>
    <w:rsid w:val="00445AB8"/>
    <w:rsid w:val="004502C3"/>
    <w:rsid w:val="00450321"/>
    <w:rsid w:val="00450C7E"/>
    <w:rsid w:val="00451A0F"/>
    <w:rsid w:val="00451A36"/>
    <w:rsid w:val="004525DB"/>
    <w:rsid w:val="004535A2"/>
    <w:rsid w:val="00455072"/>
    <w:rsid w:val="004557F0"/>
    <w:rsid w:val="00455A91"/>
    <w:rsid w:val="004567C2"/>
    <w:rsid w:val="00460CE3"/>
    <w:rsid w:val="00462B9F"/>
    <w:rsid w:val="00463BC5"/>
    <w:rsid w:val="00464FA3"/>
    <w:rsid w:val="00466715"/>
    <w:rsid w:val="00470242"/>
    <w:rsid w:val="00472D97"/>
    <w:rsid w:val="004739D2"/>
    <w:rsid w:val="00474701"/>
    <w:rsid w:val="00474C71"/>
    <w:rsid w:val="00474D10"/>
    <w:rsid w:val="00475389"/>
    <w:rsid w:val="00477F06"/>
    <w:rsid w:val="00481934"/>
    <w:rsid w:val="0048739F"/>
    <w:rsid w:val="004908DD"/>
    <w:rsid w:val="00493B01"/>
    <w:rsid w:val="00494175"/>
    <w:rsid w:val="004A01C9"/>
    <w:rsid w:val="004A43EC"/>
    <w:rsid w:val="004A6F85"/>
    <w:rsid w:val="004B3E61"/>
    <w:rsid w:val="004B49E1"/>
    <w:rsid w:val="004B71B8"/>
    <w:rsid w:val="004C12D3"/>
    <w:rsid w:val="004C26AB"/>
    <w:rsid w:val="004C2785"/>
    <w:rsid w:val="004C4B5E"/>
    <w:rsid w:val="004C501A"/>
    <w:rsid w:val="004C51F2"/>
    <w:rsid w:val="004C5E82"/>
    <w:rsid w:val="004D0292"/>
    <w:rsid w:val="004D0640"/>
    <w:rsid w:val="004D1B4B"/>
    <w:rsid w:val="004D2141"/>
    <w:rsid w:val="004D58FC"/>
    <w:rsid w:val="004D7216"/>
    <w:rsid w:val="004D7ED0"/>
    <w:rsid w:val="004E0821"/>
    <w:rsid w:val="004E0F45"/>
    <w:rsid w:val="004E3719"/>
    <w:rsid w:val="004E3869"/>
    <w:rsid w:val="004E6346"/>
    <w:rsid w:val="004E7949"/>
    <w:rsid w:val="004F0AB9"/>
    <w:rsid w:val="004F0B30"/>
    <w:rsid w:val="004F1ECF"/>
    <w:rsid w:val="004F6A7F"/>
    <w:rsid w:val="004F6A97"/>
    <w:rsid w:val="004F76E9"/>
    <w:rsid w:val="00500D70"/>
    <w:rsid w:val="00501BE1"/>
    <w:rsid w:val="005028C4"/>
    <w:rsid w:val="005033C7"/>
    <w:rsid w:val="00510129"/>
    <w:rsid w:val="00510147"/>
    <w:rsid w:val="00512982"/>
    <w:rsid w:val="00514736"/>
    <w:rsid w:val="00516551"/>
    <w:rsid w:val="00516A10"/>
    <w:rsid w:val="00516F1F"/>
    <w:rsid w:val="00517D2F"/>
    <w:rsid w:val="0052106D"/>
    <w:rsid w:val="0052198C"/>
    <w:rsid w:val="0052345A"/>
    <w:rsid w:val="005265A2"/>
    <w:rsid w:val="00530C4F"/>
    <w:rsid w:val="005344A2"/>
    <w:rsid w:val="00534A8A"/>
    <w:rsid w:val="00535DA0"/>
    <w:rsid w:val="0053674E"/>
    <w:rsid w:val="00537088"/>
    <w:rsid w:val="0053771F"/>
    <w:rsid w:val="00540385"/>
    <w:rsid w:val="00540566"/>
    <w:rsid w:val="005409C9"/>
    <w:rsid w:val="005435FD"/>
    <w:rsid w:val="00543611"/>
    <w:rsid w:val="00546EC0"/>
    <w:rsid w:val="005524A9"/>
    <w:rsid w:val="00552CF2"/>
    <w:rsid w:val="00552E00"/>
    <w:rsid w:val="005620D7"/>
    <w:rsid w:val="005630C3"/>
    <w:rsid w:val="00565A9D"/>
    <w:rsid w:val="00565F6F"/>
    <w:rsid w:val="00566E1F"/>
    <w:rsid w:val="005672B7"/>
    <w:rsid w:val="005678AC"/>
    <w:rsid w:val="00572CF4"/>
    <w:rsid w:val="005740D9"/>
    <w:rsid w:val="005741FF"/>
    <w:rsid w:val="005775AD"/>
    <w:rsid w:val="00580A60"/>
    <w:rsid w:val="0058165E"/>
    <w:rsid w:val="00583162"/>
    <w:rsid w:val="0058324F"/>
    <w:rsid w:val="0058384A"/>
    <w:rsid w:val="0058685D"/>
    <w:rsid w:val="00586E28"/>
    <w:rsid w:val="005900EC"/>
    <w:rsid w:val="0059176D"/>
    <w:rsid w:val="00591D33"/>
    <w:rsid w:val="00592741"/>
    <w:rsid w:val="00592B13"/>
    <w:rsid w:val="005947E1"/>
    <w:rsid w:val="005A0318"/>
    <w:rsid w:val="005A11DF"/>
    <w:rsid w:val="005A1E6F"/>
    <w:rsid w:val="005A304A"/>
    <w:rsid w:val="005A33FB"/>
    <w:rsid w:val="005A34D9"/>
    <w:rsid w:val="005A41F7"/>
    <w:rsid w:val="005A4420"/>
    <w:rsid w:val="005A485F"/>
    <w:rsid w:val="005A6940"/>
    <w:rsid w:val="005B207D"/>
    <w:rsid w:val="005B2653"/>
    <w:rsid w:val="005B3D66"/>
    <w:rsid w:val="005B7D85"/>
    <w:rsid w:val="005C06A1"/>
    <w:rsid w:val="005C1691"/>
    <w:rsid w:val="005C18D6"/>
    <w:rsid w:val="005C38B7"/>
    <w:rsid w:val="005C4DB7"/>
    <w:rsid w:val="005C66C0"/>
    <w:rsid w:val="005C6C1A"/>
    <w:rsid w:val="005C74B1"/>
    <w:rsid w:val="005D0CA3"/>
    <w:rsid w:val="005D2305"/>
    <w:rsid w:val="005D3EAF"/>
    <w:rsid w:val="005D44DD"/>
    <w:rsid w:val="005D4A33"/>
    <w:rsid w:val="005D72A5"/>
    <w:rsid w:val="005E095A"/>
    <w:rsid w:val="005E333E"/>
    <w:rsid w:val="005E4122"/>
    <w:rsid w:val="005F06A6"/>
    <w:rsid w:val="005F4F0F"/>
    <w:rsid w:val="005F50EA"/>
    <w:rsid w:val="005F54E8"/>
    <w:rsid w:val="005F566E"/>
    <w:rsid w:val="00600256"/>
    <w:rsid w:val="00601CEA"/>
    <w:rsid w:val="00602B8D"/>
    <w:rsid w:val="0060447C"/>
    <w:rsid w:val="006046AA"/>
    <w:rsid w:val="0060557B"/>
    <w:rsid w:val="00610303"/>
    <w:rsid w:val="00611948"/>
    <w:rsid w:val="00613005"/>
    <w:rsid w:val="006137C2"/>
    <w:rsid w:val="00620A64"/>
    <w:rsid w:val="00621306"/>
    <w:rsid w:val="006220B8"/>
    <w:rsid w:val="00624B38"/>
    <w:rsid w:val="00627664"/>
    <w:rsid w:val="00627C18"/>
    <w:rsid w:val="00630B6D"/>
    <w:rsid w:val="006339E1"/>
    <w:rsid w:val="0063448E"/>
    <w:rsid w:val="00635695"/>
    <w:rsid w:val="00635AE4"/>
    <w:rsid w:val="0063712F"/>
    <w:rsid w:val="00637945"/>
    <w:rsid w:val="006410BD"/>
    <w:rsid w:val="006433FF"/>
    <w:rsid w:val="00644867"/>
    <w:rsid w:val="00645E69"/>
    <w:rsid w:val="00646F92"/>
    <w:rsid w:val="00650DE3"/>
    <w:rsid w:val="006519B3"/>
    <w:rsid w:val="00651CDC"/>
    <w:rsid w:val="0065593B"/>
    <w:rsid w:val="00657100"/>
    <w:rsid w:val="00662B5D"/>
    <w:rsid w:val="006632CD"/>
    <w:rsid w:val="0066339E"/>
    <w:rsid w:val="00663AAA"/>
    <w:rsid w:val="006641A9"/>
    <w:rsid w:val="00664439"/>
    <w:rsid w:val="00664B8C"/>
    <w:rsid w:val="006679C3"/>
    <w:rsid w:val="00670F0A"/>
    <w:rsid w:val="00673429"/>
    <w:rsid w:val="0067496C"/>
    <w:rsid w:val="00675678"/>
    <w:rsid w:val="00677DBF"/>
    <w:rsid w:val="00680A0D"/>
    <w:rsid w:val="0068111A"/>
    <w:rsid w:val="00681E8A"/>
    <w:rsid w:val="006832A7"/>
    <w:rsid w:val="006860CF"/>
    <w:rsid w:val="0069155F"/>
    <w:rsid w:val="00692F4E"/>
    <w:rsid w:val="006955AD"/>
    <w:rsid w:val="006958DB"/>
    <w:rsid w:val="00695FFD"/>
    <w:rsid w:val="006A0C94"/>
    <w:rsid w:val="006A0FE2"/>
    <w:rsid w:val="006A2EF3"/>
    <w:rsid w:val="006A4F9D"/>
    <w:rsid w:val="006A5468"/>
    <w:rsid w:val="006A551B"/>
    <w:rsid w:val="006A69FD"/>
    <w:rsid w:val="006B003C"/>
    <w:rsid w:val="006B3951"/>
    <w:rsid w:val="006B446E"/>
    <w:rsid w:val="006B5336"/>
    <w:rsid w:val="006B7F8F"/>
    <w:rsid w:val="006C1084"/>
    <w:rsid w:val="006C18FF"/>
    <w:rsid w:val="006C1A55"/>
    <w:rsid w:val="006C2240"/>
    <w:rsid w:val="006C25D6"/>
    <w:rsid w:val="006C2717"/>
    <w:rsid w:val="006C2A59"/>
    <w:rsid w:val="006C54CA"/>
    <w:rsid w:val="006C6379"/>
    <w:rsid w:val="006D189D"/>
    <w:rsid w:val="006D1FD7"/>
    <w:rsid w:val="006D2788"/>
    <w:rsid w:val="006D2C8D"/>
    <w:rsid w:val="006D3C61"/>
    <w:rsid w:val="006D4E50"/>
    <w:rsid w:val="006D7F20"/>
    <w:rsid w:val="006E08E6"/>
    <w:rsid w:val="006E08F7"/>
    <w:rsid w:val="006E0CB0"/>
    <w:rsid w:val="006E0D31"/>
    <w:rsid w:val="006E1594"/>
    <w:rsid w:val="006E1602"/>
    <w:rsid w:val="006E45F4"/>
    <w:rsid w:val="006F122E"/>
    <w:rsid w:val="006F6157"/>
    <w:rsid w:val="0070231E"/>
    <w:rsid w:val="00702781"/>
    <w:rsid w:val="00705AC5"/>
    <w:rsid w:val="007101D7"/>
    <w:rsid w:val="007109CA"/>
    <w:rsid w:val="0071215F"/>
    <w:rsid w:val="00713D29"/>
    <w:rsid w:val="007164A4"/>
    <w:rsid w:val="00717194"/>
    <w:rsid w:val="00717777"/>
    <w:rsid w:val="0072007D"/>
    <w:rsid w:val="0072037C"/>
    <w:rsid w:val="00721796"/>
    <w:rsid w:val="00723456"/>
    <w:rsid w:val="007327FA"/>
    <w:rsid w:val="00735010"/>
    <w:rsid w:val="007373B4"/>
    <w:rsid w:val="00737F2C"/>
    <w:rsid w:val="00741C5F"/>
    <w:rsid w:val="0074308D"/>
    <w:rsid w:val="00745E9C"/>
    <w:rsid w:val="00750B26"/>
    <w:rsid w:val="00751B68"/>
    <w:rsid w:val="007522BB"/>
    <w:rsid w:val="00755788"/>
    <w:rsid w:val="00757257"/>
    <w:rsid w:val="007613C9"/>
    <w:rsid w:val="00761874"/>
    <w:rsid w:val="00762401"/>
    <w:rsid w:val="00762CB2"/>
    <w:rsid w:val="007644ED"/>
    <w:rsid w:val="0076600B"/>
    <w:rsid w:val="0076789A"/>
    <w:rsid w:val="00770075"/>
    <w:rsid w:val="007712CC"/>
    <w:rsid w:val="0077173C"/>
    <w:rsid w:val="00772996"/>
    <w:rsid w:val="007738C2"/>
    <w:rsid w:val="00776A34"/>
    <w:rsid w:val="00777DDA"/>
    <w:rsid w:val="007816A5"/>
    <w:rsid w:val="00791832"/>
    <w:rsid w:val="00791BFF"/>
    <w:rsid w:val="007938EC"/>
    <w:rsid w:val="007967CE"/>
    <w:rsid w:val="007969CE"/>
    <w:rsid w:val="0079704C"/>
    <w:rsid w:val="0079784A"/>
    <w:rsid w:val="007979A0"/>
    <w:rsid w:val="007979DB"/>
    <w:rsid w:val="007A08DE"/>
    <w:rsid w:val="007A127C"/>
    <w:rsid w:val="007A758D"/>
    <w:rsid w:val="007B059C"/>
    <w:rsid w:val="007B0862"/>
    <w:rsid w:val="007B2329"/>
    <w:rsid w:val="007B268D"/>
    <w:rsid w:val="007B26AA"/>
    <w:rsid w:val="007B2BF6"/>
    <w:rsid w:val="007B35B2"/>
    <w:rsid w:val="007B4C2D"/>
    <w:rsid w:val="007B6A81"/>
    <w:rsid w:val="007C0E49"/>
    <w:rsid w:val="007C49D0"/>
    <w:rsid w:val="007C638E"/>
    <w:rsid w:val="007C6CA6"/>
    <w:rsid w:val="007D06C7"/>
    <w:rsid w:val="007D3F8D"/>
    <w:rsid w:val="007D6821"/>
    <w:rsid w:val="007D6C4F"/>
    <w:rsid w:val="007E0755"/>
    <w:rsid w:val="007E077F"/>
    <w:rsid w:val="007E109D"/>
    <w:rsid w:val="007E2177"/>
    <w:rsid w:val="007E2C80"/>
    <w:rsid w:val="007E2DEB"/>
    <w:rsid w:val="007E5AFC"/>
    <w:rsid w:val="007E6DFB"/>
    <w:rsid w:val="007F19B8"/>
    <w:rsid w:val="007F1B18"/>
    <w:rsid w:val="007F3500"/>
    <w:rsid w:val="007F4050"/>
    <w:rsid w:val="007F5161"/>
    <w:rsid w:val="007F6DEA"/>
    <w:rsid w:val="00802F3F"/>
    <w:rsid w:val="00805733"/>
    <w:rsid w:val="00806200"/>
    <w:rsid w:val="008068B1"/>
    <w:rsid w:val="00812482"/>
    <w:rsid w:val="00816F18"/>
    <w:rsid w:val="00820DD8"/>
    <w:rsid w:val="00821557"/>
    <w:rsid w:val="00822916"/>
    <w:rsid w:val="00823DE1"/>
    <w:rsid w:val="00825A54"/>
    <w:rsid w:val="00826AE0"/>
    <w:rsid w:val="00826CCE"/>
    <w:rsid w:val="00831464"/>
    <w:rsid w:val="00832BF3"/>
    <w:rsid w:val="0083565E"/>
    <w:rsid w:val="00841382"/>
    <w:rsid w:val="00846419"/>
    <w:rsid w:val="00846A91"/>
    <w:rsid w:val="00846E63"/>
    <w:rsid w:val="00847570"/>
    <w:rsid w:val="008605C9"/>
    <w:rsid w:val="0086210E"/>
    <w:rsid w:val="00865678"/>
    <w:rsid w:val="00867B4C"/>
    <w:rsid w:val="0087058D"/>
    <w:rsid w:val="0087065E"/>
    <w:rsid w:val="0087085F"/>
    <w:rsid w:val="008737AB"/>
    <w:rsid w:val="008753EE"/>
    <w:rsid w:val="00877461"/>
    <w:rsid w:val="0088015D"/>
    <w:rsid w:val="008814FB"/>
    <w:rsid w:val="00883B64"/>
    <w:rsid w:val="00886F2F"/>
    <w:rsid w:val="00891AB8"/>
    <w:rsid w:val="008952BA"/>
    <w:rsid w:val="00895F05"/>
    <w:rsid w:val="00896DA9"/>
    <w:rsid w:val="008A34E3"/>
    <w:rsid w:val="008A6E55"/>
    <w:rsid w:val="008A79B1"/>
    <w:rsid w:val="008A7C46"/>
    <w:rsid w:val="008B033A"/>
    <w:rsid w:val="008B0ABD"/>
    <w:rsid w:val="008B4691"/>
    <w:rsid w:val="008B4B22"/>
    <w:rsid w:val="008B65B7"/>
    <w:rsid w:val="008B6E32"/>
    <w:rsid w:val="008C1504"/>
    <w:rsid w:val="008C1E31"/>
    <w:rsid w:val="008C2080"/>
    <w:rsid w:val="008C2747"/>
    <w:rsid w:val="008C3B47"/>
    <w:rsid w:val="008C3D7F"/>
    <w:rsid w:val="008C7F47"/>
    <w:rsid w:val="008D1DC0"/>
    <w:rsid w:val="008D1F48"/>
    <w:rsid w:val="008D338E"/>
    <w:rsid w:val="008D3FD3"/>
    <w:rsid w:val="008D5888"/>
    <w:rsid w:val="008D6D06"/>
    <w:rsid w:val="008D6DFB"/>
    <w:rsid w:val="008E3BD5"/>
    <w:rsid w:val="008F18CD"/>
    <w:rsid w:val="008F208A"/>
    <w:rsid w:val="008F2ADE"/>
    <w:rsid w:val="008F4B6D"/>
    <w:rsid w:val="008F508F"/>
    <w:rsid w:val="008F5FAA"/>
    <w:rsid w:val="008F756F"/>
    <w:rsid w:val="009001DD"/>
    <w:rsid w:val="00900209"/>
    <w:rsid w:val="00900C53"/>
    <w:rsid w:val="00905C69"/>
    <w:rsid w:val="00905D3F"/>
    <w:rsid w:val="00906BD9"/>
    <w:rsid w:val="00907CBC"/>
    <w:rsid w:val="0091159A"/>
    <w:rsid w:val="009137D9"/>
    <w:rsid w:val="009142B1"/>
    <w:rsid w:val="00920906"/>
    <w:rsid w:val="0092108D"/>
    <w:rsid w:val="00923CE5"/>
    <w:rsid w:val="009241CA"/>
    <w:rsid w:val="00936061"/>
    <w:rsid w:val="00940059"/>
    <w:rsid w:val="009414B6"/>
    <w:rsid w:val="00944FCA"/>
    <w:rsid w:val="0094715F"/>
    <w:rsid w:val="00947D77"/>
    <w:rsid w:val="00951773"/>
    <w:rsid w:val="00951B35"/>
    <w:rsid w:val="00952A59"/>
    <w:rsid w:val="0095353E"/>
    <w:rsid w:val="0095447B"/>
    <w:rsid w:val="00956EA0"/>
    <w:rsid w:val="00960A98"/>
    <w:rsid w:val="00963D4F"/>
    <w:rsid w:val="00964929"/>
    <w:rsid w:val="009661CB"/>
    <w:rsid w:val="0097057A"/>
    <w:rsid w:val="0097105C"/>
    <w:rsid w:val="00972A20"/>
    <w:rsid w:val="00972B82"/>
    <w:rsid w:val="00973A74"/>
    <w:rsid w:val="00975508"/>
    <w:rsid w:val="00984EA9"/>
    <w:rsid w:val="0098576D"/>
    <w:rsid w:val="00987241"/>
    <w:rsid w:val="0098789E"/>
    <w:rsid w:val="00990470"/>
    <w:rsid w:val="00990829"/>
    <w:rsid w:val="00991B7F"/>
    <w:rsid w:val="00992900"/>
    <w:rsid w:val="0099587B"/>
    <w:rsid w:val="0099645A"/>
    <w:rsid w:val="00996B89"/>
    <w:rsid w:val="009978FB"/>
    <w:rsid w:val="009A01B0"/>
    <w:rsid w:val="009A1719"/>
    <w:rsid w:val="009A199A"/>
    <w:rsid w:val="009A3CE8"/>
    <w:rsid w:val="009A3D82"/>
    <w:rsid w:val="009A3FFA"/>
    <w:rsid w:val="009A63C4"/>
    <w:rsid w:val="009A7036"/>
    <w:rsid w:val="009B009A"/>
    <w:rsid w:val="009B0943"/>
    <w:rsid w:val="009B3EFA"/>
    <w:rsid w:val="009B5607"/>
    <w:rsid w:val="009B6FAC"/>
    <w:rsid w:val="009B7F65"/>
    <w:rsid w:val="009C4416"/>
    <w:rsid w:val="009C496D"/>
    <w:rsid w:val="009C7690"/>
    <w:rsid w:val="009C7E78"/>
    <w:rsid w:val="009D2F5D"/>
    <w:rsid w:val="009D444C"/>
    <w:rsid w:val="009D4E4C"/>
    <w:rsid w:val="009D6B64"/>
    <w:rsid w:val="009E008E"/>
    <w:rsid w:val="009E03D9"/>
    <w:rsid w:val="009E0C36"/>
    <w:rsid w:val="009E16B8"/>
    <w:rsid w:val="009E1906"/>
    <w:rsid w:val="009E1E7B"/>
    <w:rsid w:val="009E3784"/>
    <w:rsid w:val="009E37FA"/>
    <w:rsid w:val="009E6811"/>
    <w:rsid w:val="009F0BDA"/>
    <w:rsid w:val="009F19BF"/>
    <w:rsid w:val="009F29C8"/>
    <w:rsid w:val="009F4119"/>
    <w:rsid w:val="009F7C3D"/>
    <w:rsid w:val="00A01BCC"/>
    <w:rsid w:val="00A022AC"/>
    <w:rsid w:val="00A03EC3"/>
    <w:rsid w:val="00A0461B"/>
    <w:rsid w:val="00A06B95"/>
    <w:rsid w:val="00A10895"/>
    <w:rsid w:val="00A12804"/>
    <w:rsid w:val="00A15EDA"/>
    <w:rsid w:val="00A17CBC"/>
    <w:rsid w:val="00A223E8"/>
    <w:rsid w:val="00A22D61"/>
    <w:rsid w:val="00A25DEB"/>
    <w:rsid w:val="00A25E4E"/>
    <w:rsid w:val="00A25F62"/>
    <w:rsid w:val="00A30CCC"/>
    <w:rsid w:val="00A316E5"/>
    <w:rsid w:val="00A31860"/>
    <w:rsid w:val="00A32A3F"/>
    <w:rsid w:val="00A33337"/>
    <w:rsid w:val="00A33FB8"/>
    <w:rsid w:val="00A36A63"/>
    <w:rsid w:val="00A42271"/>
    <w:rsid w:val="00A42DA5"/>
    <w:rsid w:val="00A42E35"/>
    <w:rsid w:val="00A44A25"/>
    <w:rsid w:val="00A4672D"/>
    <w:rsid w:val="00A468E7"/>
    <w:rsid w:val="00A50DA5"/>
    <w:rsid w:val="00A51AF5"/>
    <w:rsid w:val="00A52443"/>
    <w:rsid w:val="00A57A4A"/>
    <w:rsid w:val="00A636CA"/>
    <w:rsid w:val="00A63C5B"/>
    <w:rsid w:val="00A63E15"/>
    <w:rsid w:val="00A6421D"/>
    <w:rsid w:val="00A64350"/>
    <w:rsid w:val="00A65E92"/>
    <w:rsid w:val="00A66E5C"/>
    <w:rsid w:val="00A673BB"/>
    <w:rsid w:val="00A70195"/>
    <w:rsid w:val="00A704A8"/>
    <w:rsid w:val="00A713E9"/>
    <w:rsid w:val="00A71805"/>
    <w:rsid w:val="00A71AD6"/>
    <w:rsid w:val="00A747F2"/>
    <w:rsid w:val="00A7549B"/>
    <w:rsid w:val="00A761AB"/>
    <w:rsid w:val="00A773F6"/>
    <w:rsid w:val="00A808B6"/>
    <w:rsid w:val="00A81113"/>
    <w:rsid w:val="00A81346"/>
    <w:rsid w:val="00A814B1"/>
    <w:rsid w:val="00A82CAC"/>
    <w:rsid w:val="00A8382B"/>
    <w:rsid w:val="00A84B47"/>
    <w:rsid w:val="00A87B66"/>
    <w:rsid w:val="00A90CD3"/>
    <w:rsid w:val="00A962BF"/>
    <w:rsid w:val="00A97F32"/>
    <w:rsid w:val="00AA171A"/>
    <w:rsid w:val="00AA1837"/>
    <w:rsid w:val="00AA23E7"/>
    <w:rsid w:val="00AA2981"/>
    <w:rsid w:val="00AA2F0A"/>
    <w:rsid w:val="00AA3099"/>
    <w:rsid w:val="00AA3A40"/>
    <w:rsid w:val="00AA3A61"/>
    <w:rsid w:val="00AA3B62"/>
    <w:rsid w:val="00AA3D64"/>
    <w:rsid w:val="00AA46D7"/>
    <w:rsid w:val="00AA4BEB"/>
    <w:rsid w:val="00AA7365"/>
    <w:rsid w:val="00AC148B"/>
    <w:rsid w:val="00AC1680"/>
    <w:rsid w:val="00AC18E3"/>
    <w:rsid w:val="00AC2D9F"/>
    <w:rsid w:val="00AC3943"/>
    <w:rsid w:val="00AC63AA"/>
    <w:rsid w:val="00AC7113"/>
    <w:rsid w:val="00AC7220"/>
    <w:rsid w:val="00AC7D79"/>
    <w:rsid w:val="00AD2120"/>
    <w:rsid w:val="00AD2186"/>
    <w:rsid w:val="00AD2BE2"/>
    <w:rsid w:val="00AD394B"/>
    <w:rsid w:val="00AD4D1D"/>
    <w:rsid w:val="00AD5338"/>
    <w:rsid w:val="00AE01F5"/>
    <w:rsid w:val="00AE0302"/>
    <w:rsid w:val="00AE17D8"/>
    <w:rsid w:val="00AE1FCF"/>
    <w:rsid w:val="00AE2310"/>
    <w:rsid w:val="00AE278A"/>
    <w:rsid w:val="00AE5CFE"/>
    <w:rsid w:val="00AE5F93"/>
    <w:rsid w:val="00AE6EB4"/>
    <w:rsid w:val="00AF7907"/>
    <w:rsid w:val="00B01B5D"/>
    <w:rsid w:val="00B04893"/>
    <w:rsid w:val="00B04BCB"/>
    <w:rsid w:val="00B053C1"/>
    <w:rsid w:val="00B10A19"/>
    <w:rsid w:val="00B11ED9"/>
    <w:rsid w:val="00B155CA"/>
    <w:rsid w:val="00B15E71"/>
    <w:rsid w:val="00B1679A"/>
    <w:rsid w:val="00B218DD"/>
    <w:rsid w:val="00B21D28"/>
    <w:rsid w:val="00B24BB6"/>
    <w:rsid w:val="00B26A72"/>
    <w:rsid w:val="00B27987"/>
    <w:rsid w:val="00B30260"/>
    <w:rsid w:val="00B325F9"/>
    <w:rsid w:val="00B329F1"/>
    <w:rsid w:val="00B33637"/>
    <w:rsid w:val="00B33FDE"/>
    <w:rsid w:val="00B34FF4"/>
    <w:rsid w:val="00B360E2"/>
    <w:rsid w:val="00B369A0"/>
    <w:rsid w:val="00B41737"/>
    <w:rsid w:val="00B4347E"/>
    <w:rsid w:val="00B43663"/>
    <w:rsid w:val="00B458AA"/>
    <w:rsid w:val="00B51CB1"/>
    <w:rsid w:val="00B524AF"/>
    <w:rsid w:val="00B5345D"/>
    <w:rsid w:val="00B539C0"/>
    <w:rsid w:val="00B54063"/>
    <w:rsid w:val="00B54CC0"/>
    <w:rsid w:val="00B55218"/>
    <w:rsid w:val="00B5609F"/>
    <w:rsid w:val="00B563B1"/>
    <w:rsid w:val="00B602CB"/>
    <w:rsid w:val="00B623EA"/>
    <w:rsid w:val="00B632D6"/>
    <w:rsid w:val="00B63499"/>
    <w:rsid w:val="00B64FA3"/>
    <w:rsid w:val="00B6546C"/>
    <w:rsid w:val="00B65BA7"/>
    <w:rsid w:val="00B666B9"/>
    <w:rsid w:val="00B6748F"/>
    <w:rsid w:val="00B707E9"/>
    <w:rsid w:val="00B71C3F"/>
    <w:rsid w:val="00B72A32"/>
    <w:rsid w:val="00B73253"/>
    <w:rsid w:val="00B73CFA"/>
    <w:rsid w:val="00B75DE0"/>
    <w:rsid w:val="00B7610F"/>
    <w:rsid w:val="00B81C26"/>
    <w:rsid w:val="00B81FBC"/>
    <w:rsid w:val="00B830F2"/>
    <w:rsid w:val="00B8687A"/>
    <w:rsid w:val="00B878B4"/>
    <w:rsid w:val="00B918F0"/>
    <w:rsid w:val="00B930F8"/>
    <w:rsid w:val="00B95E5D"/>
    <w:rsid w:val="00B96DF1"/>
    <w:rsid w:val="00BA0538"/>
    <w:rsid w:val="00BA4A8C"/>
    <w:rsid w:val="00BA67E0"/>
    <w:rsid w:val="00BA764B"/>
    <w:rsid w:val="00BB093F"/>
    <w:rsid w:val="00BB2E02"/>
    <w:rsid w:val="00BB4DF6"/>
    <w:rsid w:val="00BB577F"/>
    <w:rsid w:val="00BC0A79"/>
    <w:rsid w:val="00BC0BF7"/>
    <w:rsid w:val="00BC1453"/>
    <w:rsid w:val="00BC1494"/>
    <w:rsid w:val="00BC3861"/>
    <w:rsid w:val="00BC6D78"/>
    <w:rsid w:val="00BD1030"/>
    <w:rsid w:val="00BD3C7E"/>
    <w:rsid w:val="00BD3F45"/>
    <w:rsid w:val="00BD6C1D"/>
    <w:rsid w:val="00BE15DB"/>
    <w:rsid w:val="00BE4515"/>
    <w:rsid w:val="00BE658E"/>
    <w:rsid w:val="00BE6AF4"/>
    <w:rsid w:val="00BE7F64"/>
    <w:rsid w:val="00BF1166"/>
    <w:rsid w:val="00BF135A"/>
    <w:rsid w:val="00BF35B7"/>
    <w:rsid w:val="00BF54B0"/>
    <w:rsid w:val="00BF5C6A"/>
    <w:rsid w:val="00C02DA0"/>
    <w:rsid w:val="00C0522E"/>
    <w:rsid w:val="00C05A6C"/>
    <w:rsid w:val="00C06D54"/>
    <w:rsid w:val="00C078B0"/>
    <w:rsid w:val="00C12F23"/>
    <w:rsid w:val="00C13EC0"/>
    <w:rsid w:val="00C14AD2"/>
    <w:rsid w:val="00C16A08"/>
    <w:rsid w:val="00C170D6"/>
    <w:rsid w:val="00C1730D"/>
    <w:rsid w:val="00C24494"/>
    <w:rsid w:val="00C267D3"/>
    <w:rsid w:val="00C30D9A"/>
    <w:rsid w:val="00C31032"/>
    <w:rsid w:val="00C34910"/>
    <w:rsid w:val="00C362C5"/>
    <w:rsid w:val="00C37149"/>
    <w:rsid w:val="00C42321"/>
    <w:rsid w:val="00C446BD"/>
    <w:rsid w:val="00C45ED3"/>
    <w:rsid w:val="00C47FF1"/>
    <w:rsid w:val="00C537DB"/>
    <w:rsid w:val="00C5510E"/>
    <w:rsid w:val="00C5606B"/>
    <w:rsid w:val="00C56867"/>
    <w:rsid w:val="00C56900"/>
    <w:rsid w:val="00C606DF"/>
    <w:rsid w:val="00C671F8"/>
    <w:rsid w:val="00C7023C"/>
    <w:rsid w:val="00C72780"/>
    <w:rsid w:val="00C73110"/>
    <w:rsid w:val="00C74AEC"/>
    <w:rsid w:val="00C76047"/>
    <w:rsid w:val="00C76F95"/>
    <w:rsid w:val="00C77463"/>
    <w:rsid w:val="00C8227A"/>
    <w:rsid w:val="00C842AD"/>
    <w:rsid w:val="00C8449D"/>
    <w:rsid w:val="00C84F1F"/>
    <w:rsid w:val="00C8644C"/>
    <w:rsid w:val="00C86C1B"/>
    <w:rsid w:val="00C90F7B"/>
    <w:rsid w:val="00C92A5D"/>
    <w:rsid w:val="00C94576"/>
    <w:rsid w:val="00C94EF5"/>
    <w:rsid w:val="00C96306"/>
    <w:rsid w:val="00C9725F"/>
    <w:rsid w:val="00CA299F"/>
    <w:rsid w:val="00CA49AA"/>
    <w:rsid w:val="00CB068D"/>
    <w:rsid w:val="00CB08EB"/>
    <w:rsid w:val="00CB0E9A"/>
    <w:rsid w:val="00CB1EE5"/>
    <w:rsid w:val="00CB2CC5"/>
    <w:rsid w:val="00CB342B"/>
    <w:rsid w:val="00CB4EF2"/>
    <w:rsid w:val="00CB67A9"/>
    <w:rsid w:val="00CC0DAE"/>
    <w:rsid w:val="00CC30E4"/>
    <w:rsid w:val="00CC55AB"/>
    <w:rsid w:val="00CC724B"/>
    <w:rsid w:val="00CD04CB"/>
    <w:rsid w:val="00CD2126"/>
    <w:rsid w:val="00CD2D7E"/>
    <w:rsid w:val="00CD523E"/>
    <w:rsid w:val="00CD54B9"/>
    <w:rsid w:val="00CD7730"/>
    <w:rsid w:val="00CE2D7F"/>
    <w:rsid w:val="00CE396E"/>
    <w:rsid w:val="00CE3CBF"/>
    <w:rsid w:val="00CE3E0F"/>
    <w:rsid w:val="00CE7755"/>
    <w:rsid w:val="00CF2D99"/>
    <w:rsid w:val="00CF3E91"/>
    <w:rsid w:val="00CF5978"/>
    <w:rsid w:val="00D0158B"/>
    <w:rsid w:val="00D01792"/>
    <w:rsid w:val="00D01B9B"/>
    <w:rsid w:val="00D03919"/>
    <w:rsid w:val="00D05D53"/>
    <w:rsid w:val="00D1168D"/>
    <w:rsid w:val="00D13A07"/>
    <w:rsid w:val="00D13BE0"/>
    <w:rsid w:val="00D205F1"/>
    <w:rsid w:val="00D217DD"/>
    <w:rsid w:val="00D218EA"/>
    <w:rsid w:val="00D23C06"/>
    <w:rsid w:val="00D24B92"/>
    <w:rsid w:val="00D24FD5"/>
    <w:rsid w:val="00D25B57"/>
    <w:rsid w:val="00D25BD2"/>
    <w:rsid w:val="00D27D7E"/>
    <w:rsid w:val="00D30633"/>
    <w:rsid w:val="00D30CDA"/>
    <w:rsid w:val="00D335DA"/>
    <w:rsid w:val="00D33CC0"/>
    <w:rsid w:val="00D33D17"/>
    <w:rsid w:val="00D34E4B"/>
    <w:rsid w:val="00D36179"/>
    <w:rsid w:val="00D3627C"/>
    <w:rsid w:val="00D3694E"/>
    <w:rsid w:val="00D42E00"/>
    <w:rsid w:val="00D43524"/>
    <w:rsid w:val="00D46FB5"/>
    <w:rsid w:val="00D4793F"/>
    <w:rsid w:val="00D5182B"/>
    <w:rsid w:val="00D5233C"/>
    <w:rsid w:val="00D5286C"/>
    <w:rsid w:val="00D5430E"/>
    <w:rsid w:val="00D55E8E"/>
    <w:rsid w:val="00D57D6A"/>
    <w:rsid w:val="00D618A9"/>
    <w:rsid w:val="00D64F83"/>
    <w:rsid w:val="00D6633A"/>
    <w:rsid w:val="00D70D2E"/>
    <w:rsid w:val="00D8000B"/>
    <w:rsid w:val="00D83AEB"/>
    <w:rsid w:val="00D87397"/>
    <w:rsid w:val="00D90986"/>
    <w:rsid w:val="00D91B28"/>
    <w:rsid w:val="00D93DE6"/>
    <w:rsid w:val="00D95FAA"/>
    <w:rsid w:val="00D96D1A"/>
    <w:rsid w:val="00D96D41"/>
    <w:rsid w:val="00DA0D72"/>
    <w:rsid w:val="00DA1EFE"/>
    <w:rsid w:val="00DA1F2E"/>
    <w:rsid w:val="00DA4C51"/>
    <w:rsid w:val="00DB1380"/>
    <w:rsid w:val="00DB3841"/>
    <w:rsid w:val="00DC0F5E"/>
    <w:rsid w:val="00DC14C6"/>
    <w:rsid w:val="00DC1D1A"/>
    <w:rsid w:val="00DC2C83"/>
    <w:rsid w:val="00DD2EE8"/>
    <w:rsid w:val="00DD2F7A"/>
    <w:rsid w:val="00DD4569"/>
    <w:rsid w:val="00DD50AB"/>
    <w:rsid w:val="00DD6F11"/>
    <w:rsid w:val="00DD7ECE"/>
    <w:rsid w:val="00DE05AB"/>
    <w:rsid w:val="00DE06B9"/>
    <w:rsid w:val="00DE0E46"/>
    <w:rsid w:val="00DE10B5"/>
    <w:rsid w:val="00DE28F2"/>
    <w:rsid w:val="00DE4D8C"/>
    <w:rsid w:val="00DE578D"/>
    <w:rsid w:val="00DE5927"/>
    <w:rsid w:val="00DE5E6E"/>
    <w:rsid w:val="00DE77AE"/>
    <w:rsid w:val="00DE78AC"/>
    <w:rsid w:val="00DE7C4B"/>
    <w:rsid w:val="00DF041B"/>
    <w:rsid w:val="00DF590C"/>
    <w:rsid w:val="00DF6BBE"/>
    <w:rsid w:val="00DF6F8C"/>
    <w:rsid w:val="00DF7529"/>
    <w:rsid w:val="00E01B29"/>
    <w:rsid w:val="00E03363"/>
    <w:rsid w:val="00E051A0"/>
    <w:rsid w:val="00E06E28"/>
    <w:rsid w:val="00E118C6"/>
    <w:rsid w:val="00E11C3D"/>
    <w:rsid w:val="00E12C29"/>
    <w:rsid w:val="00E16552"/>
    <w:rsid w:val="00E20B83"/>
    <w:rsid w:val="00E21ADA"/>
    <w:rsid w:val="00E238A9"/>
    <w:rsid w:val="00E304A8"/>
    <w:rsid w:val="00E3254D"/>
    <w:rsid w:val="00E33706"/>
    <w:rsid w:val="00E343C0"/>
    <w:rsid w:val="00E411B0"/>
    <w:rsid w:val="00E44D63"/>
    <w:rsid w:val="00E52E9F"/>
    <w:rsid w:val="00E53484"/>
    <w:rsid w:val="00E55818"/>
    <w:rsid w:val="00E600B9"/>
    <w:rsid w:val="00E622B2"/>
    <w:rsid w:val="00E62501"/>
    <w:rsid w:val="00E70148"/>
    <w:rsid w:val="00E70926"/>
    <w:rsid w:val="00E71984"/>
    <w:rsid w:val="00E726C8"/>
    <w:rsid w:val="00E74EC6"/>
    <w:rsid w:val="00E75F79"/>
    <w:rsid w:val="00E7614E"/>
    <w:rsid w:val="00E765F1"/>
    <w:rsid w:val="00E76E60"/>
    <w:rsid w:val="00E81493"/>
    <w:rsid w:val="00E815F8"/>
    <w:rsid w:val="00E84ACE"/>
    <w:rsid w:val="00E91352"/>
    <w:rsid w:val="00E922AE"/>
    <w:rsid w:val="00E929F7"/>
    <w:rsid w:val="00E94576"/>
    <w:rsid w:val="00E95FA6"/>
    <w:rsid w:val="00E967AE"/>
    <w:rsid w:val="00E96890"/>
    <w:rsid w:val="00E97495"/>
    <w:rsid w:val="00EA27E6"/>
    <w:rsid w:val="00EA379D"/>
    <w:rsid w:val="00EA5023"/>
    <w:rsid w:val="00EA5D2F"/>
    <w:rsid w:val="00EA78DD"/>
    <w:rsid w:val="00EA7CAB"/>
    <w:rsid w:val="00EB10C9"/>
    <w:rsid w:val="00EB1AD6"/>
    <w:rsid w:val="00EB1D9C"/>
    <w:rsid w:val="00EB2477"/>
    <w:rsid w:val="00EB4B42"/>
    <w:rsid w:val="00EB5D9B"/>
    <w:rsid w:val="00EC4D47"/>
    <w:rsid w:val="00EC7AEB"/>
    <w:rsid w:val="00ED1477"/>
    <w:rsid w:val="00ED5031"/>
    <w:rsid w:val="00ED5DCA"/>
    <w:rsid w:val="00ED7990"/>
    <w:rsid w:val="00EE59BE"/>
    <w:rsid w:val="00EE7FF8"/>
    <w:rsid w:val="00EF21C0"/>
    <w:rsid w:val="00EF27F8"/>
    <w:rsid w:val="00EF35D4"/>
    <w:rsid w:val="00EF3979"/>
    <w:rsid w:val="00EF3C9E"/>
    <w:rsid w:val="00EF4FBE"/>
    <w:rsid w:val="00EF6C83"/>
    <w:rsid w:val="00F00ACF"/>
    <w:rsid w:val="00F03347"/>
    <w:rsid w:val="00F03AC6"/>
    <w:rsid w:val="00F0556D"/>
    <w:rsid w:val="00F057E7"/>
    <w:rsid w:val="00F05CA5"/>
    <w:rsid w:val="00F061F0"/>
    <w:rsid w:val="00F063D7"/>
    <w:rsid w:val="00F1047B"/>
    <w:rsid w:val="00F1065C"/>
    <w:rsid w:val="00F11B38"/>
    <w:rsid w:val="00F11FD0"/>
    <w:rsid w:val="00F14015"/>
    <w:rsid w:val="00F147AC"/>
    <w:rsid w:val="00F172EE"/>
    <w:rsid w:val="00F21905"/>
    <w:rsid w:val="00F21F69"/>
    <w:rsid w:val="00F229C6"/>
    <w:rsid w:val="00F23DC5"/>
    <w:rsid w:val="00F25220"/>
    <w:rsid w:val="00F3029B"/>
    <w:rsid w:val="00F30798"/>
    <w:rsid w:val="00F33C61"/>
    <w:rsid w:val="00F34375"/>
    <w:rsid w:val="00F36100"/>
    <w:rsid w:val="00F36B06"/>
    <w:rsid w:val="00F418E6"/>
    <w:rsid w:val="00F4537A"/>
    <w:rsid w:val="00F52760"/>
    <w:rsid w:val="00F53381"/>
    <w:rsid w:val="00F546E8"/>
    <w:rsid w:val="00F5627A"/>
    <w:rsid w:val="00F60FAB"/>
    <w:rsid w:val="00F61543"/>
    <w:rsid w:val="00F62355"/>
    <w:rsid w:val="00F65EA9"/>
    <w:rsid w:val="00F7001F"/>
    <w:rsid w:val="00F74AFE"/>
    <w:rsid w:val="00F75030"/>
    <w:rsid w:val="00F758CC"/>
    <w:rsid w:val="00F7609C"/>
    <w:rsid w:val="00F76873"/>
    <w:rsid w:val="00F804EC"/>
    <w:rsid w:val="00F83EEE"/>
    <w:rsid w:val="00F9090F"/>
    <w:rsid w:val="00F933F6"/>
    <w:rsid w:val="00F97ACC"/>
    <w:rsid w:val="00FA395E"/>
    <w:rsid w:val="00FA4BA4"/>
    <w:rsid w:val="00FA55DD"/>
    <w:rsid w:val="00FA690A"/>
    <w:rsid w:val="00FA705F"/>
    <w:rsid w:val="00FA71AD"/>
    <w:rsid w:val="00FB089E"/>
    <w:rsid w:val="00FB54DE"/>
    <w:rsid w:val="00FB688C"/>
    <w:rsid w:val="00FB705C"/>
    <w:rsid w:val="00FB793C"/>
    <w:rsid w:val="00FC1058"/>
    <w:rsid w:val="00FC128E"/>
    <w:rsid w:val="00FC29E5"/>
    <w:rsid w:val="00FC6F7F"/>
    <w:rsid w:val="00FD078D"/>
    <w:rsid w:val="00FD274E"/>
    <w:rsid w:val="00FD677C"/>
    <w:rsid w:val="00FD7940"/>
    <w:rsid w:val="00FE00C0"/>
    <w:rsid w:val="00FE5653"/>
    <w:rsid w:val="00FE7381"/>
    <w:rsid w:val="00FF0D6F"/>
    <w:rsid w:val="00FF2FA2"/>
    <w:rsid w:val="00FF44BB"/>
    <w:rsid w:val="00FF59C8"/>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F0E"/>
  <w15:docId w15:val="{630183D3-D81E-40A1-AE99-2A16911A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B5"/>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customStyle="1" w:styleId="Normalny15pt">
    <w:name w:val="Normalny + 15 pt"/>
    <w:basedOn w:val="Normalny"/>
    <w:rsid w:val="00B8687A"/>
    <w:pPr>
      <w:numPr>
        <w:numId w:val="5"/>
      </w:numPr>
      <w:spacing w:after="0" w:line="360" w:lineRule="auto"/>
      <w:jc w:val="both"/>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8687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87A"/>
    <w:rPr>
      <w:sz w:val="16"/>
      <w:szCs w:val="16"/>
    </w:rPr>
  </w:style>
  <w:style w:type="paragraph" w:styleId="NormalnyWeb">
    <w:name w:val="Normal (Web)"/>
    <w:basedOn w:val="Normalny"/>
    <w:uiPriority w:val="99"/>
    <w:unhideWhenUsed/>
    <w:rsid w:val="00B8687A"/>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h2">
    <w:name w:val="h2"/>
    <w:rsid w:val="00B8687A"/>
  </w:style>
  <w:style w:type="character" w:customStyle="1" w:styleId="h1">
    <w:name w:val="h1"/>
    <w:rsid w:val="00B8687A"/>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76789A"/>
  </w:style>
  <w:style w:type="paragraph" w:customStyle="1" w:styleId="Default">
    <w:name w:val="Default"/>
    <w:rsid w:val="0019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637945"/>
    <w:pPr>
      <w:spacing w:before="100" w:beforeAutospacing="1" w:after="198"/>
      <w:jc w:val="center"/>
    </w:pPr>
    <w:rPr>
      <w:rFonts w:ascii="Arial" w:eastAsia="Times New Roman" w:hAnsi="Arial" w:cs="Arial"/>
      <w:lang w:eastAsia="pl-PL"/>
    </w:rPr>
  </w:style>
  <w:style w:type="character" w:customStyle="1" w:styleId="Nierozpoznanawzmianka2">
    <w:name w:val="Nierozpoznana wzmianka2"/>
    <w:basedOn w:val="Domylnaczcionkaakapitu"/>
    <w:uiPriority w:val="99"/>
    <w:semiHidden/>
    <w:unhideWhenUsed/>
    <w:rsid w:val="006C6379"/>
    <w:rPr>
      <w:color w:val="605E5C"/>
      <w:shd w:val="clear" w:color="auto" w:fill="E1DFDD"/>
    </w:rPr>
  </w:style>
  <w:style w:type="character" w:customStyle="1" w:styleId="Nierozpoznanawzmianka3">
    <w:name w:val="Nierozpoznana wzmianka3"/>
    <w:basedOn w:val="Domylnaczcionkaakapitu"/>
    <w:uiPriority w:val="99"/>
    <w:semiHidden/>
    <w:unhideWhenUsed/>
    <w:rsid w:val="00E94576"/>
    <w:rPr>
      <w:color w:val="605E5C"/>
      <w:shd w:val="clear" w:color="auto" w:fill="E1DFDD"/>
    </w:rPr>
  </w:style>
  <w:style w:type="character" w:styleId="Odwoaniedokomentarza">
    <w:name w:val="annotation reference"/>
    <w:basedOn w:val="Domylnaczcionkaakapitu"/>
    <w:uiPriority w:val="99"/>
    <w:semiHidden/>
    <w:unhideWhenUsed/>
    <w:rsid w:val="004078DF"/>
    <w:rPr>
      <w:sz w:val="16"/>
      <w:szCs w:val="16"/>
    </w:rPr>
  </w:style>
  <w:style w:type="paragraph" w:styleId="Tekstkomentarza">
    <w:name w:val="annotation text"/>
    <w:basedOn w:val="Normalny"/>
    <w:link w:val="TekstkomentarzaZnak"/>
    <w:uiPriority w:val="99"/>
    <w:semiHidden/>
    <w:unhideWhenUsed/>
    <w:rsid w:val="004078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8DF"/>
    <w:rPr>
      <w:sz w:val="20"/>
      <w:szCs w:val="20"/>
    </w:rPr>
  </w:style>
  <w:style w:type="paragraph" w:styleId="Tematkomentarza">
    <w:name w:val="annotation subject"/>
    <w:basedOn w:val="Tekstkomentarza"/>
    <w:next w:val="Tekstkomentarza"/>
    <w:link w:val="TematkomentarzaZnak"/>
    <w:uiPriority w:val="99"/>
    <w:semiHidden/>
    <w:unhideWhenUsed/>
    <w:rsid w:val="004078DF"/>
    <w:rPr>
      <w:b/>
      <w:bCs/>
    </w:rPr>
  </w:style>
  <w:style w:type="character" w:customStyle="1" w:styleId="TematkomentarzaZnak">
    <w:name w:val="Temat komentarza Znak"/>
    <w:basedOn w:val="TekstkomentarzaZnak"/>
    <w:link w:val="Tematkomentarza"/>
    <w:uiPriority w:val="99"/>
    <w:semiHidden/>
    <w:rsid w:val="004078DF"/>
    <w:rPr>
      <w:b/>
      <w:bCs/>
      <w:sz w:val="20"/>
      <w:szCs w:val="20"/>
    </w:rPr>
  </w:style>
  <w:style w:type="character" w:customStyle="1" w:styleId="Nierozpoznanawzmianka4">
    <w:name w:val="Nierozpoznana wzmianka4"/>
    <w:basedOn w:val="Domylnaczcionkaakapitu"/>
    <w:uiPriority w:val="99"/>
    <w:semiHidden/>
    <w:unhideWhenUsed/>
    <w:rsid w:val="00F3029B"/>
    <w:rPr>
      <w:color w:val="605E5C"/>
      <w:shd w:val="clear" w:color="auto" w:fill="E1DFDD"/>
    </w:rPr>
  </w:style>
  <w:style w:type="character" w:customStyle="1" w:styleId="Nierozpoznanawzmianka5">
    <w:name w:val="Nierozpoznana wzmianka5"/>
    <w:basedOn w:val="Domylnaczcionkaakapitu"/>
    <w:uiPriority w:val="99"/>
    <w:semiHidden/>
    <w:unhideWhenUsed/>
    <w:rsid w:val="0068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uap.gov.pl/wps/portal" TargetMode="External"/><Relationship Id="rId18" Type="http://schemas.openxmlformats.org/officeDocument/2006/relationships/hyperlink" Target="mailto:przetargi@gminaresze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przetargi@gminareszel.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reszel.warmia.mazury.pl/zamowienie.htm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theme" Target="theme/theme1.xml"/><Relationship Id="rId10" Type="http://schemas.openxmlformats.org/officeDocument/2006/relationships/hyperlink" Target="https://bipreszel.warmia.mazury.pl/zamowienie.htm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6CD9-4D54-4C32-BED5-514A4778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11682</Words>
  <Characters>70093</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 Banaszewski</dc:creator>
  <cp:lastModifiedBy>Kamil Rozberg</cp:lastModifiedBy>
  <cp:revision>3</cp:revision>
  <cp:lastPrinted>2021-11-19T14:17:00Z</cp:lastPrinted>
  <dcterms:created xsi:type="dcterms:W3CDTF">2022-02-08T10:23:00Z</dcterms:created>
  <dcterms:modified xsi:type="dcterms:W3CDTF">2022-02-08T10:38:00Z</dcterms:modified>
</cp:coreProperties>
</file>