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A9D2" w14:textId="77777777" w:rsidR="00DE3A02" w:rsidRPr="004535A2" w:rsidRDefault="00DE3A02" w:rsidP="00DE3A02">
      <w:pPr>
        <w:pStyle w:val="Nagwek1"/>
        <w:keepNext/>
        <w:pBdr>
          <w:top w:val="single" w:sz="2" w:space="0" w:color="000000"/>
          <w:bottom w:val="single" w:sz="2" w:space="1" w:color="000000"/>
        </w:pBdr>
        <w:shd w:val="clear" w:color="auto" w:fill="F3F3F3"/>
        <w:suppressAutoHyphens/>
        <w:spacing w:before="0" w:line="240" w:lineRule="auto"/>
        <w:contextualSpacing w:val="0"/>
        <w:rPr>
          <w:rFonts w:ascii="Tahoma" w:hAnsi="Tahoma" w:cs="Tahoma"/>
        </w:rPr>
      </w:pPr>
      <w:r>
        <w:rPr>
          <w:rFonts w:ascii="Tahoma" w:hAnsi="Tahoma" w:cs="Tahoma"/>
          <w:sz w:val="24"/>
          <w:szCs w:val="24"/>
        </w:rPr>
        <w:t xml:space="preserve">Załącznik nr 7 do SWZ - </w:t>
      </w:r>
      <w:r w:rsidRPr="00E17DD6">
        <w:rPr>
          <w:rFonts w:ascii="Tahoma" w:hAnsi="Tahoma" w:cs="Tahoma"/>
          <w:sz w:val="24"/>
          <w:szCs w:val="24"/>
        </w:rPr>
        <w:t>Opis przedmiotu zamówienia</w:t>
      </w:r>
    </w:p>
    <w:p w14:paraId="7959EE46" w14:textId="6B4BD743" w:rsidR="00844103" w:rsidRDefault="00844103" w:rsidP="00DE3A02">
      <w:pPr>
        <w:spacing w:after="0"/>
        <w:rPr>
          <w:rFonts w:ascii="Tahoma" w:hAnsi="Tahoma" w:cs="Tahoma"/>
          <w:b/>
        </w:rPr>
      </w:pPr>
    </w:p>
    <w:p w14:paraId="686D86CD" w14:textId="578E0B17" w:rsidR="00E436CB" w:rsidRDefault="003F78DB" w:rsidP="00F91421">
      <w:pPr>
        <w:pStyle w:val="Akapitzlist"/>
        <w:numPr>
          <w:ilvl w:val="0"/>
          <w:numId w:val="12"/>
        </w:numPr>
        <w:ind w:left="426" w:hanging="426"/>
        <w:jc w:val="both"/>
        <w:rPr>
          <w:rFonts w:ascii="Tahoma" w:hAnsi="Tahoma" w:cs="Tahoma"/>
          <w:b/>
        </w:rPr>
      </w:pPr>
      <w:r>
        <w:rPr>
          <w:rFonts w:ascii="Tahoma" w:hAnsi="Tahoma" w:cs="Tahoma"/>
          <w:b/>
          <w:noProof/>
          <w:lang w:eastAsia="pl-PL"/>
        </w:rPr>
        <w:drawing>
          <wp:anchor distT="0" distB="0" distL="114300" distR="114300" simplePos="0" relativeHeight="251658240" behindDoc="1" locked="0" layoutInCell="1" allowOverlap="1" wp14:anchorId="13FD2B3F" wp14:editId="7F4C64F7">
            <wp:simplePos x="0" y="0"/>
            <wp:positionH relativeFrom="column">
              <wp:posOffset>-90805</wp:posOffset>
            </wp:positionH>
            <wp:positionV relativeFrom="paragraph">
              <wp:posOffset>29210</wp:posOffset>
            </wp:positionV>
            <wp:extent cx="5935345" cy="57150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5345" cy="5715000"/>
                    </a:xfrm>
                    <a:prstGeom prst="rect">
                      <a:avLst/>
                    </a:prstGeom>
                  </pic:spPr>
                </pic:pic>
              </a:graphicData>
            </a:graphic>
          </wp:anchor>
        </w:drawing>
      </w:r>
      <w:r w:rsidR="00E436CB" w:rsidRPr="009D4E4C">
        <w:rPr>
          <w:rFonts w:ascii="Tahoma" w:hAnsi="Tahoma" w:cs="Tahoma"/>
          <w:b/>
        </w:rPr>
        <w:t>Przedmiotem zamówienia jest ubezpieczenie mienia i odpowiedzialności Zamawiającego w zakresie:</w:t>
      </w:r>
    </w:p>
    <w:p w14:paraId="4CD949D4" w14:textId="77777777" w:rsidR="00E436CB" w:rsidRPr="00D01792" w:rsidRDefault="00E436CB" w:rsidP="00E436CB">
      <w:pPr>
        <w:spacing w:after="0"/>
        <w:ind w:left="425"/>
        <w:rPr>
          <w:rFonts w:ascii="Tahoma" w:hAnsi="Tahoma" w:cs="Tahoma"/>
        </w:rPr>
      </w:pPr>
      <w:r w:rsidRPr="00D01792">
        <w:rPr>
          <w:rFonts w:ascii="Tahoma" w:hAnsi="Tahoma" w:cs="Tahoma"/>
        </w:rPr>
        <w:t xml:space="preserve">Ubezpieczenia mienia od </w:t>
      </w:r>
      <w:r>
        <w:rPr>
          <w:rFonts w:ascii="Tahoma" w:hAnsi="Tahoma" w:cs="Tahoma"/>
        </w:rPr>
        <w:t>wszystkich ryzyk</w:t>
      </w:r>
      <w:r w:rsidRPr="00D01792">
        <w:rPr>
          <w:rFonts w:ascii="Tahoma" w:hAnsi="Tahoma" w:cs="Tahoma"/>
        </w:rPr>
        <w:t>,</w:t>
      </w:r>
    </w:p>
    <w:p w14:paraId="46F21E4F" w14:textId="77777777" w:rsidR="00E436CB" w:rsidRDefault="00E436CB" w:rsidP="00E436CB">
      <w:pPr>
        <w:spacing w:after="0"/>
        <w:ind w:left="425"/>
        <w:rPr>
          <w:rFonts w:ascii="Tahoma" w:hAnsi="Tahoma" w:cs="Tahoma"/>
        </w:rPr>
      </w:pPr>
      <w:r w:rsidRPr="00D01792">
        <w:rPr>
          <w:rFonts w:ascii="Tahoma" w:hAnsi="Tahoma" w:cs="Tahoma"/>
        </w:rPr>
        <w:t xml:space="preserve">Ubezpieczenia sprzętu elektronicznego od </w:t>
      </w:r>
      <w:r>
        <w:rPr>
          <w:rFonts w:ascii="Tahoma" w:hAnsi="Tahoma" w:cs="Tahoma"/>
        </w:rPr>
        <w:t>wszystkich ryzyk</w:t>
      </w:r>
      <w:r w:rsidRPr="00D01792">
        <w:rPr>
          <w:rFonts w:ascii="Tahoma" w:hAnsi="Tahoma" w:cs="Tahoma"/>
        </w:rPr>
        <w:t>,</w:t>
      </w:r>
    </w:p>
    <w:p w14:paraId="5181A3CD" w14:textId="77777777" w:rsidR="00E436CB" w:rsidRDefault="00E436CB" w:rsidP="00E436CB">
      <w:pPr>
        <w:spacing w:after="0"/>
        <w:ind w:left="425"/>
        <w:rPr>
          <w:rFonts w:ascii="Tahoma" w:hAnsi="Tahoma" w:cs="Tahoma"/>
        </w:rPr>
      </w:pPr>
      <w:r w:rsidRPr="00D01792">
        <w:rPr>
          <w:rFonts w:ascii="Tahoma" w:hAnsi="Tahoma" w:cs="Tahoma"/>
        </w:rPr>
        <w:t>Ubezpieczenia odpowiedzialności cywilnej,</w:t>
      </w:r>
    </w:p>
    <w:p w14:paraId="7575C6E9" w14:textId="77777777" w:rsidR="00E436CB" w:rsidRDefault="00E436CB" w:rsidP="00E436CB">
      <w:pPr>
        <w:spacing w:after="0"/>
        <w:ind w:left="425"/>
        <w:rPr>
          <w:rFonts w:ascii="Tahoma" w:hAnsi="Tahoma" w:cs="Tahoma"/>
        </w:rPr>
      </w:pPr>
      <w:r w:rsidRPr="00D01792">
        <w:rPr>
          <w:rFonts w:ascii="Tahoma" w:hAnsi="Tahoma" w:cs="Tahoma"/>
        </w:rPr>
        <w:t>Ubezpiecze</w:t>
      </w:r>
      <w:r>
        <w:rPr>
          <w:rFonts w:ascii="Tahoma" w:hAnsi="Tahoma" w:cs="Tahoma"/>
        </w:rPr>
        <w:t>nia</w:t>
      </w:r>
      <w:r w:rsidRPr="00D01792">
        <w:rPr>
          <w:rFonts w:ascii="Tahoma" w:hAnsi="Tahoma" w:cs="Tahoma"/>
        </w:rPr>
        <w:t xml:space="preserve"> komunikacyjn</w:t>
      </w:r>
      <w:r>
        <w:rPr>
          <w:rFonts w:ascii="Tahoma" w:hAnsi="Tahoma" w:cs="Tahoma"/>
        </w:rPr>
        <w:t>e (OC, NNW, AC/KR, ASS),</w:t>
      </w:r>
    </w:p>
    <w:p w14:paraId="425CD7DF" w14:textId="77777777" w:rsidR="00E436CB" w:rsidRDefault="00E436CB" w:rsidP="00E436CB">
      <w:pPr>
        <w:spacing w:after="0"/>
        <w:ind w:left="425"/>
        <w:rPr>
          <w:rFonts w:ascii="Tahoma" w:hAnsi="Tahoma" w:cs="Tahoma"/>
        </w:rPr>
      </w:pPr>
      <w:r w:rsidRPr="005E333E">
        <w:rPr>
          <w:rFonts w:ascii="Tahoma" w:hAnsi="Tahoma" w:cs="Tahoma"/>
        </w:rPr>
        <w:t>Ubezpieczenie następstw nieszczęśliwych wypadków</w:t>
      </w:r>
      <w:r>
        <w:rPr>
          <w:rFonts w:ascii="Tahoma" w:hAnsi="Tahoma" w:cs="Tahoma"/>
        </w:rPr>
        <w:t>.</w:t>
      </w:r>
    </w:p>
    <w:p w14:paraId="7ED27055" w14:textId="77777777" w:rsidR="00E436CB" w:rsidRPr="00D01792" w:rsidRDefault="00E436CB" w:rsidP="00DE3A02">
      <w:pPr>
        <w:spacing w:after="0"/>
        <w:ind w:left="425"/>
        <w:rPr>
          <w:rFonts w:ascii="Tahoma" w:hAnsi="Tahoma" w:cs="Tahoma"/>
        </w:rPr>
      </w:pPr>
    </w:p>
    <w:p w14:paraId="6A2C636A" w14:textId="02FC648A" w:rsidR="00E436CB" w:rsidRDefault="00E436CB" w:rsidP="00F91421">
      <w:pPr>
        <w:pStyle w:val="Akapitzlist"/>
        <w:numPr>
          <w:ilvl w:val="0"/>
          <w:numId w:val="12"/>
        </w:numPr>
        <w:ind w:left="426" w:hanging="426"/>
        <w:jc w:val="both"/>
        <w:rPr>
          <w:rFonts w:ascii="Tahoma" w:hAnsi="Tahoma" w:cs="Tahoma"/>
          <w:b/>
        </w:rPr>
      </w:pPr>
      <w:r w:rsidRPr="005C1691">
        <w:rPr>
          <w:rFonts w:ascii="Tahoma" w:hAnsi="Tahoma" w:cs="Tahoma"/>
          <w:b/>
        </w:rPr>
        <w:t>Zamówienie obejmuje ubezpieczenie odpowiedzialności cywilnej i mienia zamawiającego będącego w posiadaniu następujących jednostek organizacyjnych:</w:t>
      </w:r>
    </w:p>
    <w:p w14:paraId="48BA2F57" w14:textId="29B6F94B"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Urząd Gminy w Reszlu, 11-440 Reszel, ul. Rynek 24, Regon: 000530318</w:t>
      </w:r>
    </w:p>
    <w:p w14:paraId="066C124A" w14:textId="77777777"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Zespół Szkolno - Przedszkolny w Reszlu, 11-440 Reszel, ul. Marii Konopnickiej 2, Regon: 380440575</w:t>
      </w:r>
    </w:p>
    <w:p w14:paraId="19D9CDBF" w14:textId="77777777"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Miejski Ośrodek Pomocy Społecznej w Reszlu, 11-440 Reszel, ul. Kolejowa 25A, Regon: 004449814</w:t>
      </w:r>
    </w:p>
    <w:p w14:paraId="17684F4C" w14:textId="77777777"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 xml:space="preserve">Miejski Ośrodek Kultury w Reszlu, 11-440 Reszel, ul. A. Mickiewicza 4, Regon: 510390331 </w:t>
      </w:r>
    </w:p>
    <w:p w14:paraId="4E1DE035" w14:textId="77777777"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Miejska Biblioteka Publiczna w Reszlu, 11-440 Reszel, ul. Kolejowa 2A, Regon: 510293504</w:t>
      </w:r>
    </w:p>
    <w:p w14:paraId="0AFE6E85" w14:textId="77777777" w:rsidR="0003129F" w:rsidRDefault="0003129F" w:rsidP="0003129F">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Środowiskowy Dom Samopomocy w Reszlu, 11-440 Reszel, ul. Podzamcze 1, Regon: 369633788</w:t>
      </w:r>
    </w:p>
    <w:p w14:paraId="1917061B" w14:textId="77777777" w:rsidR="00EE0D26" w:rsidRDefault="0003129F" w:rsidP="00EE0D26">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03129F">
        <w:rPr>
          <w:rFonts w:ascii="Tahoma" w:hAnsi="Tahoma" w:cs="Tahoma"/>
        </w:rPr>
        <w:t>Gmina Reszel, 11-440 Reszel, ul. Rynek 24, Regon: 510743611</w:t>
      </w:r>
    </w:p>
    <w:p w14:paraId="7A1175BA" w14:textId="1A57DC82" w:rsidR="00EE0D26" w:rsidRPr="00EE0D26" w:rsidRDefault="00EE0D26" w:rsidP="00EE0D26">
      <w:pPr>
        <w:pStyle w:val="Tekstpodstawowywcity"/>
        <w:widowControl w:val="0"/>
        <w:numPr>
          <w:ilvl w:val="3"/>
          <w:numId w:val="12"/>
        </w:numPr>
        <w:tabs>
          <w:tab w:val="left" w:pos="0"/>
          <w:tab w:val="left" w:pos="5040"/>
        </w:tabs>
        <w:suppressAutoHyphens/>
        <w:spacing w:after="0"/>
        <w:ind w:left="426"/>
        <w:jc w:val="both"/>
        <w:rPr>
          <w:rFonts w:ascii="Tahoma" w:hAnsi="Tahoma" w:cs="Tahoma"/>
        </w:rPr>
      </w:pPr>
      <w:r w:rsidRPr="00EE0D26">
        <w:rPr>
          <w:rFonts w:ascii="Tahoma" w:hAnsi="Tahoma" w:cs="Tahoma"/>
        </w:rPr>
        <w:t xml:space="preserve">Jednostki i członkowie OSP z terenu Gminy </w:t>
      </w:r>
      <w:r>
        <w:rPr>
          <w:rFonts w:ascii="Tahoma" w:hAnsi="Tahoma" w:cs="Tahoma"/>
        </w:rPr>
        <w:t>Reszel</w:t>
      </w:r>
      <w:r w:rsidRPr="00EE0D26">
        <w:rPr>
          <w:rFonts w:ascii="Tahoma" w:hAnsi="Tahoma" w:cs="Tahoma"/>
        </w:rPr>
        <w:t xml:space="preserve">. </w:t>
      </w:r>
    </w:p>
    <w:p w14:paraId="7E141696" w14:textId="77777777" w:rsidR="0003129F" w:rsidRPr="00C66576" w:rsidRDefault="0003129F" w:rsidP="0003129F">
      <w:pPr>
        <w:pStyle w:val="Tekstpodstawowywcity"/>
        <w:widowControl w:val="0"/>
        <w:tabs>
          <w:tab w:val="left" w:pos="0"/>
          <w:tab w:val="left" w:pos="5040"/>
        </w:tabs>
        <w:suppressAutoHyphens/>
        <w:spacing w:after="0"/>
        <w:ind w:left="0"/>
        <w:jc w:val="both"/>
        <w:rPr>
          <w:rFonts w:ascii="Tahoma" w:hAnsi="Tahoma" w:cs="Tahoma"/>
        </w:rPr>
      </w:pPr>
    </w:p>
    <w:p w14:paraId="70A3CEA1" w14:textId="685AA9C5" w:rsidR="00E436CB" w:rsidRPr="00DC14C6" w:rsidRDefault="00E436CB" w:rsidP="00F91421">
      <w:pPr>
        <w:pStyle w:val="Akapitzlist"/>
        <w:numPr>
          <w:ilvl w:val="0"/>
          <w:numId w:val="12"/>
        </w:numPr>
        <w:ind w:left="426" w:hanging="426"/>
        <w:jc w:val="both"/>
        <w:rPr>
          <w:rFonts w:ascii="Tahoma" w:hAnsi="Tahoma" w:cs="Tahoma"/>
          <w:b/>
        </w:rPr>
      </w:pPr>
      <w:r w:rsidRPr="005C1691">
        <w:rPr>
          <w:rFonts w:ascii="Tahoma" w:hAnsi="Tahoma" w:cs="Tahoma"/>
          <w:b/>
        </w:rPr>
        <w:t xml:space="preserve">Miejsca ubezpieczenia: </w:t>
      </w:r>
    </w:p>
    <w:p w14:paraId="573AE502" w14:textId="77777777" w:rsidR="00E436CB" w:rsidRPr="00D01792" w:rsidRDefault="00E436CB" w:rsidP="00E436CB">
      <w:pPr>
        <w:jc w:val="both"/>
        <w:rPr>
          <w:rFonts w:ascii="Tahoma" w:hAnsi="Tahoma" w:cs="Tahoma"/>
        </w:rPr>
      </w:pPr>
      <w:r w:rsidRPr="00D01792">
        <w:rPr>
          <w:rFonts w:ascii="Tahoma" w:hAnsi="Tahoma" w:cs="Tahoma"/>
        </w:rPr>
        <w:t xml:space="preserve">Wskazane wyżej siedziby jednostek organizacyjnych zamawiającego oraz inne lokalizacje wskazane w wykazach budynków (załącznik A każdej jednostki) </w:t>
      </w:r>
      <w:r>
        <w:rPr>
          <w:rFonts w:ascii="Tahoma" w:hAnsi="Tahoma" w:cs="Tahoma"/>
        </w:rPr>
        <w:t>i</w:t>
      </w:r>
      <w:r w:rsidRPr="00D01792">
        <w:rPr>
          <w:rFonts w:ascii="Tahoma" w:hAnsi="Tahoma" w:cs="Tahoma"/>
        </w:rPr>
        <w:t xml:space="preserve"> miejsca na terenie RP w których znajduje się ubezpieczone mienie</w:t>
      </w:r>
      <w:r>
        <w:rPr>
          <w:rFonts w:ascii="Tahoma" w:hAnsi="Tahoma" w:cs="Tahoma"/>
        </w:rPr>
        <w:t xml:space="preserve"> lub ubezpieczony prowadzi swoją działalność</w:t>
      </w:r>
      <w:r w:rsidRPr="00D01792">
        <w:rPr>
          <w:rFonts w:ascii="Tahoma" w:hAnsi="Tahoma" w:cs="Tahoma"/>
        </w:rPr>
        <w:t>.</w:t>
      </w:r>
    </w:p>
    <w:p w14:paraId="09705492" w14:textId="1FFE8869" w:rsidR="00E436CB" w:rsidRPr="00DC14C6" w:rsidRDefault="00E436CB" w:rsidP="00F91421">
      <w:pPr>
        <w:pStyle w:val="Akapitzlist"/>
        <w:numPr>
          <w:ilvl w:val="0"/>
          <w:numId w:val="12"/>
        </w:numPr>
        <w:ind w:left="426" w:hanging="426"/>
        <w:jc w:val="both"/>
        <w:rPr>
          <w:rFonts w:ascii="Tahoma" w:hAnsi="Tahoma" w:cs="Tahoma"/>
          <w:b/>
        </w:rPr>
      </w:pPr>
      <w:r>
        <w:rPr>
          <w:rFonts w:ascii="Tahoma" w:hAnsi="Tahoma" w:cs="Tahoma"/>
          <w:b/>
        </w:rPr>
        <w:t>Okres</w:t>
      </w:r>
      <w:r w:rsidRPr="005C1691">
        <w:rPr>
          <w:rFonts w:ascii="Tahoma" w:hAnsi="Tahoma" w:cs="Tahoma"/>
          <w:b/>
        </w:rPr>
        <w:t xml:space="preserve"> ubezpieczenia: </w:t>
      </w:r>
    </w:p>
    <w:p w14:paraId="35692C86" w14:textId="477816C6" w:rsidR="00E436CB" w:rsidRDefault="00E436CB" w:rsidP="006D56FC">
      <w:pPr>
        <w:spacing w:after="0"/>
        <w:jc w:val="both"/>
        <w:rPr>
          <w:rFonts w:ascii="Tahoma" w:hAnsi="Tahoma" w:cs="Tahoma"/>
          <w:b/>
        </w:rPr>
      </w:pPr>
      <w:r w:rsidRPr="00644BDB">
        <w:rPr>
          <w:rFonts w:ascii="Tahoma" w:hAnsi="Tahoma" w:cs="Tahoma"/>
          <w:bCs/>
        </w:rPr>
        <w:t>Okres ubezpieczenia, na jaki zostanie zawarta umowa w wyniku przeprowadzenia niniejszego postępowania, będzie obejmował okres</w:t>
      </w:r>
      <w:r>
        <w:rPr>
          <w:rFonts w:ascii="Tahoma" w:hAnsi="Tahoma" w:cs="Tahoma"/>
          <w:bCs/>
        </w:rPr>
        <w:t xml:space="preserve"> </w:t>
      </w:r>
      <w:r w:rsidR="0003129F">
        <w:rPr>
          <w:rFonts w:ascii="Tahoma" w:hAnsi="Tahoma" w:cs="Tahoma"/>
          <w:b/>
        </w:rPr>
        <w:t>12</w:t>
      </w:r>
      <w:r w:rsidR="00E17DD6" w:rsidRPr="00E17DD6">
        <w:rPr>
          <w:rFonts w:ascii="Tahoma" w:hAnsi="Tahoma" w:cs="Tahoma"/>
          <w:b/>
        </w:rPr>
        <w:t xml:space="preserve"> miesięcy tj. </w:t>
      </w:r>
      <w:r w:rsidR="00EC51D8" w:rsidRPr="00EC51D8">
        <w:rPr>
          <w:rFonts w:ascii="Tahoma" w:hAnsi="Tahoma" w:cs="Tahoma"/>
          <w:b/>
        </w:rPr>
        <w:t xml:space="preserve">od </w:t>
      </w:r>
      <w:r w:rsidR="0003129F">
        <w:rPr>
          <w:rFonts w:ascii="Tahoma" w:hAnsi="Tahoma" w:cs="Tahoma"/>
          <w:b/>
        </w:rPr>
        <w:t>02</w:t>
      </w:r>
      <w:r w:rsidR="00436D95">
        <w:rPr>
          <w:rFonts w:ascii="Tahoma" w:hAnsi="Tahoma" w:cs="Tahoma"/>
          <w:b/>
        </w:rPr>
        <w:t>.0</w:t>
      </w:r>
      <w:r w:rsidR="0003129F">
        <w:rPr>
          <w:rFonts w:ascii="Tahoma" w:hAnsi="Tahoma" w:cs="Tahoma"/>
          <w:b/>
        </w:rPr>
        <w:t>4</w:t>
      </w:r>
      <w:r w:rsidR="00436D95">
        <w:rPr>
          <w:rFonts w:ascii="Tahoma" w:hAnsi="Tahoma" w:cs="Tahoma"/>
          <w:b/>
        </w:rPr>
        <w:t>.2022</w:t>
      </w:r>
      <w:r w:rsidR="00EC51D8" w:rsidRPr="00EC51D8">
        <w:rPr>
          <w:rFonts w:ascii="Tahoma" w:hAnsi="Tahoma" w:cs="Tahoma"/>
          <w:b/>
        </w:rPr>
        <w:t xml:space="preserve"> do </w:t>
      </w:r>
      <w:r w:rsidR="0003129F">
        <w:rPr>
          <w:rFonts w:ascii="Tahoma" w:hAnsi="Tahoma" w:cs="Tahoma"/>
          <w:b/>
        </w:rPr>
        <w:t>01</w:t>
      </w:r>
      <w:r w:rsidR="00EC51D8" w:rsidRPr="00EC51D8">
        <w:rPr>
          <w:rFonts w:ascii="Tahoma" w:hAnsi="Tahoma" w:cs="Tahoma"/>
          <w:b/>
        </w:rPr>
        <w:t>.</w:t>
      </w:r>
      <w:r w:rsidR="0003129F">
        <w:rPr>
          <w:rFonts w:ascii="Tahoma" w:hAnsi="Tahoma" w:cs="Tahoma"/>
          <w:b/>
        </w:rPr>
        <w:t>04</w:t>
      </w:r>
      <w:r w:rsidR="00EC51D8" w:rsidRPr="00EC51D8">
        <w:rPr>
          <w:rFonts w:ascii="Tahoma" w:hAnsi="Tahoma" w:cs="Tahoma"/>
          <w:b/>
        </w:rPr>
        <w:t>.202</w:t>
      </w:r>
      <w:r w:rsidR="0003129F">
        <w:rPr>
          <w:rFonts w:ascii="Tahoma" w:hAnsi="Tahoma" w:cs="Tahoma"/>
          <w:b/>
        </w:rPr>
        <w:t>3</w:t>
      </w:r>
      <w:r w:rsidR="00EC51D8">
        <w:rPr>
          <w:rFonts w:ascii="Tahoma" w:hAnsi="Tahoma" w:cs="Tahoma"/>
          <w:b/>
        </w:rPr>
        <w:t>.</w:t>
      </w:r>
    </w:p>
    <w:p w14:paraId="59A0422D" w14:textId="77777777" w:rsidR="00E17DD6" w:rsidRPr="00644BDB" w:rsidRDefault="00E17DD6" w:rsidP="00E17DD6">
      <w:pPr>
        <w:spacing w:after="0"/>
        <w:rPr>
          <w:rFonts w:ascii="Tahoma" w:hAnsi="Tahoma" w:cs="Tahoma"/>
          <w:bCs/>
        </w:rPr>
      </w:pPr>
    </w:p>
    <w:p w14:paraId="1EDDCF19" w14:textId="77777777" w:rsidR="00E436CB" w:rsidRPr="00644BDB" w:rsidRDefault="00E436CB" w:rsidP="00E17DD6">
      <w:pPr>
        <w:spacing w:after="0"/>
        <w:rPr>
          <w:rFonts w:ascii="Tahoma" w:hAnsi="Tahoma" w:cs="Tahoma"/>
          <w:bCs/>
        </w:rPr>
      </w:pPr>
      <w:r w:rsidRPr="00644BDB">
        <w:rPr>
          <w:rFonts w:ascii="Tahoma" w:hAnsi="Tahoma" w:cs="Tahoma"/>
          <w:bCs/>
        </w:rPr>
        <w:t xml:space="preserve">Polisy zostaną wystawione na okres ubezpieczenia: </w:t>
      </w:r>
    </w:p>
    <w:p w14:paraId="51C57C51" w14:textId="4C00C4D3" w:rsidR="00E436CB" w:rsidRPr="00644BDB" w:rsidRDefault="00E436CB" w:rsidP="00E17DD6">
      <w:pPr>
        <w:spacing w:after="0"/>
        <w:rPr>
          <w:rFonts w:ascii="Tahoma" w:hAnsi="Tahoma" w:cs="Tahoma"/>
          <w:bCs/>
        </w:rPr>
      </w:pPr>
      <w:r w:rsidRPr="00644BDB">
        <w:rPr>
          <w:rFonts w:ascii="Tahoma" w:hAnsi="Tahoma" w:cs="Tahoma"/>
          <w:bCs/>
        </w:rPr>
        <w:t>- dla ubezpieczeń majątkowych</w:t>
      </w:r>
      <w:r w:rsidRPr="00436D95">
        <w:rPr>
          <w:rFonts w:ascii="Tahoma" w:hAnsi="Tahoma" w:cs="Tahoma"/>
          <w:bCs/>
        </w:rPr>
        <w:t xml:space="preserve">: </w:t>
      </w:r>
      <w:r w:rsidR="0003129F" w:rsidRPr="0003129F">
        <w:rPr>
          <w:rFonts w:ascii="Tahoma" w:hAnsi="Tahoma" w:cs="Tahoma"/>
          <w:bCs/>
        </w:rPr>
        <w:t>od 02.04.2022 do 01.04.2023</w:t>
      </w:r>
      <w:r w:rsidR="0003129F">
        <w:rPr>
          <w:rFonts w:ascii="Tahoma" w:hAnsi="Tahoma" w:cs="Tahoma"/>
          <w:bCs/>
        </w:rPr>
        <w:t xml:space="preserve"> </w:t>
      </w:r>
      <w:r w:rsidRPr="00644BDB">
        <w:rPr>
          <w:rFonts w:ascii="Tahoma" w:hAnsi="Tahoma" w:cs="Tahoma"/>
          <w:bCs/>
        </w:rPr>
        <w:t>(</w:t>
      </w:r>
      <w:r w:rsidR="0003129F">
        <w:rPr>
          <w:rFonts w:ascii="Tahoma" w:hAnsi="Tahoma" w:cs="Tahoma"/>
          <w:bCs/>
        </w:rPr>
        <w:t>jeden</w:t>
      </w:r>
      <w:r w:rsidRPr="00644BDB">
        <w:rPr>
          <w:rFonts w:ascii="Tahoma" w:hAnsi="Tahoma" w:cs="Tahoma"/>
          <w:bCs/>
        </w:rPr>
        <w:t xml:space="preserve"> okres roczn</w:t>
      </w:r>
      <w:r w:rsidR="0003129F">
        <w:rPr>
          <w:rFonts w:ascii="Tahoma" w:hAnsi="Tahoma" w:cs="Tahoma"/>
          <w:bCs/>
        </w:rPr>
        <w:t>y</w:t>
      </w:r>
      <w:r w:rsidRPr="00644BDB">
        <w:rPr>
          <w:rFonts w:ascii="Tahoma" w:hAnsi="Tahoma" w:cs="Tahoma"/>
          <w:bCs/>
        </w:rPr>
        <w:t>),</w:t>
      </w:r>
    </w:p>
    <w:p w14:paraId="36D6C852" w14:textId="6F7D959C" w:rsidR="00E436CB" w:rsidRDefault="00E436CB" w:rsidP="006D56FC">
      <w:pPr>
        <w:spacing w:after="0"/>
        <w:jc w:val="both"/>
        <w:rPr>
          <w:rFonts w:ascii="Tahoma" w:hAnsi="Tahoma" w:cs="Tahoma"/>
          <w:bCs/>
        </w:rPr>
      </w:pPr>
      <w:r w:rsidRPr="00644BDB">
        <w:rPr>
          <w:rFonts w:ascii="Tahoma" w:hAnsi="Tahoma" w:cs="Tahoma"/>
          <w:bCs/>
        </w:rPr>
        <w:t xml:space="preserve">- dla ubezpieczeń komunikacyjnych </w:t>
      </w:r>
      <w:r w:rsidR="009040E9">
        <w:rPr>
          <w:rFonts w:ascii="Tahoma" w:hAnsi="Tahoma" w:cs="Tahoma"/>
          <w:bCs/>
        </w:rPr>
        <w:t>jeden</w:t>
      </w:r>
      <w:r w:rsidRPr="00644BDB">
        <w:rPr>
          <w:rFonts w:ascii="Tahoma" w:hAnsi="Tahoma" w:cs="Tahoma"/>
          <w:bCs/>
        </w:rPr>
        <w:t xml:space="preserve"> okres</w:t>
      </w:r>
      <w:r w:rsidR="009040E9">
        <w:rPr>
          <w:rFonts w:ascii="Tahoma" w:hAnsi="Tahoma" w:cs="Tahoma"/>
          <w:bCs/>
        </w:rPr>
        <w:t xml:space="preserve"> roczny</w:t>
      </w:r>
      <w:r w:rsidRPr="00644BDB">
        <w:rPr>
          <w:rFonts w:ascii="Tahoma" w:hAnsi="Tahoma" w:cs="Tahoma"/>
          <w:bCs/>
        </w:rPr>
        <w:t xml:space="preserve"> liczon</w:t>
      </w:r>
      <w:r w:rsidR="009040E9">
        <w:rPr>
          <w:rFonts w:ascii="Tahoma" w:hAnsi="Tahoma" w:cs="Tahoma"/>
          <w:bCs/>
        </w:rPr>
        <w:t>y</w:t>
      </w:r>
      <w:r w:rsidRPr="00644BDB">
        <w:rPr>
          <w:rFonts w:ascii="Tahoma" w:hAnsi="Tahoma" w:cs="Tahoma"/>
          <w:bCs/>
        </w:rPr>
        <w:t xml:space="preserve"> indywidualnie dla danego pojazdu i ryzyka. Okres ubezpieczenia poszczególnych pojazdów został wskazany w załączniku zawierającym wykaz pojazdów (</w:t>
      </w:r>
      <w:r w:rsidRPr="00EB16C1">
        <w:rPr>
          <w:rFonts w:ascii="Tahoma" w:hAnsi="Tahoma" w:cs="Tahoma"/>
          <w:bCs/>
        </w:rPr>
        <w:t xml:space="preserve">załącznik </w:t>
      </w:r>
      <w:r w:rsidR="00EC51D8" w:rsidRPr="00EB16C1">
        <w:rPr>
          <w:rFonts w:ascii="Tahoma" w:hAnsi="Tahoma" w:cs="Tahoma"/>
          <w:bCs/>
        </w:rPr>
        <w:t>8.</w:t>
      </w:r>
      <w:r w:rsidRPr="00EB16C1">
        <w:rPr>
          <w:rFonts w:ascii="Tahoma" w:hAnsi="Tahoma" w:cs="Tahoma"/>
          <w:bCs/>
        </w:rPr>
        <w:t>1D</w:t>
      </w:r>
      <w:r w:rsidR="00D04872">
        <w:rPr>
          <w:rFonts w:ascii="Tahoma" w:hAnsi="Tahoma" w:cs="Tahoma"/>
          <w:bCs/>
        </w:rPr>
        <w:t>, 8.</w:t>
      </w:r>
      <w:r w:rsidR="0003129F">
        <w:rPr>
          <w:rFonts w:ascii="Tahoma" w:hAnsi="Tahoma" w:cs="Tahoma"/>
          <w:bCs/>
        </w:rPr>
        <w:t>3</w:t>
      </w:r>
      <w:r w:rsidR="00D04872">
        <w:rPr>
          <w:rFonts w:ascii="Tahoma" w:hAnsi="Tahoma" w:cs="Tahoma"/>
          <w:bCs/>
        </w:rPr>
        <w:t>D</w:t>
      </w:r>
      <w:r w:rsidR="0003129F">
        <w:rPr>
          <w:rFonts w:ascii="Tahoma" w:hAnsi="Tahoma" w:cs="Tahoma"/>
          <w:bCs/>
        </w:rPr>
        <w:t xml:space="preserve"> i 8.6D</w:t>
      </w:r>
      <w:r w:rsidRPr="00644BDB">
        <w:rPr>
          <w:rFonts w:ascii="Tahoma" w:hAnsi="Tahoma" w:cs="Tahoma"/>
          <w:bCs/>
        </w:rPr>
        <w:t xml:space="preserve">). </w:t>
      </w:r>
    </w:p>
    <w:p w14:paraId="499A72BA" w14:textId="77777777" w:rsidR="00E17DD6" w:rsidRPr="0057714F" w:rsidRDefault="00E17DD6" w:rsidP="00E17DD6">
      <w:pPr>
        <w:spacing w:after="0"/>
        <w:rPr>
          <w:rFonts w:ascii="Tahoma" w:hAnsi="Tahoma" w:cs="Tahoma"/>
          <w:bCs/>
        </w:rPr>
      </w:pPr>
    </w:p>
    <w:p w14:paraId="1344EE6C" w14:textId="783F694A" w:rsidR="000268EE" w:rsidRPr="0057714F" w:rsidRDefault="000268EE" w:rsidP="00F91421">
      <w:pPr>
        <w:pStyle w:val="Akapitzlist"/>
        <w:numPr>
          <w:ilvl w:val="0"/>
          <w:numId w:val="12"/>
        </w:numPr>
        <w:spacing w:after="0"/>
        <w:ind w:left="426" w:hanging="426"/>
        <w:jc w:val="both"/>
        <w:rPr>
          <w:rFonts w:ascii="Tahoma" w:hAnsi="Tahoma" w:cs="Tahoma"/>
          <w:b/>
        </w:rPr>
      </w:pPr>
      <w:r w:rsidRPr="0057714F">
        <w:rPr>
          <w:rFonts w:ascii="Tahoma" w:hAnsi="Tahoma" w:cs="Tahoma"/>
          <w:b/>
        </w:rPr>
        <w:t xml:space="preserve">Sposób płatności składki: </w:t>
      </w:r>
    </w:p>
    <w:p w14:paraId="567B64D9" w14:textId="77777777" w:rsidR="003225E4" w:rsidRDefault="003225E4" w:rsidP="00C671F8">
      <w:pPr>
        <w:spacing w:after="0"/>
        <w:jc w:val="both"/>
        <w:rPr>
          <w:rFonts w:ascii="Tahoma" w:hAnsi="Tahoma" w:cs="Tahoma"/>
        </w:rPr>
      </w:pPr>
    </w:p>
    <w:p w14:paraId="1F94F86E" w14:textId="5654D39C" w:rsidR="0057714F" w:rsidRDefault="006D56FC" w:rsidP="00F91421">
      <w:pPr>
        <w:numPr>
          <w:ilvl w:val="0"/>
          <w:numId w:val="13"/>
        </w:numPr>
        <w:spacing w:after="0"/>
        <w:jc w:val="both"/>
        <w:rPr>
          <w:rFonts w:ascii="Tahoma" w:eastAsia="Times New Roman" w:hAnsi="Tahoma" w:cs="Tahoma"/>
          <w:szCs w:val="32"/>
          <w:lang w:eastAsia="ar-SA"/>
        </w:rPr>
      </w:pPr>
      <w:r>
        <w:rPr>
          <w:rFonts w:ascii="Tahoma" w:eastAsia="Times New Roman" w:hAnsi="Tahoma" w:cs="Tahoma"/>
          <w:szCs w:val="32"/>
          <w:lang w:eastAsia="ar-SA"/>
        </w:rPr>
        <w:t xml:space="preserve">I rata – składka </w:t>
      </w:r>
      <w:r w:rsidR="0057714F" w:rsidRPr="00436D95">
        <w:rPr>
          <w:rFonts w:ascii="Tahoma" w:eastAsia="Times New Roman" w:hAnsi="Tahoma" w:cs="Tahoma"/>
          <w:szCs w:val="32"/>
          <w:lang w:eastAsia="ar-SA"/>
        </w:rPr>
        <w:t xml:space="preserve">płatna przelewem do </w:t>
      </w:r>
      <w:r w:rsidR="0003129F">
        <w:rPr>
          <w:rFonts w:ascii="Tahoma" w:eastAsia="Times New Roman" w:hAnsi="Tahoma" w:cs="Tahoma"/>
          <w:szCs w:val="32"/>
          <w:lang w:eastAsia="ar-SA"/>
        </w:rPr>
        <w:t>30</w:t>
      </w:r>
      <w:r w:rsidR="00EC51D8" w:rsidRPr="00436D95">
        <w:rPr>
          <w:rFonts w:ascii="Tahoma" w:eastAsia="Times New Roman" w:hAnsi="Tahoma" w:cs="Tahoma"/>
          <w:szCs w:val="32"/>
          <w:lang w:eastAsia="ar-SA"/>
        </w:rPr>
        <w:t>.0</w:t>
      </w:r>
      <w:r w:rsidR="0003129F">
        <w:rPr>
          <w:rFonts w:ascii="Tahoma" w:eastAsia="Times New Roman" w:hAnsi="Tahoma" w:cs="Tahoma"/>
          <w:szCs w:val="32"/>
          <w:lang w:eastAsia="ar-SA"/>
        </w:rPr>
        <w:t>4</w:t>
      </w:r>
      <w:r w:rsidR="0057714F" w:rsidRPr="00436D95">
        <w:rPr>
          <w:rFonts w:ascii="Tahoma" w:eastAsia="Times New Roman" w:hAnsi="Tahoma" w:cs="Tahoma"/>
          <w:szCs w:val="32"/>
          <w:lang w:eastAsia="ar-SA"/>
        </w:rPr>
        <w:t>.202</w:t>
      </w:r>
      <w:r w:rsidR="00EC51D8" w:rsidRPr="00436D95">
        <w:rPr>
          <w:rFonts w:ascii="Tahoma" w:eastAsia="Times New Roman" w:hAnsi="Tahoma" w:cs="Tahoma"/>
          <w:szCs w:val="32"/>
          <w:lang w:eastAsia="ar-SA"/>
        </w:rPr>
        <w:t>2</w:t>
      </w:r>
      <w:r w:rsidR="0057714F" w:rsidRPr="00436D95">
        <w:rPr>
          <w:rFonts w:ascii="Tahoma" w:eastAsia="Times New Roman" w:hAnsi="Tahoma" w:cs="Tahoma"/>
          <w:szCs w:val="32"/>
          <w:lang w:eastAsia="ar-SA"/>
        </w:rPr>
        <w:t xml:space="preserve"> r.</w:t>
      </w:r>
    </w:p>
    <w:p w14:paraId="4DA59771" w14:textId="2C51B876" w:rsidR="006D56FC" w:rsidRPr="00436D95" w:rsidRDefault="006D56FC" w:rsidP="00F91421">
      <w:pPr>
        <w:numPr>
          <w:ilvl w:val="0"/>
          <w:numId w:val="13"/>
        </w:numPr>
        <w:spacing w:after="0"/>
        <w:jc w:val="both"/>
        <w:rPr>
          <w:rFonts w:ascii="Tahoma" w:eastAsia="Times New Roman" w:hAnsi="Tahoma" w:cs="Tahoma"/>
          <w:szCs w:val="32"/>
          <w:lang w:eastAsia="ar-SA"/>
        </w:rPr>
      </w:pPr>
      <w:r>
        <w:rPr>
          <w:rFonts w:ascii="Tahoma" w:eastAsia="Times New Roman" w:hAnsi="Tahoma" w:cs="Tahoma"/>
          <w:szCs w:val="32"/>
          <w:lang w:eastAsia="ar-SA"/>
        </w:rPr>
        <w:lastRenderedPageBreak/>
        <w:t xml:space="preserve">II rata – składka płatna przelewem do 31.01.2023 r. (dotyczy tylko składki za ubezpieczenie pojazdu </w:t>
      </w:r>
      <w:r w:rsidRPr="006D56FC">
        <w:rPr>
          <w:rFonts w:ascii="Tahoma" w:eastAsia="Times New Roman" w:hAnsi="Tahoma" w:cs="Tahoma"/>
          <w:szCs w:val="32"/>
          <w:lang w:eastAsia="ar-SA"/>
        </w:rPr>
        <w:t>NKETC42</w:t>
      </w:r>
      <w:r>
        <w:rPr>
          <w:rFonts w:ascii="Tahoma" w:eastAsia="Times New Roman" w:hAnsi="Tahoma" w:cs="Tahoma"/>
          <w:szCs w:val="32"/>
          <w:lang w:eastAsia="ar-SA"/>
        </w:rPr>
        <w:t xml:space="preserve"> </w:t>
      </w:r>
      <w:r w:rsidRPr="006D56FC">
        <w:rPr>
          <w:rFonts w:ascii="Tahoma" w:eastAsia="Times New Roman" w:hAnsi="Tahoma" w:cs="Tahoma"/>
          <w:szCs w:val="32"/>
          <w:lang w:eastAsia="ar-SA"/>
        </w:rPr>
        <w:t>Mercus MB Sprinter</w:t>
      </w:r>
      <w:r>
        <w:rPr>
          <w:rFonts w:ascii="Tahoma" w:eastAsia="Times New Roman" w:hAnsi="Tahoma" w:cs="Tahoma"/>
          <w:szCs w:val="32"/>
          <w:lang w:eastAsia="ar-SA"/>
        </w:rPr>
        <w:t xml:space="preserve"> – okres ubezpieczenia od 03.01.2023)</w:t>
      </w:r>
    </w:p>
    <w:p w14:paraId="346E1A8F" w14:textId="77777777" w:rsidR="00A66E5C" w:rsidRPr="00D01792" w:rsidRDefault="00A66E5C" w:rsidP="000E36A1">
      <w:pPr>
        <w:spacing w:after="0"/>
        <w:ind w:left="567"/>
        <w:jc w:val="both"/>
        <w:rPr>
          <w:rFonts w:ascii="Tahoma" w:hAnsi="Tahoma" w:cs="Tahoma"/>
        </w:rPr>
      </w:pPr>
    </w:p>
    <w:p w14:paraId="7EFDC27A" w14:textId="7EF227C9" w:rsidR="000268EE" w:rsidRPr="0057714F" w:rsidRDefault="000268EE" w:rsidP="00F91421">
      <w:pPr>
        <w:pStyle w:val="Akapitzlist"/>
        <w:numPr>
          <w:ilvl w:val="0"/>
          <w:numId w:val="12"/>
        </w:numPr>
        <w:spacing w:after="0"/>
        <w:ind w:left="426" w:hanging="426"/>
        <w:jc w:val="both"/>
        <w:rPr>
          <w:rFonts w:ascii="Tahoma" w:hAnsi="Tahoma" w:cs="Tahoma"/>
          <w:b/>
        </w:rPr>
      </w:pPr>
      <w:r w:rsidRPr="0057714F">
        <w:rPr>
          <w:rFonts w:ascii="Tahoma" w:hAnsi="Tahoma" w:cs="Tahoma"/>
          <w:b/>
        </w:rPr>
        <w:t xml:space="preserve">Klauzule dodatkowe rozszerzające zakres ochrony </w:t>
      </w:r>
    </w:p>
    <w:p w14:paraId="681ABD0D" w14:textId="77777777" w:rsidR="00A66E5C" w:rsidRPr="00D01792" w:rsidRDefault="00A66E5C" w:rsidP="002247F5">
      <w:pPr>
        <w:spacing w:after="0"/>
        <w:jc w:val="both"/>
        <w:rPr>
          <w:rFonts w:ascii="Tahoma" w:hAnsi="Tahoma" w:cs="Tahoma"/>
        </w:rPr>
      </w:pPr>
    </w:p>
    <w:p w14:paraId="64D389F1" w14:textId="77777777" w:rsidR="000268EE" w:rsidRPr="00F62355" w:rsidRDefault="000268EE" w:rsidP="00F91421">
      <w:pPr>
        <w:pStyle w:val="Akapitzlist"/>
        <w:numPr>
          <w:ilvl w:val="3"/>
          <w:numId w:val="12"/>
        </w:numPr>
        <w:ind w:left="425" w:hanging="357"/>
        <w:contextualSpacing w:val="0"/>
        <w:jc w:val="both"/>
        <w:rPr>
          <w:rFonts w:ascii="Tahoma" w:hAnsi="Tahoma" w:cs="Tahoma"/>
        </w:rPr>
      </w:pPr>
      <w:r w:rsidRPr="00F62355">
        <w:rPr>
          <w:rFonts w:ascii="Tahoma" w:hAnsi="Tahoma" w:cs="Tahoma"/>
          <w:b/>
        </w:rPr>
        <w:t>Klauzula reprezentantów</w:t>
      </w:r>
      <w:r w:rsidRPr="00F62355">
        <w:rPr>
          <w:rFonts w:ascii="Tahoma" w:hAnsi="Tahoma" w:cs="Tahoma"/>
        </w:rPr>
        <w:t xml:space="preserve"> – z zachowaniem pozostałych, niezmienionych niniejszą klauzulą, postanowień ogólnych warunków ubezpieczenia strony uzgodniły, że Zakład Ubezpieczeń jest wolny od odpowiedzialności za szkody powstałe wskutek winy umyślnej lub rażącego niedbalstwa reprezentantów ubezpieczającego. Dla celów niniejszej umowy za reprezentantów ubezpieczającego uważa się osoby lub organ wieloosobowy (Zarząd, Dyrekcje), które zgodnie z obowiązującymi przepisami lub statutem uprawnione są do zarządzania ubezpieczoną jednostką. Za szkody powstałe z winy umyślnej lub rażącego niedbalstwa osób nie będących reprezentantami ubezpieczonego zakład ubezpieczeń ponosi odpowiedzialność. Dotyczy ubezpieczenia </w:t>
      </w:r>
      <w:r w:rsidR="00360E8F">
        <w:rPr>
          <w:rFonts w:ascii="Tahoma" w:hAnsi="Tahoma" w:cs="Tahoma"/>
        </w:rPr>
        <w:t>mienia od wszystkich ryzyk</w:t>
      </w:r>
      <w:r w:rsidRPr="00F62355">
        <w:rPr>
          <w:rFonts w:ascii="Tahoma" w:hAnsi="Tahoma" w:cs="Tahoma"/>
        </w:rPr>
        <w:t xml:space="preserve"> oraz sprzętu elektronicznego od wszystkich ryzyk. </w:t>
      </w:r>
      <w:r w:rsidRPr="00F62355">
        <w:rPr>
          <w:rFonts w:ascii="Tahoma" w:hAnsi="Tahoma" w:cs="Tahoma"/>
          <w:b/>
        </w:rPr>
        <w:t>Klauzula obligatoryjna</w:t>
      </w:r>
      <w:r w:rsidRPr="00F62355">
        <w:rPr>
          <w:rFonts w:ascii="Tahoma" w:hAnsi="Tahoma" w:cs="Tahoma"/>
        </w:rPr>
        <w:t>.</w:t>
      </w:r>
    </w:p>
    <w:p w14:paraId="225FC3CF"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przepięcia</w:t>
      </w:r>
      <w:r w:rsidRPr="00F62355">
        <w:rPr>
          <w:rFonts w:ascii="Tahoma" w:hAnsi="Tahoma" w:cs="Tahoma"/>
        </w:rPr>
        <w:t xml:space="preserve"> – rozszerza się ochronę ubezpieczeniową o szkody powstałe bezpośrednio lub pośrednio w wyniku wyładowania atmosferycznego (w szczególności spowodowane uderzeniem pioruna w instalacjach elektrycznych i sieciach energetycznych) oraz szkody wynikłe z niewłaściwych parametrów prądu elektrycznego (zmiana w napięciu lub natężeniu) w ubezpieczeniu od ognia innych zdarzeń losowych do limitu 100.000,00 zł. Jednocześnie przedstawiona definicja przepięcia będzie miała zastosowanie do każdej szkody, której przyczyną będzie przepięcie. (tj. do ubezpieczenia sprzętu elektronicznego od szkód materialnych). Dotyczy ubezpieczenia </w:t>
      </w:r>
      <w:r w:rsidR="00360E8F">
        <w:rPr>
          <w:rFonts w:ascii="Tahoma" w:hAnsi="Tahoma" w:cs="Tahoma"/>
        </w:rPr>
        <w:t>mienia o</w:t>
      </w:r>
      <w:r w:rsidRPr="00F62355">
        <w:rPr>
          <w:rFonts w:ascii="Tahoma" w:hAnsi="Tahoma" w:cs="Tahoma"/>
        </w:rPr>
        <w:t xml:space="preserve">d </w:t>
      </w:r>
      <w:r w:rsidR="00360E8F">
        <w:rPr>
          <w:rFonts w:ascii="Tahoma" w:hAnsi="Tahoma" w:cs="Tahoma"/>
        </w:rPr>
        <w:t xml:space="preserve">wszystkich ryzyk oraz </w:t>
      </w:r>
      <w:r w:rsidRPr="00F62355">
        <w:rPr>
          <w:rFonts w:ascii="Tahoma" w:hAnsi="Tahoma" w:cs="Tahoma"/>
        </w:rPr>
        <w:t xml:space="preserve">sprzętu elektronicznego od </w:t>
      </w:r>
      <w:r w:rsidR="00360E8F">
        <w:rPr>
          <w:rFonts w:ascii="Tahoma" w:hAnsi="Tahoma" w:cs="Tahoma"/>
        </w:rPr>
        <w:t>wszystkich ryzyk</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4EE7AD32"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przewłaszczenia mienia</w:t>
      </w:r>
      <w:r w:rsidRPr="00F62355">
        <w:rPr>
          <w:rFonts w:ascii="Tahoma" w:hAnsi="Tahoma" w:cs="Tahoma"/>
        </w:rPr>
        <w:t xml:space="preserve"> – ochrona ubezpieczeniowa zostaje zachowana pomimo przeniesienia własności ubezpieczonego mienia celem zabezpieczenia na bank lub inną instytucję jak również w sytuacji ponownego przeniesienia własności na zamawiającego. Dotyczy ubezpieczenia </w:t>
      </w:r>
      <w:r w:rsidR="00360E8F">
        <w:rPr>
          <w:rFonts w:ascii="Tahoma" w:hAnsi="Tahoma" w:cs="Tahoma"/>
        </w:rPr>
        <w:t xml:space="preserve">mienia </w:t>
      </w:r>
      <w:r w:rsidRPr="00F62355">
        <w:rPr>
          <w:rFonts w:ascii="Tahoma" w:hAnsi="Tahoma" w:cs="Tahoma"/>
        </w:rPr>
        <w:t xml:space="preserve">od </w:t>
      </w:r>
      <w:r w:rsidR="00360E8F">
        <w:rPr>
          <w:rFonts w:ascii="Tahoma" w:hAnsi="Tahoma" w:cs="Tahoma"/>
        </w:rPr>
        <w:t xml:space="preserve">wszystkich ryzyk </w:t>
      </w:r>
      <w:r w:rsidRPr="00F62355">
        <w:rPr>
          <w:rFonts w:ascii="Tahoma" w:hAnsi="Tahoma" w:cs="Tahoma"/>
        </w:rPr>
        <w:t xml:space="preserve">oraz </w:t>
      </w:r>
      <w:r w:rsidR="00360E8F">
        <w:rPr>
          <w:rFonts w:ascii="Tahoma" w:hAnsi="Tahoma" w:cs="Tahoma"/>
        </w:rPr>
        <w:t>sprzętu elektronicznego</w:t>
      </w:r>
      <w:r w:rsidRPr="00F62355">
        <w:rPr>
          <w:rFonts w:ascii="Tahoma" w:hAnsi="Tahoma" w:cs="Tahoma"/>
        </w:rPr>
        <w:t xml:space="preserve"> od wszystkich ryzyk</w:t>
      </w:r>
      <w:r w:rsidRPr="001E4D26">
        <w:rPr>
          <w:rFonts w:ascii="Tahoma" w:hAnsi="Tahoma" w:cs="Tahoma"/>
        </w:rPr>
        <w:t>.</w:t>
      </w:r>
      <w:r w:rsidRPr="00F62355">
        <w:rPr>
          <w:rFonts w:ascii="Tahoma" w:hAnsi="Tahoma" w:cs="Tahoma"/>
          <w:b/>
        </w:rPr>
        <w:t xml:space="preserve"> Klauzula obligatoryjna</w:t>
      </w:r>
      <w:r w:rsidRPr="00F62355">
        <w:rPr>
          <w:rFonts w:ascii="Tahoma" w:hAnsi="Tahoma" w:cs="Tahoma"/>
        </w:rPr>
        <w:t>.</w:t>
      </w:r>
    </w:p>
    <w:p w14:paraId="28EC3E91"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płatności rat</w:t>
      </w:r>
      <w:r w:rsidRPr="00F62355">
        <w:rPr>
          <w:rFonts w:ascii="Tahoma" w:hAnsi="Tahoma" w:cs="Tahoma"/>
        </w:rPr>
        <w:t xml:space="preserve"> – w przypadku wypłaty odszkodowania, 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Dotyczy wszystkich ryzyk. </w:t>
      </w:r>
      <w:r w:rsidRPr="00F62355">
        <w:rPr>
          <w:rFonts w:ascii="Tahoma" w:hAnsi="Tahoma" w:cs="Tahoma"/>
          <w:b/>
        </w:rPr>
        <w:t>Klauzula obligatoryjna</w:t>
      </w:r>
      <w:r w:rsidRPr="00F62355">
        <w:rPr>
          <w:rFonts w:ascii="Tahoma" w:hAnsi="Tahoma" w:cs="Tahoma"/>
        </w:rPr>
        <w:t>.</w:t>
      </w:r>
    </w:p>
    <w:p w14:paraId="0A290DA1"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rozstrzygania sporów</w:t>
      </w:r>
      <w:r w:rsidRPr="00F62355">
        <w:rPr>
          <w:rFonts w:ascii="Tahoma" w:hAnsi="Tahoma" w:cs="Tahoma"/>
        </w:rPr>
        <w:t xml:space="preserve"> – spory wynikające z umów ubezpieczenia rozpatrują sądy właściwe dla siedziby ubezpieczającego. Dotyczy wszystkich</w:t>
      </w:r>
      <w:r w:rsidR="00301277">
        <w:rPr>
          <w:rFonts w:ascii="Tahoma" w:hAnsi="Tahoma" w:cs="Tahoma"/>
        </w:rPr>
        <w:t xml:space="preserve"> ubezpieczeń będących przedmiotem postępowania</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63FCA1DE"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likwidacyjna w sprzęcie elektronicznym</w:t>
      </w:r>
      <w:r w:rsidRPr="00F62355">
        <w:rPr>
          <w:rFonts w:ascii="Tahoma" w:hAnsi="Tahoma" w:cs="Tahoma"/>
        </w:rPr>
        <w:t xml:space="preserve"> - 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w:t>
      </w:r>
      <w:r w:rsidRPr="00F62355">
        <w:rPr>
          <w:rFonts w:ascii="Tahoma" w:hAnsi="Tahoma" w:cs="Tahoma"/>
        </w:rPr>
        <w:lastRenderedPageBreak/>
        <w:t xml:space="preserve">montażu oraz opłat celnych i innych tego typu należności, niezależnie od wieku i stopnia umorzenia sprzętu. </w:t>
      </w:r>
      <w:r w:rsidR="00360E8F" w:rsidRPr="00F62355">
        <w:rPr>
          <w:rFonts w:ascii="Tahoma" w:hAnsi="Tahoma" w:cs="Tahoma"/>
        </w:rPr>
        <w:t xml:space="preserve">Dotyczy ubezpieczenia </w:t>
      </w:r>
      <w:r w:rsidR="00360E8F">
        <w:rPr>
          <w:rFonts w:ascii="Tahoma" w:hAnsi="Tahoma" w:cs="Tahoma"/>
        </w:rPr>
        <w:t>s</w:t>
      </w:r>
      <w:r w:rsidR="00360E8F" w:rsidRPr="00F62355">
        <w:rPr>
          <w:rFonts w:ascii="Tahoma" w:hAnsi="Tahoma" w:cs="Tahoma"/>
        </w:rPr>
        <w:t xml:space="preserve">przętu elektronicznego od </w:t>
      </w:r>
      <w:r w:rsidR="00360E8F">
        <w:rPr>
          <w:rFonts w:ascii="Tahoma" w:hAnsi="Tahoma" w:cs="Tahoma"/>
        </w:rPr>
        <w:t>wszystkich ryzyk</w:t>
      </w:r>
      <w:r w:rsidR="00360E8F" w:rsidRPr="00F62355">
        <w:rPr>
          <w:rFonts w:ascii="Tahoma" w:hAnsi="Tahoma" w:cs="Tahoma"/>
        </w:rPr>
        <w:t>.</w:t>
      </w:r>
      <w:r w:rsidR="00360E8F">
        <w:rPr>
          <w:rFonts w:ascii="Tahoma" w:hAnsi="Tahoma" w:cs="Tahoma"/>
        </w:rPr>
        <w:t xml:space="preserve"> </w:t>
      </w:r>
      <w:r w:rsidRPr="00F62355">
        <w:rPr>
          <w:rFonts w:ascii="Tahoma" w:hAnsi="Tahoma" w:cs="Tahoma"/>
          <w:b/>
        </w:rPr>
        <w:t>Klauzula obligatoryjna</w:t>
      </w:r>
      <w:r w:rsidRPr="00F62355">
        <w:rPr>
          <w:rFonts w:ascii="Tahoma" w:hAnsi="Tahoma" w:cs="Tahoma"/>
        </w:rPr>
        <w:t>.</w:t>
      </w:r>
    </w:p>
    <w:p w14:paraId="6DDAAD51"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automatycznego pokrycia w środkach trwałych i wyposażeniu</w:t>
      </w:r>
      <w:r w:rsidRPr="00F62355">
        <w:rPr>
          <w:rFonts w:ascii="Tahoma" w:hAnsi="Tahoma" w:cs="Tahoma"/>
        </w:rPr>
        <w:t xml:space="preserve"> - ochroną ubezpieczeniową zostają objęte środki trwałe i wyposażenie oraz dodatki i ulepszenia w zgłoszonych do ubezpieczenia środkach trwałych i wyposażeniu, w których posiadanie wejdzie ubezpieczony podczas trwania okresu ubezpieczenia. Ochrona ubezpieczeniowa rozpoczyna się od momentu przejścia na ubezpieczonego ryzyka związanego z posiadaniem mienia, po dostarczeniu mienia na miejsce ubezpieczenia. Rozliczenie składki za ubezpieczony sprzęt nastąpi w ciągu 30 dni po zakończeniu okresu ubezpieczenia wg systemu „pro rata temporis”. Dotyczy ubezpieczenia </w:t>
      </w:r>
      <w:r w:rsidR="00460CE3">
        <w:rPr>
          <w:rFonts w:ascii="Tahoma" w:hAnsi="Tahoma" w:cs="Tahoma"/>
        </w:rPr>
        <w:t xml:space="preserve">mienia </w:t>
      </w:r>
      <w:r w:rsidRPr="00F62355">
        <w:rPr>
          <w:rFonts w:ascii="Tahoma" w:hAnsi="Tahoma" w:cs="Tahoma"/>
        </w:rPr>
        <w:t xml:space="preserve">od </w:t>
      </w:r>
      <w:r w:rsidR="00460CE3">
        <w:rPr>
          <w:rFonts w:ascii="Tahoma" w:hAnsi="Tahoma" w:cs="Tahoma"/>
        </w:rPr>
        <w:t>wszystkich ryzyk</w:t>
      </w:r>
      <w:r w:rsidRPr="00F62355">
        <w:rPr>
          <w:rFonts w:ascii="Tahoma" w:hAnsi="Tahoma" w:cs="Tahoma"/>
        </w:rPr>
        <w:t xml:space="preserve">. Limit odpowiedzialności z klauzuli wynosi 30% łącznej sumy ubezpieczenia mienia ubezpieczonego na początku okresu ubezpieczenia. </w:t>
      </w:r>
      <w:r w:rsidRPr="00F62355">
        <w:rPr>
          <w:rFonts w:ascii="Tahoma" w:hAnsi="Tahoma" w:cs="Tahoma"/>
          <w:b/>
        </w:rPr>
        <w:t>Klauzula obligatoryjna</w:t>
      </w:r>
      <w:r w:rsidRPr="00F62355">
        <w:rPr>
          <w:rFonts w:ascii="Tahoma" w:hAnsi="Tahoma" w:cs="Tahoma"/>
        </w:rPr>
        <w:t>.</w:t>
      </w:r>
    </w:p>
    <w:p w14:paraId="7937FD4D" w14:textId="77777777" w:rsidR="000268EE" w:rsidRPr="00F62355" w:rsidRDefault="000268EE" w:rsidP="00F91421">
      <w:pPr>
        <w:pStyle w:val="Akapitzlist"/>
        <w:numPr>
          <w:ilvl w:val="3"/>
          <w:numId w:val="12"/>
        </w:numPr>
        <w:tabs>
          <w:tab w:val="left" w:pos="426"/>
        </w:tabs>
        <w:ind w:left="425" w:hanging="357"/>
        <w:contextualSpacing w:val="0"/>
        <w:jc w:val="both"/>
        <w:rPr>
          <w:rFonts w:ascii="Tahoma" w:hAnsi="Tahoma" w:cs="Tahoma"/>
        </w:rPr>
      </w:pPr>
      <w:r w:rsidRPr="00F62355">
        <w:rPr>
          <w:rFonts w:ascii="Tahoma" w:hAnsi="Tahoma" w:cs="Tahoma"/>
          <w:b/>
        </w:rPr>
        <w:t>Klauzula automatycznego pokrycia w sprzęcie elektronicznym</w:t>
      </w:r>
      <w:r w:rsidRPr="00F62355">
        <w:rPr>
          <w:rFonts w:ascii="Tahoma" w:hAnsi="Tahoma" w:cs="Tahoma"/>
        </w:rPr>
        <w:t xml:space="preserve"> - ochroną ubezpieczeniową zostaje objęty sprzęt elektroniczny, oraz dodatki i ulepszenia zgłoszonego do ubezpieczenia sprzętu, w których posiadanie wejdzie ubezpieczony podczas trwania okresu ubezpieczenia. Ochrona ubezpieczeniowa rozpoczyna się od momentu przejścia na ubezpieczonego ryzyka związanego z posiadaniem mienia, po dostarczeniu mienia na miejsce ubezpieczenia. Rozliczenie składki za ubezpieczony sprzęt nastąpi w ciągu 30 dni po zakończeniu okresu ubezpieczenia wg systemu „pro rata temporis”. Dotyczy ubezpieczenia sprzętu elektronicznego od wszystkich ryzyk. Limit odpowiedzialności z klauzuli wynosi 30% sumy ubezpieczenia mienia ubezpieczonego na początku okresu ubezpieczenia. </w:t>
      </w:r>
      <w:r w:rsidRPr="00F62355">
        <w:rPr>
          <w:rFonts w:ascii="Tahoma" w:hAnsi="Tahoma" w:cs="Tahoma"/>
          <w:b/>
        </w:rPr>
        <w:t>Klauzula obligatoryjna</w:t>
      </w:r>
      <w:r w:rsidRPr="00F62355">
        <w:rPr>
          <w:rFonts w:ascii="Tahoma" w:hAnsi="Tahoma" w:cs="Tahoma"/>
        </w:rPr>
        <w:t>.</w:t>
      </w:r>
    </w:p>
    <w:p w14:paraId="73FD5CFE" w14:textId="77777777" w:rsidR="000268EE" w:rsidRPr="004525DB" w:rsidRDefault="000268EE" w:rsidP="00F91421">
      <w:pPr>
        <w:pStyle w:val="Akapitzlist"/>
        <w:numPr>
          <w:ilvl w:val="3"/>
          <w:numId w:val="12"/>
        </w:numPr>
        <w:ind w:left="425" w:hanging="425"/>
        <w:contextualSpacing w:val="0"/>
        <w:jc w:val="both"/>
        <w:rPr>
          <w:rFonts w:ascii="Tahoma" w:hAnsi="Tahoma" w:cs="Tahoma"/>
        </w:rPr>
      </w:pPr>
      <w:r w:rsidRPr="004525DB">
        <w:rPr>
          <w:rFonts w:ascii="Tahoma" w:hAnsi="Tahoma" w:cs="Tahoma"/>
          <w:b/>
        </w:rPr>
        <w:t>Klauzula zgłaszania szkód</w:t>
      </w:r>
      <w:r w:rsidRPr="004525DB">
        <w:rPr>
          <w:rFonts w:ascii="Tahoma" w:hAnsi="Tahoma" w:cs="Tahoma"/>
        </w:rPr>
        <w:t xml:space="preserve"> – zawiadomienie Ubezpieczyciela o szkodzie winno nastąpić niezwłocznie, nie później jednak niż w ciągu 7 dni od daty powstania szkody lub uzyskania o niej wiadomości. Ubezpieczyciel może określić w OWU dłuższe terminy zgłaszania szkód. Dotyczy wszystkich </w:t>
      </w:r>
      <w:r w:rsidR="00427D56">
        <w:rPr>
          <w:rFonts w:ascii="Tahoma" w:hAnsi="Tahoma" w:cs="Tahoma"/>
        </w:rPr>
        <w:t>ubezpieczeń będących przedmiotem postępowania</w:t>
      </w:r>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14:paraId="59E57D60" w14:textId="77777777" w:rsidR="000268EE" w:rsidRPr="004525DB" w:rsidRDefault="000268EE" w:rsidP="00F91421">
      <w:pPr>
        <w:pStyle w:val="Akapitzlist"/>
        <w:numPr>
          <w:ilvl w:val="3"/>
          <w:numId w:val="12"/>
        </w:numPr>
        <w:ind w:left="425" w:hanging="425"/>
        <w:contextualSpacing w:val="0"/>
        <w:jc w:val="both"/>
        <w:rPr>
          <w:rFonts w:ascii="Tahoma" w:hAnsi="Tahoma" w:cs="Tahoma"/>
        </w:rPr>
      </w:pPr>
      <w:r w:rsidRPr="004525DB">
        <w:rPr>
          <w:rFonts w:ascii="Tahoma" w:hAnsi="Tahoma" w:cs="Tahoma"/>
          <w:b/>
        </w:rPr>
        <w:t>Klauzula niezawiadomienia w terminie o</w:t>
      </w:r>
      <w:r w:rsidRPr="004525DB">
        <w:rPr>
          <w:rFonts w:ascii="Tahoma" w:hAnsi="Tahoma" w:cs="Tahoma"/>
        </w:rPr>
        <w:t xml:space="preserve"> </w:t>
      </w:r>
      <w:r w:rsidRPr="0001292F">
        <w:rPr>
          <w:rFonts w:ascii="Tahoma" w:hAnsi="Tahoma" w:cs="Tahoma"/>
          <w:b/>
        </w:rPr>
        <w:t>szkodzie</w:t>
      </w:r>
      <w:r w:rsidRPr="004525DB">
        <w:rPr>
          <w:rFonts w:ascii="Tahoma" w:hAnsi="Tahoma" w:cs="Tahoma"/>
        </w:rPr>
        <w:t xml:space="preserve"> – zapisane w ogólnych warunkach ubezpieczenia skutki niezawiadomienia Ubezpieczyciela o szkodzie w odpowiednim terminie ma zastosowanie tylko w sytuacji, kiedy niezawiadomienie w terminie miało wpływ na ustalenie odpowiedzialności Zakładu Ubezpieczeń lub ustalenie rozmiaru szkody. Dotyczy wszystkich ubezpieczeń będących przedmiotem postępowania. </w:t>
      </w:r>
      <w:r w:rsidRPr="004525DB">
        <w:rPr>
          <w:rFonts w:ascii="Tahoma" w:hAnsi="Tahoma" w:cs="Tahoma"/>
          <w:b/>
        </w:rPr>
        <w:t>Klauzula obligatoryjna</w:t>
      </w:r>
      <w:r w:rsidRPr="004525DB">
        <w:rPr>
          <w:rFonts w:ascii="Tahoma" w:hAnsi="Tahoma" w:cs="Tahoma"/>
        </w:rPr>
        <w:t>.</w:t>
      </w:r>
    </w:p>
    <w:p w14:paraId="5407A484" w14:textId="65C0566A" w:rsidR="000268EE" w:rsidRPr="004525DB" w:rsidRDefault="000268EE" w:rsidP="00F91421">
      <w:pPr>
        <w:pStyle w:val="Akapitzlist"/>
        <w:numPr>
          <w:ilvl w:val="3"/>
          <w:numId w:val="12"/>
        </w:numPr>
        <w:ind w:left="425" w:hanging="425"/>
        <w:contextualSpacing w:val="0"/>
        <w:jc w:val="both"/>
        <w:rPr>
          <w:rFonts w:ascii="Tahoma" w:hAnsi="Tahoma" w:cs="Tahoma"/>
        </w:rPr>
      </w:pPr>
      <w:r w:rsidRPr="004525DB">
        <w:rPr>
          <w:rFonts w:ascii="Tahoma" w:hAnsi="Tahoma" w:cs="Tahoma"/>
          <w:b/>
        </w:rPr>
        <w:t xml:space="preserve">Klauzula zabezpieczeń przeciwpożarowych i </w:t>
      </w:r>
      <w:r w:rsidR="005524A9" w:rsidRPr="004525DB">
        <w:rPr>
          <w:rFonts w:ascii="Tahoma" w:hAnsi="Tahoma" w:cs="Tahoma"/>
          <w:b/>
        </w:rPr>
        <w:t>przeciw kradzieżowych</w:t>
      </w:r>
      <w:r w:rsidRPr="004525DB">
        <w:rPr>
          <w:rFonts w:ascii="Tahoma" w:hAnsi="Tahoma" w:cs="Tahoma"/>
        </w:rPr>
        <w:t xml:space="preserve"> – Ubezpieczyciel oświadcza, że stan zabezpieczeń przeciwpożarowych i </w:t>
      </w:r>
      <w:r w:rsidR="005524A9" w:rsidRPr="004525DB">
        <w:rPr>
          <w:rFonts w:ascii="Tahoma" w:hAnsi="Tahoma" w:cs="Tahoma"/>
        </w:rPr>
        <w:t>przeciw kradzieżowych</w:t>
      </w:r>
      <w:r w:rsidRPr="004525DB">
        <w:rPr>
          <w:rFonts w:ascii="Tahoma" w:hAnsi="Tahoma" w:cs="Tahoma"/>
        </w:rPr>
        <w:t xml:space="preserve"> uznaje za wystarczający do czasu przeprowadzenia inspekcji ubezpieczonego mienia. Jeżeli w wyniku przeprowadzenia inspekcji zostaną stwierdzone braki w zabezpieczeniach, Ubezpieczyciel wskaże je na piśmie, z uwzględnieniem poszczególnych braków w zabezpieczeniach i sposobu ich uzupełnienia oraz wyznaczy Ubezpieczającemu termin na ich uzupełnienie nie krótszy niż 21 dni.  Po przeprowadzeniu inspekcji Ubezpieczyciel nie będzie domagał się wprowadzenia zabezpieczeń ponad te, które określone są w OWU jako minimalne dla uznania odpowiedzialności Ubezpieczyciela. Dotyczy wszystkich ryzyk</w:t>
      </w:r>
      <w:r w:rsidR="00427D56">
        <w:rPr>
          <w:rFonts w:ascii="Tahoma" w:hAnsi="Tahoma" w:cs="Tahoma"/>
        </w:rPr>
        <w:t xml:space="preserve"> będących przedmiotem postępowania</w:t>
      </w:r>
      <w:r w:rsidR="0001292F">
        <w:rPr>
          <w:rFonts w:ascii="Tahoma" w:hAnsi="Tahoma" w:cs="Tahoma"/>
        </w:rPr>
        <w:t xml:space="preserve"> z wyłączeniem ubezpieczenia od odpowiedzialności cywilnej</w:t>
      </w:r>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14:paraId="443F3139" w14:textId="77777777" w:rsidR="000268EE" w:rsidRPr="004525DB" w:rsidRDefault="000268EE" w:rsidP="00F91421">
      <w:pPr>
        <w:pStyle w:val="Akapitzlist"/>
        <w:numPr>
          <w:ilvl w:val="3"/>
          <w:numId w:val="12"/>
        </w:numPr>
        <w:spacing w:after="0"/>
        <w:ind w:left="426" w:hanging="426"/>
        <w:jc w:val="both"/>
        <w:rPr>
          <w:rFonts w:ascii="Tahoma" w:hAnsi="Tahoma" w:cs="Tahoma"/>
        </w:rPr>
      </w:pPr>
      <w:r w:rsidRPr="004525DB">
        <w:rPr>
          <w:rFonts w:ascii="Tahoma" w:hAnsi="Tahoma" w:cs="Tahoma"/>
          <w:b/>
        </w:rPr>
        <w:lastRenderedPageBreak/>
        <w:t>Klauzula dewastacji</w:t>
      </w:r>
      <w:r w:rsidR="00E97495">
        <w:rPr>
          <w:rFonts w:ascii="Tahoma" w:hAnsi="Tahoma" w:cs="Tahoma"/>
          <w:b/>
        </w:rPr>
        <w:t xml:space="preserve"> </w:t>
      </w:r>
      <w:r w:rsidRPr="004525DB">
        <w:rPr>
          <w:rFonts w:ascii="Tahoma" w:hAnsi="Tahoma" w:cs="Tahoma"/>
        </w:rPr>
        <w:t>– z zachowaniem pozostałych, nie zmienionych niniejszą klauzulą, postanowień umowy ubezpieczenia, strony uzgodniły, że:</w:t>
      </w:r>
    </w:p>
    <w:p w14:paraId="4750264F" w14:textId="77777777" w:rsidR="000268EE" w:rsidRPr="00E76E60" w:rsidRDefault="000268EE" w:rsidP="008776AD">
      <w:pPr>
        <w:spacing w:after="0"/>
        <w:ind w:left="426"/>
        <w:jc w:val="both"/>
        <w:rPr>
          <w:rFonts w:ascii="Tahoma" w:hAnsi="Tahoma" w:cs="Tahoma"/>
        </w:rPr>
      </w:pPr>
      <w:r w:rsidRPr="00E76E60">
        <w:rPr>
          <w:rFonts w:ascii="Tahoma" w:hAnsi="Tahoma" w:cs="Tahoma"/>
        </w:rPr>
        <w:t>a)</w:t>
      </w:r>
      <w:r w:rsidRPr="00E76E60">
        <w:rPr>
          <w:rFonts w:ascii="Tahoma" w:hAnsi="Tahoma" w:cs="Tahoma"/>
        </w:rPr>
        <w:tab/>
        <w:t xml:space="preserve">zakres ochrony ubezpieczeniowej zostaje rozszerzony o szkody powstałe w </w:t>
      </w:r>
      <w:r w:rsidRPr="00E76E60">
        <w:rPr>
          <w:rFonts w:ascii="Tahoma" w:hAnsi="Tahoma" w:cs="Tahoma"/>
        </w:rPr>
        <w:tab/>
        <w:t>ubezpieczony</w:t>
      </w:r>
      <w:r w:rsidR="00E97495">
        <w:rPr>
          <w:rFonts w:ascii="Tahoma" w:hAnsi="Tahoma" w:cs="Tahoma"/>
        </w:rPr>
        <w:t>m mieniu</w:t>
      </w:r>
      <w:r w:rsidRPr="00E76E60">
        <w:rPr>
          <w:rFonts w:ascii="Tahoma" w:hAnsi="Tahoma" w:cs="Tahoma"/>
        </w:rPr>
        <w:t xml:space="preserve"> w wyniku dewastacji. </w:t>
      </w:r>
    </w:p>
    <w:p w14:paraId="68DA6CEE" w14:textId="77777777" w:rsidR="000268EE" w:rsidRPr="00334403" w:rsidRDefault="000268EE" w:rsidP="008776AD">
      <w:pPr>
        <w:spacing w:after="0"/>
        <w:ind w:left="709" w:hanging="283"/>
        <w:jc w:val="both"/>
        <w:rPr>
          <w:rFonts w:ascii="Tahoma" w:hAnsi="Tahoma" w:cs="Tahoma"/>
        </w:rPr>
      </w:pPr>
      <w:r w:rsidRPr="00334403">
        <w:rPr>
          <w:rFonts w:ascii="Tahoma" w:hAnsi="Tahoma" w:cs="Tahoma"/>
        </w:rPr>
        <w:t>b)</w:t>
      </w:r>
      <w:r w:rsidRPr="00334403">
        <w:rPr>
          <w:rFonts w:ascii="Tahoma" w:hAnsi="Tahoma" w:cs="Tahoma"/>
        </w:rPr>
        <w:tab/>
        <w:t>za dewastację przyjmuje się rozmyślne uszkodzenie lub zniszczenie ubezpieczonego mienia przez osoby trzecie, w tym poprzez tzw. graffiti oraz kradzież elementów zewnętrznych np. rynien.</w:t>
      </w:r>
    </w:p>
    <w:p w14:paraId="1E91C433" w14:textId="77777777" w:rsidR="000268EE" w:rsidRPr="00334403" w:rsidRDefault="000268EE" w:rsidP="008776AD">
      <w:pPr>
        <w:spacing w:after="0"/>
        <w:ind w:left="426"/>
        <w:jc w:val="both"/>
        <w:rPr>
          <w:rFonts w:ascii="Tahoma" w:hAnsi="Tahoma" w:cs="Tahoma"/>
        </w:rPr>
      </w:pPr>
      <w:r w:rsidRPr="00334403">
        <w:rPr>
          <w:rFonts w:ascii="Tahoma" w:hAnsi="Tahoma" w:cs="Tahoma"/>
        </w:rPr>
        <w:t>c)</w:t>
      </w:r>
      <w:r w:rsidRPr="00334403">
        <w:rPr>
          <w:rFonts w:ascii="Tahoma" w:hAnsi="Tahoma" w:cs="Tahoma"/>
        </w:rPr>
        <w:tab/>
        <w:t xml:space="preserve">limit odpowiedzialności na jedno i wszystkie zdarzenia: </w:t>
      </w:r>
      <w:r w:rsidR="00E97495">
        <w:rPr>
          <w:rFonts w:ascii="Tahoma" w:hAnsi="Tahoma" w:cs="Tahoma"/>
        </w:rPr>
        <w:t>5</w:t>
      </w:r>
      <w:r w:rsidRPr="00334403">
        <w:rPr>
          <w:rFonts w:ascii="Tahoma" w:hAnsi="Tahoma" w:cs="Tahoma"/>
        </w:rPr>
        <w:t>0.000,00 zł.</w:t>
      </w:r>
    </w:p>
    <w:p w14:paraId="592094EB" w14:textId="77777777" w:rsidR="000268EE" w:rsidRPr="00D01792" w:rsidRDefault="000268EE" w:rsidP="00334403">
      <w:pPr>
        <w:tabs>
          <w:tab w:val="num" w:pos="426"/>
        </w:tabs>
        <w:spacing w:after="0"/>
        <w:ind w:left="426"/>
        <w:jc w:val="both"/>
        <w:rPr>
          <w:rFonts w:ascii="Tahoma" w:hAnsi="Tahoma" w:cs="Tahoma"/>
        </w:rPr>
      </w:pPr>
      <w:r w:rsidRPr="00D01792">
        <w:rPr>
          <w:rFonts w:ascii="Tahoma" w:hAnsi="Tahoma" w:cs="Tahoma"/>
        </w:rPr>
        <w:t xml:space="preserve">Franszyza zgodna z oferowaną w ubezpieczeniu </w:t>
      </w:r>
      <w:r w:rsidR="00DF590C">
        <w:rPr>
          <w:rFonts w:ascii="Tahoma" w:hAnsi="Tahoma" w:cs="Tahoma"/>
        </w:rPr>
        <w:t xml:space="preserve">mienia </w:t>
      </w:r>
      <w:r w:rsidRPr="00D01792">
        <w:rPr>
          <w:rFonts w:ascii="Tahoma" w:hAnsi="Tahoma" w:cs="Tahoma"/>
        </w:rPr>
        <w:t xml:space="preserve">od </w:t>
      </w:r>
      <w:r w:rsidR="00DF590C">
        <w:rPr>
          <w:rFonts w:ascii="Tahoma" w:hAnsi="Tahoma" w:cs="Tahoma"/>
        </w:rPr>
        <w:t>wszystkich ryzyk</w:t>
      </w:r>
      <w:r w:rsidRPr="00D01792">
        <w:rPr>
          <w:rFonts w:ascii="Tahoma" w:hAnsi="Tahoma" w:cs="Tahoma"/>
        </w:rPr>
        <w:t xml:space="preserve">. </w:t>
      </w:r>
    </w:p>
    <w:p w14:paraId="51FDE4A5" w14:textId="77777777" w:rsidR="000268EE" w:rsidRPr="00D01792" w:rsidRDefault="000268EE" w:rsidP="005C18D6">
      <w:pPr>
        <w:tabs>
          <w:tab w:val="num" w:pos="426"/>
        </w:tabs>
        <w:ind w:left="425"/>
        <w:jc w:val="both"/>
        <w:rPr>
          <w:rFonts w:ascii="Tahoma" w:hAnsi="Tahoma" w:cs="Tahoma"/>
        </w:rPr>
      </w:pPr>
      <w:r w:rsidRPr="00D01792">
        <w:rPr>
          <w:rFonts w:ascii="Tahoma" w:hAnsi="Tahoma" w:cs="Tahoma"/>
        </w:rPr>
        <w:t xml:space="preserve">Dotyczy ubezpieczenia mienia od </w:t>
      </w:r>
      <w:r w:rsidR="00460CE3">
        <w:rPr>
          <w:rFonts w:ascii="Tahoma" w:hAnsi="Tahoma" w:cs="Tahoma"/>
        </w:rPr>
        <w:t>wszystkich ryzyk</w:t>
      </w:r>
      <w:r w:rsidRPr="00D01792">
        <w:rPr>
          <w:rFonts w:ascii="Tahoma" w:hAnsi="Tahoma" w:cs="Tahoma"/>
        </w:rPr>
        <w:t xml:space="preserve">. </w:t>
      </w:r>
      <w:r w:rsidRPr="004525DB">
        <w:rPr>
          <w:rFonts w:ascii="Tahoma" w:hAnsi="Tahoma" w:cs="Tahoma"/>
          <w:b/>
        </w:rPr>
        <w:t>Klauzula obligatoryjna</w:t>
      </w:r>
      <w:r w:rsidRPr="00D01792">
        <w:rPr>
          <w:rFonts w:ascii="Tahoma" w:hAnsi="Tahoma" w:cs="Tahoma"/>
        </w:rPr>
        <w:t>.</w:t>
      </w:r>
    </w:p>
    <w:p w14:paraId="14396FA7" w14:textId="77777777" w:rsidR="000268EE" w:rsidRPr="004525DB" w:rsidRDefault="000268EE" w:rsidP="00F91421">
      <w:pPr>
        <w:pStyle w:val="Akapitzlist"/>
        <w:numPr>
          <w:ilvl w:val="3"/>
          <w:numId w:val="12"/>
        </w:numPr>
        <w:spacing w:after="0"/>
        <w:ind w:left="426" w:hanging="426"/>
        <w:jc w:val="both"/>
        <w:rPr>
          <w:rFonts w:ascii="Tahoma" w:hAnsi="Tahoma" w:cs="Tahoma"/>
        </w:rPr>
      </w:pPr>
      <w:r w:rsidRPr="004525DB">
        <w:rPr>
          <w:rFonts w:ascii="Tahoma" w:hAnsi="Tahoma" w:cs="Tahoma"/>
          <w:b/>
        </w:rPr>
        <w:t>Klauzula kradzieży zwykłej</w:t>
      </w:r>
      <w:r w:rsidRPr="004525DB">
        <w:rPr>
          <w:rFonts w:ascii="Tahoma" w:hAnsi="Tahoma" w:cs="Tahoma"/>
        </w:rPr>
        <w:t xml:space="preserve"> – z zachowaniem pozostałych, nie zmienionych niniejszą klauzulą, postanowień umowy ubezpieczenia, strony uzgodniły, że:</w:t>
      </w:r>
    </w:p>
    <w:p w14:paraId="7A7D07BF" w14:textId="77777777" w:rsidR="000268EE" w:rsidRPr="00334403" w:rsidRDefault="000268EE" w:rsidP="00F91421">
      <w:pPr>
        <w:pStyle w:val="Akapitzlist"/>
        <w:numPr>
          <w:ilvl w:val="1"/>
          <w:numId w:val="5"/>
        </w:numPr>
        <w:spacing w:after="0"/>
        <w:ind w:left="709" w:hanging="283"/>
        <w:jc w:val="both"/>
        <w:rPr>
          <w:rFonts w:ascii="Tahoma" w:hAnsi="Tahoma" w:cs="Tahoma"/>
        </w:rPr>
      </w:pPr>
      <w:r w:rsidRPr="00334403">
        <w:rPr>
          <w:rFonts w:ascii="Tahoma" w:hAnsi="Tahoma" w:cs="Tahoma"/>
        </w:rPr>
        <w:t xml:space="preserve">zakres ochrony ubezpieczeniowej zostaje rozszerzony o szkody powstałe w skutek kradzieży zwykłej, </w:t>
      </w:r>
    </w:p>
    <w:p w14:paraId="299F1F6D" w14:textId="77777777" w:rsidR="000268EE" w:rsidRPr="00334403" w:rsidRDefault="000268EE" w:rsidP="00F91421">
      <w:pPr>
        <w:pStyle w:val="Akapitzlist"/>
        <w:numPr>
          <w:ilvl w:val="1"/>
          <w:numId w:val="5"/>
        </w:numPr>
        <w:spacing w:after="0"/>
        <w:ind w:left="709" w:hanging="283"/>
        <w:jc w:val="both"/>
        <w:rPr>
          <w:rFonts w:ascii="Tahoma" w:hAnsi="Tahoma" w:cs="Tahoma"/>
        </w:rPr>
      </w:pPr>
      <w:r w:rsidRPr="00334403">
        <w:rPr>
          <w:rFonts w:ascii="Tahoma" w:hAnsi="Tahoma" w:cs="Tahoma"/>
        </w:rPr>
        <w:t>za kradzież zwykłą przyjmuje się zabór mienia ubezpieczanego w ramach ubezpieczenia od kradzieży z włamaniem i rabunku bez włamania,</w:t>
      </w:r>
    </w:p>
    <w:p w14:paraId="588567F2" w14:textId="77777777" w:rsidR="000268EE" w:rsidRPr="00334403" w:rsidRDefault="000268EE" w:rsidP="00F91421">
      <w:pPr>
        <w:pStyle w:val="Akapitzlist"/>
        <w:numPr>
          <w:ilvl w:val="1"/>
          <w:numId w:val="5"/>
        </w:numPr>
        <w:tabs>
          <w:tab w:val="num" w:pos="851"/>
        </w:tabs>
        <w:spacing w:after="0"/>
        <w:ind w:left="709" w:hanging="283"/>
        <w:jc w:val="both"/>
        <w:rPr>
          <w:rFonts w:ascii="Tahoma" w:hAnsi="Tahoma" w:cs="Tahoma"/>
        </w:rPr>
      </w:pPr>
      <w:r w:rsidRPr="00334403">
        <w:rPr>
          <w:rFonts w:ascii="Tahoma" w:hAnsi="Tahoma" w:cs="Tahoma"/>
        </w:rPr>
        <w:t>limit odpowiedzialności na jedno i wszystkie zdarzenia: 10.000,00 zł.</w:t>
      </w:r>
    </w:p>
    <w:p w14:paraId="10F19678" w14:textId="77777777" w:rsidR="000268EE" w:rsidRPr="00D01792" w:rsidRDefault="000268EE" w:rsidP="008776AD">
      <w:pPr>
        <w:tabs>
          <w:tab w:val="num" w:pos="851"/>
        </w:tabs>
        <w:spacing w:after="0"/>
        <w:ind w:left="709" w:hanging="283"/>
        <w:jc w:val="both"/>
        <w:rPr>
          <w:rFonts w:ascii="Tahoma" w:hAnsi="Tahoma" w:cs="Tahoma"/>
        </w:rPr>
      </w:pPr>
      <w:r w:rsidRPr="00D01792">
        <w:rPr>
          <w:rFonts w:ascii="Tahoma" w:hAnsi="Tahoma" w:cs="Tahoma"/>
        </w:rPr>
        <w:t xml:space="preserve">Franszyza zgodna z oferowaną w ubezpieczeniu </w:t>
      </w:r>
      <w:r w:rsidR="00460CE3">
        <w:rPr>
          <w:rFonts w:ascii="Tahoma" w:hAnsi="Tahoma" w:cs="Tahoma"/>
        </w:rPr>
        <w:t>mienia od wszystkich ryzyk.</w:t>
      </w:r>
    </w:p>
    <w:p w14:paraId="1F262E1F" w14:textId="77777777" w:rsidR="000268EE" w:rsidRPr="00D01792" w:rsidRDefault="000268EE" w:rsidP="005C18D6">
      <w:pPr>
        <w:tabs>
          <w:tab w:val="num" w:pos="426"/>
        </w:tabs>
        <w:ind w:left="425"/>
        <w:jc w:val="both"/>
        <w:rPr>
          <w:rFonts w:ascii="Tahoma" w:hAnsi="Tahoma" w:cs="Tahoma"/>
        </w:rPr>
      </w:pPr>
      <w:r w:rsidRPr="00D01792">
        <w:rPr>
          <w:rFonts w:ascii="Tahoma" w:hAnsi="Tahoma" w:cs="Tahoma"/>
        </w:rPr>
        <w:t xml:space="preserve">Dotyczy ubezpieczenia mienia od </w:t>
      </w:r>
      <w:r w:rsidR="00460CE3">
        <w:rPr>
          <w:rFonts w:ascii="Tahoma" w:hAnsi="Tahoma" w:cs="Tahoma"/>
        </w:rPr>
        <w:t>wszystkich ryzyk</w:t>
      </w:r>
      <w:r w:rsidRPr="00D01792">
        <w:rPr>
          <w:rFonts w:ascii="Tahoma" w:hAnsi="Tahoma" w:cs="Tahoma"/>
        </w:rPr>
        <w:t xml:space="preserve"> oraz sprzętu elektronicznego od wszystkich ryzyk. </w:t>
      </w:r>
      <w:r w:rsidRPr="004525DB">
        <w:rPr>
          <w:rFonts w:ascii="Tahoma" w:hAnsi="Tahoma" w:cs="Tahoma"/>
          <w:b/>
        </w:rPr>
        <w:t>Klauzula obligatoryjna</w:t>
      </w:r>
      <w:r w:rsidRPr="00D01792">
        <w:rPr>
          <w:rFonts w:ascii="Tahoma" w:hAnsi="Tahoma" w:cs="Tahoma"/>
        </w:rPr>
        <w:t>.</w:t>
      </w:r>
    </w:p>
    <w:p w14:paraId="16C41B67" w14:textId="77777777" w:rsidR="000268EE" w:rsidRPr="004525DB" w:rsidRDefault="000268EE" w:rsidP="00F91421">
      <w:pPr>
        <w:pStyle w:val="Akapitzlist"/>
        <w:numPr>
          <w:ilvl w:val="3"/>
          <w:numId w:val="12"/>
        </w:numPr>
        <w:ind w:left="425" w:hanging="425"/>
        <w:contextualSpacing w:val="0"/>
        <w:jc w:val="both"/>
        <w:rPr>
          <w:rFonts w:ascii="Tahoma" w:hAnsi="Tahoma" w:cs="Tahoma"/>
        </w:rPr>
      </w:pPr>
      <w:r w:rsidRPr="004525DB">
        <w:rPr>
          <w:rFonts w:ascii="Tahoma" w:hAnsi="Tahoma" w:cs="Tahoma"/>
          <w:b/>
        </w:rPr>
        <w:t xml:space="preserve">Klauzula usunięcia pozostałości po szkodzie </w:t>
      </w:r>
      <w:r w:rsidRPr="004525DB">
        <w:rPr>
          <w:rFonts w:ascii="Tahoma" w:hAnsi="Tahoma" w:cs="Tahoma"/>
        </w:rPr>
        <w:t>– Ubezpieczyciel zwróci konieczne i uzasadnione koszty poniesione przez ubezpieczającego w związku z powstałą szkodą rzeczową, w celu usunięcia z ubezpieczonej posesji pozostałości po zniszczonym ubezpieczonym mieniu do 15% wartości powstałej szkody</w:t>
      </w:r>
      <w:r w:rsidR="00BF1166">
        <w:rPr>
          <w:rFonts w:ascii="Tahoma" w:hAnsi="Tahoma" w:cs="Tahoma"/>
        </w:rPr>
        <w:t>, nie więcej niż 100.000 zł</w:t>
      </w:r>
      <w:r w:rsidRPr="004525DB">
        <w:rPr>
          <w:rFonts w:ascii="Tahoma" w:hAnsi="Tahoma" w:cs="Tahoma"/>
        </w:rPr>
        <w:t xml:space="preserve">. Powyższy limit podwyższa sumę ubezpieczenia. Dotyczy ubezpieczenia </w:t>
      </w:r>
      <w:r w:rsidR="00847570">
        <w:rPr>
          <w:rFonts w:ascii="Tahoma" w:hAnsi="Tahoma" w:cs="Tahoma"/>
        </w:rPr>
        <w:t xml:space="preserve">mienia </w:t>
      </w:r>
      <w:r w:rsidRPr="004525DB">
        <w:rPr>
          <w:rFonts w:ascii="Tahoma" w:hAnsi="Tahoma" w:cs="Tahoma"/>
        </w:rPr>
        <w:t xml:space="preserve">od </w:t>
      </w:r>
      <w:r w:rsidR="00847570">
        <w:rPr>
          <w:rFonts w:ascii="Tahoma" w:hAnsi="Tahoma" w:cs="Tahoma"/>
        </w:rPr>
        <w:t>wszystkich ryzyk</w:t>
      </w:r>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14:paraId="7C5C0479" w14:textId="77777777" w:rsidR="000268EE" w:rsidRPr="004525DB" w:rsidRDefault="000268EE" w:rsidP="00F91421">
      <w:pPr>
        <w:pStyle w:val="Akapitzlist"/>
        <w:numPr>
          <w:ilvl w:val="3"/>
          <w:numId w:val="12"/>
        </w:numPr>
        <w:ind w:left="425" w:hanging="425"/>
        <w:contextualSpacing w:val="0"/>
        <w:jc w:val="both"/>
        <w:rPr>
          <w:rFonts w:ascii="Tahoma" w:hAnsi="Tahoma" w:cs="Tahoma"/>
        </w:rPr>
      </w:pPr>
      <w:r w:rsidRPr="004525DB">
        <w:rPr>
          <w:rFonts w:ascii="Tahoma" w:hAnsi="Tahoma" w:cs="Tahoma"/>
          <w:b/>
        </w:rPr>
        <w:t>Klauzula składowania</w:t>
      </w:r>
      <w:r w:rsidRPr="004525DB">
        <w:rPr>
          <w:rFonts w:ascii="Tahoma" w:hAnsi="Tahoma" w:cs="Tahoma"/>
        </w:rPr>
        <w:t xml:space="preserve"> - 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 Dotyczy ubezpieczenia </w:t>
      </w:r>
      <w:r w:rsidR="00847570">
        <w:rPr>
          <w:rFonts w:ascii="Tahoma" w:hAnsi="Tahoma" w:cs="Tahoma"/>
        </w:rPr>
        <w:t>mienia od wszystkich ryzyk</w:t>
      </w:r>
      <w:r w:rsidRPr="004525DB">
        <w:rPr>
          <w:rFonts w:ascii="Tahoma" w:hAnsi="Tahoma" w:cs="Tahoma"/>
        </w:rPr>
        <w:t xml:space="preserve"> oraz ubezpieczenia sprzętu elektronicznego od wszystkich ryzyk. Limit odpowiedzialności 20.000 zł. </w:t>
      </w:r>
      <w:r w:rsidRPr="004525DB">
        <w:rPr>
          <w:rFonts w:ascii="Tahoma" w:hAnsi="Tahoma" w:cs="Tahoma"/>
          <w:b/>
        </w:rPr>
        <w:t>Klauzula obligatoryjna</w:t>
      </w:r>
      <w:r w:rsidRPr="004525DB">
        <w:rPr>
          <w:rFonts w:ascii="Tahoma" w:hAnsi="Tahoma" w:cs="Tahoma"/>
        </w:rPr>
        <w:t>.</w:t>
      </w:r>
    </w:p>
    <w:p w14:paraId="71248FCA" w14:textId="0555BACA" w:rsidR="000268EE" w:rsidRPr="00391FED" w:rsidRDefault="000268EE" w:rsidP="00F91421">
      <w:pPr>
        <w:pStyle w:val="Akapitzlist"/>
        <w:numPr>
          <w:ilvl w:val="3"/>
          <w:numId w:val="12"/>
        </w:numPr>
        <w:ind w:left="425" w:hanging="425"/>
        <w:contextualSpacing w:val="0"/>
        <w:jc w:val="both"/>
        <w:rPr>
          <w:rFonts w:ascii="Tahoma" w:hAnsi="Tahoma" w:cs="Tahoma"/>
        </w:rPr>
      </w:pPr>
      <w:r w:rsidRPr="00391FED">
        <w:rPr>
          <w:rFonts w:ascii="Tahoma" w:hAnsi="Tahoma" w:cs="Tahoma"/>
          <w:b/>
        </w:rPr>
        <w:t>Klauzula likwidacyjna dotycząca środków trwałych</w:t>
      </w:r>
      <w:r w:rsidRPr="00391FED">
        <w:rPr>
          <w:rFonts w:ascii="Tahoma" w:hAnsi="Tahoma" w:cs="Tahoma"/>
        </w:rPr>
        <w:t xml:space="preserve"> - dla mienia ubezpieczanego wg wartości księgowej brutto lub wartości odtworzeniowej, pod warunkiem prawidłowego podania tej wartości – bez względu na stopień umorzenia księgowego lub zużycia technicznego danego środka trwałego, odszkodowanie wypłacane jest w pełnej wysokości niezbędnej do naprawienia szkody, do wartości księgowej brutto lub odtworzeniowej utraconego lub uszkodzonego mienia, bez potrącenia umorzenia księgowego i zużycia technicznego. W przypadku </w:t>
      </w:r>
      <w:r w:rsidR="005524A9" w:rsidRPr="00391FED">
        <w:rPr>
          <w:rFonts w:ascii="Tahoma" w:hAnsi="Tahoma" w:cs="Tahoma"/>
        </w:rPr>
        <w:t>nieodtwarzania</w:t>
      </w:r>
      <w:r w:rsidRPr="00391FED">
        <w:rPr>
          <w:rFonts w:ascii="Tahoma" w:hAnsi="Tahoma" w:cs="Tahoma"/>
        </w:rPr>
        <w:t xml:space="preserve"> środka trwałego wypłata odszkodowania nastąpi do wysokości sumy ubezpieczenia. Klauzula ma zastosowanie w ubezpieczeniu </w:t>
      </w:r>
      <w:r w:rsidR="00847570">
        <w:rPr>
          <w:rFonts w:ascii="Tahoma" w:hAnsi="Tahoma" w:cs="Tahoma"/>
        </w:rPr>
        <w:t>mienia od wszystkich ryzyk</w:t>
      </w:r>
      <w:r w:rsidRPr="00391FED">
        <w:rPr>
          <w:rFonts w:ascii="Tahoma" w:hAnsi="Tahoma" w:cs="Tahoma"/>
        </w:rPr>
        <w:t xml:space="preserve"> i w ubezpieczeniu sprzętu elektronicznego od wszystkich ryzyk. </w:t>
      </w:r>
      <w:r w:rsidRPr="00391FED">
        <w:rPr>
          <w:rFonts w:ascii="Tahoma" w:hAnsi="Tahoma" w:cs="Tahoma"/>
          <w:b/>
        </w:rPr>
        <w:t>Klauzula obligatoryjna</w:t>
      </w:r>
      <w:r w:rsidRPr="00391FED">
        <w:rPr>
          <w:rFonts w:ascii="Tahoma" w:hAnsi="Tahoma" w:cs="Tahoma"/>
        </w:rPr>
        <w:t>.</w:t>
      </w:r>
    </w:p>
    <w:p w14:paraId="22AD1FB6" w14:textId="20AE7F95" w:rsidR="000268EE" w:rsidRPr="00386B83" w:rsidRDefault="000268EE" w:rsidP="00F91421">
      <w:pPr>
        <w:pStyle w:val="Akapitzlist"/>
        <w:numPr>
          <w:ilvl w:val="3"/>
          <w:numId w:val="12"/>
        </w:numPr>
        <w:ind w:left="425" w:hanging="425"/>
        <w:contextualSpacing w:val="0"/>
        <w:jc w:val="both"/>
        <w:rPr>
          <w:rFonts w:ascii="Tahoma" w:hAnsi="Tahoma" w:cs="Tahoma"/>
        </w:rPr>
      </w:pPr>
      <w:r w:rsidRPr="00386B83">
        <w:rPr>
          <w:rFonts w:ascii="Tahoma" w:hAnsi="Tahoma" w:cs="Tahoma"/>
          <w:b/>
        </w:rPr>
        <w:t>Klauzula badań technicznych</w:t>
      </w:r>
      <w:r w:rsidRPr="00386B83">
        <w:rPr>
          <w:rFonts w:ascii="Tahoma" w:hAnsi="Tahoma" w:cs="Tahoma"/>
        </w:rPr>
        <w:t xml:space="preserve"> - z zachowaniem pozostałych niezmienionych niniejszą klauzulą postanowień umowy ubezpieczenia strony uzgodniły, że Ubezpieczyciel ponosi </w:t>
      </w:r>
      <w:r w:rsidRPr="00386B83">
        <w:rPr>
          <w:rFonts w:ascii="Tahoma" w:hAnsi="Tahoma" w:cs="Tahoma"/>
        </w:rPr>
        <w:lastRenderedPageBreak/>
        <w:t xml:space="preserve">odpowiedzialność za </w:t>
      </w:r>
      <w:r w:rsidR="005524A9" w:rsidRPr="00386B83">
        <w:rPr>
          <w:rFonts w:ascii="Tahoma" w:hAnsi="Tahoma" w:cs="Tahoma"/>
        </w:rPr>
        <w:t>szkodę, gdy</w:t>
      </w:r>
      <w:r w:rsidRPr="00386B83">
        <w:rPr>
          <w:rFonts w:ascii="Tahoma" w:hAnsi="Tahoma" w:cs="Tahoma"/>
        </w:rPr>
        <w:t xml:space="preserve"> w momencie jej powstania pojazd nie posiadał ważnego okresowego badania technicznego, o ile w odniesieniu do tego pojazdu obowiązuje wymóg dokonywania okresowych badań technicznych. Ubezpieczyciel ponosi odpowiedzialność, gdy szkoda wystąpiła nie później niż 30 dni od daty wygaśnięcia okresu ważności badania technicznego pojazdu, a jego stan techniczny nie miał wpływu na powstanie szkody. Dotyczy ubezpieczenia autocasco. </w:t>
      </w:r>
      <w:r w:rsidRPr="00386B83">
        <w:rPr>
          <w:rFonts w:ascii="Tahoma" w:hAnsi="Tahoma" w:cs="Tahoma"/>
          <w:b/>
        </w:rPr>
        <w:t>Klauzula obligatoryjna</w:t>
      </w:r>
      <w:r w:rsidRPr="00386B83">
        <w:rPr>
          <w:rFonts w:ascii="Tahoma" w:hAnsi="Tahoma" w:cs="Tahoma"/>
        </w:rPr>
        <w:t>.</w:t>
      </w:r>
    </w:p>
    <w:p w14:paraId="66A64F2C" w14:textId="77777777" w:rsidR="000268EE" w:rsidRPr="00386B83" w:rsidRDefault="000268EE" w:rsidP="00F91421">
      <w:pPr>
        <w:pStyle w:val="Akapitzlist"/>
        <w:numPr>
          <w:ilvl w:val="3"/>
          <w:numId w:val="12"/>
        </w:numPr>
        <w:ind w:left="425" w:hanging="425"/>
        <w:contextualSpacing w:val="0"/>
        <w:jc w:val="both"/>
        <w:rPr>
          <w:rFonts w:ascii="Tahoma" w:hAnsi="Tahoma" w:cs="Tahoma"/>
        </w:rPr>
      </w:pPr>
      <w:r w:rsidRPr="00386B83">
        <w:rPr>
          <w:rFonts w:ascii="Tahoma" w:hAnsi="Tahoma" w:cs="Tahoma"/>
          <w:b/>
        </w:rPr>
        <w:t>Klauzula szybkiej likwidacji szkód</w:t>
      </w:r>
      <w:r w:rsidRPr="00386B83">
        <w:rPr>
          <w:rFonts w:ascii="Tahoma" w:hAnsi="Tahoma" w:cs="Tahoma"/>
        </w:rPr>
        <w:t xml:space="preserve"> - w przypadku szkody w mieniu, którego szybkie przywrócenie do pracy jest konieczne dla normalnego funkcjonowania jednostki (np. centrala telefoniczna, serwer, urządzenia grzewcze itp.) ubezpieczający zawiadamiając o szkodzie Ubezpieczyciela może przystąpić natychmiast do samodzielnej likwidacji </w:t>
      </w:r>
      <w:r w:rsidR="001924BE">
        <w:rPr>
          <w:rFonts w:ascii="Tahoma" w:hAnsi="Tahoma" w:cs="Tahoma"/>
        </w:rPr>
        <w:t xml:space="preserve">szkody </w:t>
      </w:r>
      <w:r w:rsidRPr="00386B83">
        <w:rPr>
          <w:rFonts w:ascii="Tahoma" w:hAnsi="Tahoma" w:cs="Tahoma"/>
        </w:rPr>
        <w:t>sporządzając stosowny protokół opisujący przyczynę zdarzenia, rozmiary szkody, sposób naprawy oraz wyliczenie wartości szkody; protokół (</w:t>
      </w:r>
      <w:r w:rsidR="001924BE">
        <w:rPr>
          <w:rFonts w:ascii="Tahoma" w:hAnsi="Tahoma" w:cs="Tahoma"/>
        </w:rPr>
        <w:t xml:space="preserve">lub </w:t>
      </w:r>
      <w:r w:rsidRPr="00386B83">
        <w:rPr>
          <w:rFonts w:ascii="Tahoma" w:hAnsi="Tahoma" w:cs="Tahoma"/>
        </w:rPr>
        <w:t xml:space="preserve">faktura za naprawę) będzie podstawą do wyliczenia odszkodowania przez Ubezpieczyciela. Dotyczy ubezpieczenia </w:t>
      </w:r>
      <w:r w:rsidR="001924BE">
        <w:rPr>
          <w:rFonts w:ascii="Tahoma" w:hAnsi="Tahoma" w:cs="Tahoma"/>
        </w:rPr>
        <w:t>mienia o</w:t>
      </w:r>
      <w:r w:rsidRPr="00386B83">
        <w:rPr>
          <w:rFonts w:ascii="Tahoma" w:hAnsi="Tahoma" w:cs="Tahoma"/>
        </w:rPr>
        <w:t xml:space="preserve">d </w:t>
      </w:r>
      <w:r w:rsidR="001924BE">
        <w:rPr>
          <w:rFonts w:ascii="Tahoma" w:hAnsi="Tahoma" w:cs="Tahoma"/>
        </w:rPr>
        <w:t>wszystkich ryzyk</w:t>
      </w:r>
      <w:r w:rsidRPr="00386B83">
        <w:rPr>
          <w:rFonts w:ascii="Tahoma" w:hAnsi="Tahoma" w:cs="Tahoma"/>
        </w:rPr>
        <w:t xml:space="preserve"> oraz sprzętu elektronicznego od wszystkich ryzyk. </w:t>
      </w:r>
      <w:r w:rsidRPr="00386B83">
        <w:rPr>
          <w:rFonts w:ascii="Tahoma" w:hAnsi="Tahoma" w:cs="Tahoma"/>
          <w:b/>
        </w:rPr>
        <w:t>Klauzula obligatoryjna</w:t>
      </w:r>
      <w:r w:rsidRPr="00386B83">
        <w:rPr>
          <w:rFonts w:ascii="Tahoma" w:hAnsi="Tahoma" w:cs="Tahoma"/>
        </w:rPr>
        <w:t>.</w:t>
      </w:r>
    </w:p>
    <w:p w14:paraId="153844D2" w14:textId="77777777" w:rsidR="000268EE" w:rsidRPr="00386B83" w:rsidRDefault="000268EE" w:rsidP="00F91421">
      <w:pPr>
        <w:pStyle w:val="Akapitzlist"/>
        <w:numPr>
          <w:ilvl w:val="3"/>
          <w:numId w:val="12"/>
        </w:numPr>
        <w:ind w:left="425" w:hanging="425"/>
        <w:contextualSpacing w:val="0"/>
        <w:jc w:val="both"/>
        <w:rPr>
          <w:rFonts w:ascii="Tahoma" w:hAnsi="Tahoma" w:cs="Tahoma"/>
        </w:rPr>
      </w:pPr>
      <w:r w:rsidRPr="00386B83">
        <w:rPr>
          <w:rFonts w:ascii="Tahoma" w:hAnsi="Tahoma" w:cs="Tahoma"/>
          <w:b/>
        </w:rPr>
        <w:t>Klauzula ochrony mienia nie przygotowanego do pracy</w:t>
      </w:r>
      <w:r w:rsidRPr="00386B83">
        <w:rPr>
          <w:rFonts w:ascii="Tahoma" w:hAnsi="Tahoma" w:cs="Tahoma"/>
        </w:rPr>
        <w:t xml:space="preserve"> – 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(np. w szkole w okresie przerwy wakacyjnej). Dotyczy ubezpieczenia </w:t>
      </w:r>
      <w:r w:rsidR="009A3D82">
        <w:rPr>
          <w:rFonts w:ascii="Tahoma" w:hAnsi="Tahoma" w:cs="Tahoma"/>
        </w:rPr>
        <w:t>mienia od wszystkich ryzyk</w:t>
      </w:r>
      <w:r w:rsidRPr="00386B83">
        <w:rPr>
          <w:rFonts w:ascii="Tahoma" w:hAnsi="Tahoma" w:cs="Tahoma"/>
        </w:rPr>
        <w:t xml:space="preserve"> oraz sprzętu elektronicznego od wszystkich ryzyk. </w:t>
      </w:r>
      <w:r w:rsidRPr="00386B83">
        <w:rPr>
          <w:rFonts w:ascii="Tahoma" w:hAnsi="Tahoma" w:cs="Tahoma"/>
          <w:b/>
        </w:rPr>
        <w:t>Klauzula obligatoryjna</w:t>
      </w:r>
      <w:r w:rsidRPr="00386B83">
        <w:rPr>
          <w:rFonts w:ascii="Tahoma" w:hAnsi="Tahoma" w:cs="Tahoma"/>
        </w:rPr>
        <w:t>.</w:t>
      </w:r>
    </w:p>
    <w:p w14:paraId="2AB4ED1B" w14:textId="77777777" w:rsidR="000268EE" w:rsidRPr="00386B83" w:rsidRDefault="000268EE" w:rsidP="00F91421">
      <w:pPr>
        <w:pStyle w:val="Akapitzlist"/>
        <w:numPr>
          <w:ilvl w:val="3"/>
          <w:numId w:val="12"/>
        </w:numPr>
        <w:ind w:left="425" w:hanging="425"/>
        <w:contextualSpacing w:val="0"/>
        <w:jc w:val="both"/>
        <w:rPr>
          <w:rFonts w:ascii="Tahoma" w:hAnsi="Tahoma" w:cs="Tahoma"/>
        </w:rPr>
      </w:pPr>
      <w:r w:rsidRPr="00386B83">
        <w:rPr>
          <w:rFonts w:ascii="Tahoma" w:hAnsi="Tahoma" w:cs="Tahoma"/>
          <w:b/>
        </w:rPr>
        <w:t>Klauzula ubezpieczenia mienia podczas transportu</w:t>
      </w:r>
      <w:r w:rsidRPr="00386B83">
        <w:rPr>
          <w:rFonts w:ascii="Tahoma" w:hAnsi="Tahoma" w:cs="Tahoma"/>
        </w:rPr>
        <w:t xml:space="preserve"> – ochrona ubezpieczeniowa zostaje rozszerzona o szkody w środkach trwałych i mieniu </w:t>
      </w:r>
      <w:proofErr w:type="spellStart"/>
      <w:r w:rsidRPr="00386B83">
        <w:rPr>
          <w:rFonts w:ascii="Tahoma" w:hAnsi="Tahoma" w:cs="Tahoma"/>
        </w:rPr>
        <w:t>niskocennym</w:t>
      </w:r>
      <w:proofErr w:type="spellEnd"/>
      <w:r w:rsidRPr="00386B83">
        <w:rPr>
          <w:rFonts w:ascii="Tahoma" w:hAnsi="Tahoma" w:cs="Tahoma"/>
        </w:rPr>
        <w:t xml:space="preserve"> oraz sprzęcie elektronicznym powstałe w wyniku zdarzeń losowych oraz wypadku środka transportu w czasie jego transportu na terytorium RP, w szczególności w czasie przewozu od miejsca zakupu do miejsca ubezpieczenia, pomiędzy miejscami ubezpieczenia lub podczas transportu w celu naprawy bądź konserwacji. Ubezpieczenie obejmuje także szkody powstałe podczas załadunku i rozładunku. Limit odpowiedzialności 20.000,00 zł. Dotyczy ubezpieczenia mienia od </w:t>
      </w:r>
      <w:r w:rsidR="005B7D85">
        <w:rPr>
          <w:rFonts w:ascii="Tahoma" w:hAnsi="Tahoma" w:cs="Tahoma"/>
        </w:rPr>
        <w:t xml:space="preserve">wszystkich ryzyk oraz </w:t>
      </w:r>
      <w:r w:rsidRPr="00386B83">
        <w:rPr>
          <w:rFonts w:ascii="Tahoma" w:hAnsi="Tahoma" w:cs="Tahoma"/>
        </w:rPr>
        <w:t xml:space="preserve">sprzętu elektronicznego od wszystkich ryzyk. </w:t>
      </w:r>
      <w:r w:rsidRPr="00386B83">
        <w:rPr>
          <w:rFonts w:ascii="Tahoma" w:hAnsi="Tahoma" w:cs="Tahoma"/>
          <w:b/>
        </w:rPr>
        <w:t>Klauzu</w:t>
      </w:r>
      <w:r w:rsidRPr="004E0821">
        <w:rPr>
          <w:rFonts w:ascii="Tahoma" w:hAnsi="Tahoma" w:cs="Tahoma"/>
          <w:b/>
        </w:rPr>
        <w:t>l</w:t>
      </w:r>
      <w:r w:rsidRPr="00386B83">
        <w:rPr>
          <w:rFonts w:ascii="Tahoma" w:hAnsi="Tahoma" w:cs="Tahoma"/>
          <w:b/>
        </w:rPr>
        <w:t>a obligatoryjna</w:t>
      </w:r>
      <w:r w:rsidRPr="00386B83">
        <w:rPr>
          <w:rFonts w:ascii="Tahoma" w:hAnsi="Tahoma" w:cs="Tahoma"/>
        </w:rPr>
        <w:t>.</w:t>
      </w:r>
    </w:p>
    <w:p w14:paraId="79F8DCDA" w14:textId="77777777" w:rsidR="000268EE" w:rsidRDefault="000268EE" w:rsidP="00F91421">
      <w:pPr>
        <w:pStyle w:val="Akapitzlist"/>
        <w:numPr>
          <w:ilvl w:val="3"/>
          <w:numId w:val="12"/>
        </w:numPr>
        <w:ind w:left="426" w:hanging="426"/>
        <w:jc w:val="both"/>
        <w:rPr>
          <w:rFonts w:ascii="Tahoma" w:hAnsi="Tahoma" w:cs="Tahoma"/>
        </w:rPr>
      </w:pPr>
      <w:r w:rsidRPr="0006557E">
        <w:rPr>
          <w:rFonts w:ascii="Tahoma" w:hAnsi="Tahoma" w:cs="Tahoma"/>
          <w:b/>
        </w:rPr>
        <w:t>Klauzula funduszu prewencyjnego</w:t>
      </w:r>
      <w:r w:rsidRPr="0006557E">
        <w:rPr>
          <w:rFonts w:ascii="Tahoma" w:hAnsi="Tahoma" w:cs="Tahoma"/>
        </w:rPr>
        <w:t xml:space="preserve"> – Ubezpieczyciel stawia do dyspozycji Ubezpieczającego fundusz prewencyjny w wysokości </w:t>
      </w:r>
      <w:r w:rsidR="00735010">
        <w:rPr>
          <w:rFonts w:ascii="Tahoma" w:hAnsi="Tahoma" w:cs="Tahoma"/>
        </w:rPr>
        <w:t xml:space="preserve">10% płaconych składek z </w:t>
      </w:r>
      <w:r w:rsidR="00735010" w:rsidRPr="00735010">
        <w:rPr>
          <w:rFonts w:ascii="Tahoma" w:hAnsi="Tahoma" w:cs="Tahoma"/>
        </w:rPr>
        <w:t>całości ubezpieczeń zawartych w wyniku</w:t>
      </w:r>
      <w:r w:rsidR="00735010">
        <w:rPr>
          <w:rFonts w:ascii="Tahoma" w:hAnsi="Tahoma" w:cs="Tahoma"/>
        </w:rPr>
        <w:t xml:space="preserve"> niniejszego postępowania</w:t>
      </w:r>
      <w:r w:rsidRPr="00735010">
        <w:rPr>
          <w:rFonts w:ascii="Tahoma" w:hAnsi="Tahoma" w:cs="Tahoma"/>
        </w:rPr>
        <w:t>. Cel prewencyjny na który zostaną wydatkowane środki zostanie uzgodniony pomiędzy ubezpieczycielem a zamawiającym</w:t>
      </w:r>
      <w:r w:rsidR="001E4D26" w:rsidRPr="00735010">
        <w:rPr>
          <w:rFonts w:ascii="Tahoma" w:hAnsi="Tahoma" w:cs="Tahoma"/>
        </w:rPr>
        <w:t>. Czynności związane z wykonaniem zadania prewencyjnego zostaną wykonane zgodnie z uregulowaniami ubezpieczyciela</w:t>
      </w:r>
      <w:r w:rsidRPr="00735010">
        <w:rPr>
          <w:rFonts w:ascii="Tahoma" w:hAnsi="Tahoma" w:cs="Tahoma"/>
        </w:rPr>
        <w:t xml:space="preserve">. </w:t>
      </w:r>
      <w:r w:rsidRPr="00735010">
        <w:rPr>
          <w:rFonts w:ascii="Tahoma" w:hAnsi="Tahoma" w:cs="Tahoma"/>
          <w:b/>
        </w:rPr>
        <w:t>Klauzula fakultatywna</w:t>
      </w:r>
      <w:r w:rsidRPr="00735010">
        <w:rPr>
          <w:rFonts w:ascii="Tahoma" w:hAnsi="Tahoma" w:cs="Tahoma"/>
        </w:rPr>
        <w:t>.</w:t>
      </w:r>
    </w:p>
    <w:p w14:paraId="5B3D924D" w14:textId="77777777" w:rsidR="00735010" w:rsidRPr="00735010" w:rsidRDefault="00735010" w:rsidP="00735010">
      <w:pPr>
        <w:pStyle w:val="Akapitzlist"/>
        <w:ind w:left="426"/>
        <w:jc w:val="both"/>
        <w:rPr>
          <w:rFonts w:ascii="Tahoma" w:hAnsi="Tahoma" w:cs="Tahoma"/>
        </w:rPr>
      </w:pPr>
    </w:p>
    <w:p w14:paraId="64227E98" w14:textId="77777777" w:rsidR="000268EE" w:rsidRPr="00386B83" w:rsidRDefault="000268EE" w:rsidP="00F91421">
      <w:pPr>
        <w:pStyle w:val="Akapitzlist"/>
        <w:numPr>
          <w:ilvl w:val="3"/>
          <w:numId w:val="12"/>
        </w:numPr>
        <w:spacing w:after="0"/>
        <w:ind w:left="426" w:hanging="426"/>
        <w:jc w:val="both"/>
        <w:rPr>
          <w:rFonts w:ascii="Tahoma" w:hAnsi="Tahoma" w:cs="Tahoma"/>
        </w:rPr>
      </w:pPr>
      <w:r w:rsidRPr="00386B83">
        <w:rPr>
          <w:rFonts w:ascii="Tahoma" w:hAnsi="Tahoma" w:cs="Tahoma"/>
          <w:b/>
        </w:rPr>
        <w:t>Klauzula ubezpieczenia przezornej sumy ubezpieczenia</w:t>
      </w:r>
      <w:r w:rsidRPr="00386B83">
        <w:rPr>
          <w:rFonts w:ascii="Tahoma" w:hAnsi="Tahoma" w:cs="Tahoma"/>
        </w:rPr>
        <w:t xml:space="preserve"> - z zachowaniem pozostałych nie zmienionych niniejszą klauzulą postanowień umowy ubezpieczenia strony umowy postanowiły, że:</w:t>
      </w:r>
    </w:p>
    <w:p w14:paraId="1A5F7945" w14:textId="77777777" w:rsidR="000268EE" w:rsidRPr="00334403" w:rsidRDefault="000268EE" w:rsidP="00F91421">
      <w:pPr>
        <w:pStyle w:val="Akapitzlist"/>
        <w:numPr>
          <w:ilvl w:val="1"/>
          <w:numId w:val="4"/>
        </w:numPr>
        <w:tabs>
          <w:tab w:val="num" w:pos="426"/>
        </w:tabs>
        <w:spacing w:after="0"/>
        <w:ind w:left="709" w:hanging="283"/>
        <w:jc w:val="both"/>
        <w:rPr>
          <w:rFonts w:ascii="Tahoma" w:hAnsi="Tahoma" w:cs="Tahoma"/>
        </w:rPr>
      </w:pPr>
      <w:r w:rsidRPr="00334403">
        <w:rPr>
          <w:rFonts w:ascii="Tahoma" w:hAnsi="Tahoma" w:cs="Tahoma"/>
        </w:rPr>
        <w:t>rozszerzają zakres ubezpieczenia o przezorną sumę ubezpieczenia,</w:t>
      </w:r>
    </w:p>
    <w:p w14:paraId="5BBBFCB2" w14:textId="77777777" w:rsidR="000268EE" w:rsidRPr="00334403" w:rsidRDefault="000268EE" w:rsidP="00F91421">
      <w:pPr>
        <w:pStyle w:val="Akapitzlist"/>
        <w:numPr>
          <w:ilvl w:val="1"/>
          <w:numId w:val="4"/>
        </w:numPr>
        <w:tabs>
          <w:tab w:val="num" w:pos="426"/>
        </w:tabs>
        <w:ind w:left="709" w:hanging="283"/>
        <w:jc w:val="both"/>
        <w:rPr>
          <w:rFonts w:ascii="Tahoma" w:hAnsi="Tahoma" w:cs="Tahoma"/>
        </w:rPr>
      </w:pPr>
      <w:r w:rsidRPr="00334403">
        <w:rPr>
          <w:rFonts w:ascii="Tahoma" w:hAnsi="Tahoma" w:cs="Tahoma"/>
        </w:rPr>
        <w:t xml:space="preserve">za przezorną sumę ubezpieczenia uznaje się dodatkową sumę ubezpieczenia, która rozdziela się na sumy ubezpieczenia tych kategorii ubezpieczonego mienia lub nakładów </w:t>
      </w:r>
      <w:r w:rsidRPr="00334403">
        <w:rPr>
          <w:rFonts w:ascii="Tahoma" w:hAnsi="Tahoma" w:cs="Tahoma"/>
        </w:rPr>
        <w:lastRenderedPageBreak/>
        <w:t>adaptacyjnych, dla których wystąpiło niedoubezpieczenie, lub w odniesieniu do których suma ubezpieczenia jest niewystarczająca ze względu na poniesione koszty związane z uniknięciem lub ograniczeniem rozmiaru szkody,</w:t>
      </w:r>
    </w:p>
    <w:p w14:paraId="55DA0E15" w14:textId="77777777" w:rsidR="000268EE" w:rsidRPr="00334403" w:rsidRDefault="000268EE" w:rsidP="00F91421">
      <w:pPr>
        <w:pStyle w:val="Akapitzlist"/>
        <w:numPr>
          <w:ilvl w:val="1"/>
          <w:numId w:val="4"/>
        </w:numPr>
        <w:spacing w:after="0"/>
        <w:ind w:left="709" w:hanging="283"/>
        <w:jc w:val="both"/>
        <w:rPr>
          <w:rFonts w:ascii="Tahoma" w:hAnsi="Tahoma" w:cs="Tahoma"/>
        </w:rPr>
      </w:pPr>
      <w:r w:rsidRPr="00334403">
        <w:rPr>
          <w:rFonts w:ascii="Tahoma" w:hAnsi="Tahoma" w:cs="Tahoma"/>
        </w:rPr>
        <w:t>limit odpowiedzialności na jedno i wszystkie zdarzenia: 500.000,00 zł.</w:t>
      </w:r>
    </w:p>
    <w:p w14:paraId="295B182B" w14:textId="77777777" w:rsidR="000268EE" w:rsidRPr="00D01792" w:rsidRDefault="000268EE" w:rsidP="00334403">
      <w:pPr>
        <w:tabs>
          <w:tab w:val="num" w:pos="426"/>
        </w:tabs>
        <w:ind w:left="425"/>
        <w:jc w:val="both"/>
        <w:rPr>
          <w:rFonts w:ascii="Tahoma" w:hAnsi="Tahoma" w:cs="Tahoma"/>
        </w:rPr>
      </w:pPr>
      <w:r w:rsidRPr="00D01792">
        <w:rPr>
          <w:rFonts w:ascii="Tahoma" w:hAnsi="Tahoma" w:cs="Tahoma"/>
        </w:rPr>
        <w:t xml:space="preserve">Dotyczy ubezpieczenia mienia od </w:t>
      </w:r>
      <w:r w:rsidR="000A42A8">
        <w:rPr>
          <w:rFonts w:ascii="Tahoma" w:hAnsi="Tahoma" w:cs="Tahoma"/>
        </w:rPr>
        <w:t>wszystkich ryzyk</w:t>
      </w:r>
      <w:r w:rsidRPr="00D01792">
        <w:rPr>
          <w:rFonts w:ascii="Tahoma" w:hAnsi="Tahoma" w:cs="Tahoma"/>
        </w:rPr>
        <w:t xml:space="preserve">. </w:t>
      </w:r>
      <w:r w:rsidRPr="00386B83">
        <w:rPr>
          <w:rFonts w:ascii="Tahoma" w:hAnsi="Tahoma" w:cs="Tahoma"/>
          <w:b/>
        </w:rPr>
        <w:t>Klauzula fakultatywna</w:t>
      </w:r>
      <w:r w:rsidRPr="00D01792">
        <w:rPr>
          <w:rFonts w:ascii="Tahoma" w:hAnsi="Tahoma" w:cs="Tahoma"/>
        </w:rPr>
        <w:t>.</w:t>
      </w:r>
    </w:p>
    <w:p w14:paraId="26BAE99D" w14:textId="77777777" w:rsidR="000268EE" w:rsidRPr="00386B83" w:rsidRDefault="000268EE" w:rsidP="00F91421">
      <w:pPr>
        <w:pStyle w:val="Akapitzlist"/>
        <w:numPr>
          <w:ilvl w:val="3"/>
          <w:numId w:val="12"/>
        </w:numPr>
        <w:ind w:left="425" w:hanging="425"/>
        <w:contextualSpacing w:val="0"/>
        <w:jc w:val="both"/>
        <w:rPr>
          <w:rFonts w:ascii="Tahoma" w:hAnsi="Tahoma" w:cs="Tahoma"/>
        </w:rPr>
      </w:pPr>
      <w:r w:rsidRPr="00673429">
        <w:rPr>
          <w:rFonts w:ascii="Tahoma" w:hAnsi="Tahoma" w:cs="Tahoma"/>
          <w:b/>
        </w:rPr>
        <w:t>Klauzula odstąpienia od zasady proporcji przy likwidacji szkody</w:t>
      </w:r>
      <w:r w:rsidRPr="00386B83">
        <w:rPr>
          <w:rFonts w:ascii="Tahoma" w:hAnsi="Tahoma" w:cs="Tahoma"/>
        </w:rPr>
        <w:t xml:space="preserve"> - w przypadku ubezpieczenia mienia w systemie sum stałych według wartości księgowej brutto nie będzie miała zastosowanie zasada proporcji i z tym związane niedoubezpieczenie o ile zgłoszona do ubezpieczenia suma ubezpieczenia odpowiada wartości księgowej brutto. W przypadku ubezpieczenia mienia w systemie sum stałych według wartości odtworzeniowej nie będzie miała zastosowanie zasada proporcji i z tym związane niedoubezpieczenie o ile różnica pomiędzy sumą ubezpieczenia zgłoszoną do ubezpieczenia a wartością odtworzenia nie będzie większa niż 30% sumy zgłoszonej do ubezpieczenia. Klauzula ma zastosowanie w ubezpieczeniu </w:t>
      </w:r>
      <w:r w:rsidR="000A42A8">
        <w:rPr>
          <w:rFonts w:ascii="Tahoma" w:hAnsi="Tahoma" w:cs="Tahoma"/>
        </w:rPr>
        <w:t xml:space="preserve">mienia </w:t>
      </w:r>
      <w:r w:rsidRPr="00386B83">
        <w:rPr>
          <w:rFonts w:ascii="Tahoma" w:hAnsi="Tahoma" w:cs="Tahoma"/>
        </w:rPr>
        <w:t xml:space="preserve">od </w:t>
      </w:r>
      <w:r w:rsidR="000A42A8">
        <w:rPr>
          <w:rFonts w:ascii="Tahoma" w:hAnsi="Tahoma" w:cs="Tahoma"/>
        </w:rPr>
        <w:t>wszystkich ryzyk</w:t>
      </w:r>
      <w:r w:rsidRPr="00386B83">
        <w:rPr>
          <w:rFonts w:ascii="Tahoma" w:hAnsi="Tahoma" w:cs="Tahoma"/>
        </w:rPr>
        <w:t xml:space="preserve"> i w ubezpieczeniu sprzętu elektronicznego od </w:t>
      </w:r>
      <w:r w:rsidR="000A42A8">
        <w:rPr>
          <w:rFonts w:ascii="Tahoma" w:hAnsi="Tahoma" w:cs="Tahoma"/>
        </w:rPr>
        <w:t>wszystkich ryzyk</w:t>
      </w:r>
      <w:r w:rsidRPr="00386B83">
        <w:rPr>
          <w:rFonts w:ascii="Tahoma" w:hAnsi="Tahoma" w:cs="Tahoma"/>
        </w:rPr>
        <w:t xml:space="preserve">. </w:t>
      </w:r>
      <w:r w:rsidRPr="00386B83">
        <w:rPr>
          <w:rFonts w:ascii="Tahoma" w:hAnsi="Tahoma" w:cs="Tahoma"/>
          <w:b/>
        </w:rPr>
        <w:t>Klauzula fakultatywna</w:t>
      </w:r>
      <w:r w:rsidRPr="00386B83">
        <w:rPr>
          <w:rFonts w:ascii="Tahoma" w:hAnsi="Tahoma" w:cs="Tahoma"/>
        </w:rPr>
        <w:t>.</w:t>
      </w:r>
    </w:p>
    <w:p w14:paraId="165DAE3F" w14:textId="16AB0D66" w:rsidR="000268EE" w:rsidRDefault="000268EE" w:rsidP="00F91421">
      <w:pPr>
        <w:pStyle w:val="Akapitzlist"/>
        <w:numPr>
          <w:ilvl w:val="3"/>
          <w:numId w:val="12"/>
        </w:numPr>
        <w:tabs>
          <w:tab w:val="num" w:pos="426"/>
        </w:tabs>
        <w:ind w:left="425" w:hanging="425"/>
        <w:jc w:val="both"/>
        <w:rPr>
          <w:rFonts w:ascii="Tahoma" w:hAnsi="Tahoma" w:cs="Tahoma"/>
        </w:rPr>
      </w:pPr>
      <w:r w:rsidRPr="006D4967">
        <w:rPr>
          <w:rFonts w:ascii="Tahoma" w:hAnsi="Tahoma" w:cs="Tahoma"/>
          <w:b/>
        </w:rPr>
        <w:t>Klauzula ubezpieczenia mienia wyłączonego z eksploatacji</w:t>
      </w:r>
      <w:r w:rsidRPr="006D4967">
        <w:rPr>
          <w:rFonts w:ascii="Tahoma" w:hAnsi="Tahoma" w:cs="Tahoma"/>
        </w:rPr>
        <w:t xml:space="preserve"> - z zachowaniem pozostałych nie zmienionych niniejszą klauzulą postanowień umowy ubezpieczenia strony umowy postanowiły, że ochrona ubezpieczeniowa ubezpieczanego mienia pozostaje zachowana pomimo jego wyłączenia z eksploatacji.</w:t>
      </w:r>
      <w:r w:rsidR="006D4967">
        <w:rPr>
          <w:rFonts w:ascii="Tahoma" w:hAnsi="Tahoma" w:cs="Tahoma"/>
        </w:rPr>
        <w:t xml:space="preserve"> </w:t>
      </w:r>
      <w:r w:rsidRPr="006D4967">
        <w:rPr>
          <w:rFonts w:ascii="Tahoma" w:hAnsi="Tahoma" w:cs="Tahoma"/>
        </w:rPr>
        <w:t xml:space="preserve">Dotyczy ubezpieczenia mienia od </w:t>
      </w:r>
      <w:r w:rsidR="000A42A8" w:rsidRPr="006D4967">
        <w:rPr>
          <w:rFonts w:ascii="Tahoma" w:hAnsi="Tahoma" w:cs="Tahoma"/>
        </w:rPr>
        <w:t>wszystkich ryzyk</w:t>
      </w:r>
      <w:r w:rsidRPr="006D4967">
        <w:rPr>
          <w:rFonts w:ascii="Tahoma" w:hAnsi="Tahoma" w:cs="Tahoma"/>
        </w:rPr>
        <w:t xml:space="preserve"> oraz sprzętu elektronicznego od wszystkich ryzyk. </w:t>
      </w:r>
      <w:r w:rsidRPr="006D4967">
        <w:rPr>
          <w:rFonts w:ascii="Tahoma" w:hAnsi="Tahoma" w:cs="Tahoma"/>
          <w:b/>
        </w:rPr>
        <w:t>Klauzula fakultatywna</w:t>
      </w:r>
      <w:r w:rsidRPr="006D4967">
        <w:rPr>
          <w:rFonts w:ascii="Tahoma" w:hAnsi="Tahoma" w:cs="Tahoma"/>
        </w:rPr>
        <w:t>.</w:t>
      </w:r>
    </w:p>
    <w:p w14:paraId="3B2DCCC2" w14:textId="77777777" w:rsidR="006D4967" w:rsidRPr="006D4967" w:rsidRDefault="006D4967" w:rsidP="006D4967">
      <w:pPr>
        <w:pStyle w:val="Akapitzlist"/>
        <w:tabs>
          <w:tab w:val="num" w:pos="426"/>
        </w:tabs>
        <w:ind w:left="425"/>
        <w:jc w:val="both"/>
        <w:rPr>
          <w:rFonts w:ascii="Tahoma" w:hAnsi="Tahoma" w:cs="Tahoma"/>
        </w:rPr>
      </w:pPr>
    </w:p>
    <w:p w14:paraId="22F266F4" w14:textId="5AF3C16A" w:rsidR="000268EE" w:rsidRPr="00386B83" w:rsidRDefault="000268EE" w:rsidP="00F91421">
      <w:pPr>
        <w:pStyle w:val="Akapitzlist"/>
        <w:numPr>
          <w:ilvl w:val="3"/>
          <w:numId w:val="12"/>
        </w:numPr>
        <w:spacing w:before="200" w:after="0"/>
        <w:ind w:left="425" w:hanging="425"/>
        <w:jc w:val="both"/>
        <w:rPr>
          <w:rFonts w:ascii="Tahoma" w:hAnsi="Tahoma" w:cs="Tahoma"/>
        </w:rPr>
      </w:pPr>
      <w:r w:rsidRPr="00386B83">
        <w:rPr>
          <w:rFonts w:ascii="Tahoma" w:hAnsi="Tahoma" w:cs="Tahoma"/>
          <w:b/>
        </w:rPr>
        <w:t xml:space="preserve">Klauzula aktów </w:t>
      </w:r>
      <w:r w:rsidR="005524A9" w:rsidRPr="00386B83">
        <w:rPr>
          <w:rFonts w:ascii="Tahoma" w:hAnsi="Tahoma" w:cs="Tahoma"/>
          <w:b/>
        </w:rPr>
        <w:t>terroryzmu</w:t>
      </w:r>
      <w:r w:rsidR="005524A9" w:rsidRPr="00386B83">
        <w:rPr>
          <w:rFonts w:ascii="Tahoma" w:hAnsi="Tahoma" w:cs="Tahoma"/>
        </w:rPr>
        <w:t xml:space="preserve"> –</w:t>
      </w:r>
      <w:r w:rsidRPr="00386B83">
        <w:rPr>
          <w:rFonts w:ascii="Tahoma" w:hAnsi="Tahoma" w:cs="Tahoma"/>
        </w:rPr>
        <w:t xml:space="preserve"> z zachowaniem pozostałych, nie zmienionych niniejszą klauzulą, postanowień umowy ubezpieczenia, strony uzgodniły, że:</w:t>
      </w:r>
    </w:p>
    <w:p w14:paraId="48645DBB" w14:textId="77777777" w:rsidR="000268EE" w:rsidRPr="00334403" w:rsidRDefault="000268EE" w:rsidP="00F91421">
      <w:pPr>
        <w:pStyle w:val="Akapitzlist"/>
        <w:numPr>
          <w:ilvl w:val="1"/>
          <w:numId w:val="3"/>
        </w:numPr>
        <w:tabs>
          <w:tab w:val="num" w:pos="1134"/>
        </w:tabs>
        <w:spacing w:after="0"/>
        <w:ind w:left="709" w:hanging="283"/>
        <w:jc w:val="both"/>
        <w:rPr>
          <w:rFonts w:ascii="Tahoma" w:hAnsi="Tahoma" w:cs="Tahoma"/>
        </w:rPr>
      </w:pPr>
      <w:r w:rsidRPr="00334403">
        <w:rPr>
          <w:rFonts w:ascii="Tahoma" w:hAnsi="Tahoma" w:cs="Tahoma"/>
        </w:rPr>
        <w:t>zakres ochrony ubezpieczeniowej zostaje rozszerzony o szkody powstałe w ubezpieczonym mieniu w wyniku w wyniku aktów terroryzmu,</w:t>
      </w:r>
    </w:p>
    <w:p w14:paraId="4D6CA686" w14:textId="77777777" w:rsidR="000268EE" w:rsidRPr="00334403" w:rsidRDefault="000268EE" w:rsidP="00F91421">
      <w:pPr>
        <w:pStyle w:val="Akapitzlist"/>
        <w:numPr>
          <w:ilvl w:val="1"/>
          <w:numId w:val="3"/>
        </w:numPr>
        <w:tabs>
          <w:tab w:val="num" w:pos="1134"/>
        </w:tabs>
        <w:spacing w:after="0"/>
        <w:ind w:left="709" w:hanging="283"/>
        <w:jc w:val="both"/>
        <w:rPr>
          <w:rFonts w:ascii="Tahoma" w:hAnsi="Tahoma" w:cs="Tahoma"/>
        </w:rPr>
      </w:pPr>
      <w:r w:rsidRPr="00334403">
        <w:rPr>
          <w:rFonts w:ascii="Tahoma" w:hAnsi="Tahoma" w:cs="Tahoma"/>
        </w:rPr>
        <w:t>aktem terroryzmu w rozumieniu niniejszej klauzuli jest użycie przemocy indywidualne lub grupowe dla osiągnięcia na celów politycznych, ideologicznych, ekonomicznych lub społecznych, skierowane przeciwko społeczeństwu lub obiektom publicznym z zamiarem zastraszenia społeczeństwa lub wywarcia wpływu na organy władzy,</w:t>
      </w:r>
    </w:p>
    <w:p w14:paraId="5C3D497B" w14:textId="77777777" w:rsidR="000268EE" w:rsidRPr="00334403" w:rsidRDefault="000268EE" w:rsidP="00F91421">
      <w:pPr>
        <w:pStyle w:val="Akapitzlist"/>
        <w:numPr>
          <w:ilvl w:val="1"/>
          <w:numId w:val="3"/>
        </w:numPr>
        <w:tabs>
          <w:tab w:val="num" w:pos="1134"/>
        </w:tabs>
        <w:spacing w:after="0"/>
        <w:ind w:left="709" w:hanging="283"/>
        <w:jc w:val="both"/>
        <w:rPr>
          <w:rFonts w:ascii="Tahoma" w:hAnsi="Tahoma" w:cs="Tahoma"/>
        </w:rPr>
      </w:pPr>
      <w:r w:rsidRPr="00334403">
        <w:rPr>
          <w:rFonts w:ascii="Tahoma" w:hAnsi="Tahoma" w:cs="Tahoma"/>
        </w:rPr>
        <w:t>limit odpowiedzialności na jedno i wszystkie zdarzenia: 500.000,00 zł</w:t>
      </w:r>
    </w:p>
    <w:p w14:paraId="3638D59E" w14:textId="77777777" w:rsidR="000268EE" w:rsidRPr="00D01792" w:rsidRDefault="000268EE" w:rsidP="006D4967">
      <w:pPr>
        <w:tabs>
          <w:tab w:val="num" w:pos="426"/>
        </w:tabs>
        <w:spacing w:after="0"/>
        <w:ind w:left="426"/>
        <w:jc w:val="both"/>
        <w:rPr>
          <w:rFonts w:ascii="Tahoma" w:hAnsi="Tahoma" w:cs="Tahoma"/>
        </w:rPr>
      </w:pPr>
      <w:r w:rsidRPr="00D01792">
        <w:rPr>
          <w:rFonts w:ascii="Tahoma" w:hAnsi="Tahoma" w:cs="Tahoma"/>
        </w:rPr>
        <w:t xml:space="preserve">Franszyza zgodna z oferowaną w ubezpieczeniu </w:t>
      </w:r>
      <w:r w:rsidR="000A42A8">
        <w:rPr>
          <w:rFonts w:ascii="Tahoma" w:hAnsi="Tahoma" w:cs="Tahoma"/>
        </w:rPr>
        <w:t>mienia od wszystkich ryzyk</w:t>
      </w:r>
      <w:r w:rsidRPr="00D01792">
        <w:rPr>
          <w:rFonts w:ascii="Tahoma" w:hAnsi="Tahoma" w:cs="Tahoma"/>
        </w:rPr>
        <w:t xml:space="preserve">. </w:t>
      </w:r>
    </w:p>
    <w:p w14:paraId="3D67D163" w14:textId="77777777" w:rsidR="000268EE" w:rsidRPr="00D01792" w:rsidRDefault="000268EE" w:rsidP="006D4967">
      <w:pPr>
        <w:tabs>
          <w:tab w:val="num" w:pos="426"/>
        </w:tabs>
        <w:ind w:left="425"/>
        <w:jc w:val="both"/>
        <w:rPr>
          <w:rFonts w:ascii="Tahoma" w:hAnsi="Tahoma" w:cs="Tahoma"/>
        </w:rPr>
      </w:pPr>
      <w:r w:rsidRPr="00D01792">
        <w:rPr>
          <w:rFonts w:ascii="Tahoma" w:hAnsi="Tahoma" w:cs="Tahoma"/>
        </w:rPr>
        <w:t xml:space="preserve">Dotyczy ubezpieczenia mienia od </w:t>
      </w:r>
      <w:r w:rsidR="000A42A8">
        <w:rPr>
          <w:rFonts w:ascii="Tahoma" w:hAnsi="Tahoma" w:cs="Tahoma"/>
        </w:rPr>
        <w:t>wszystkich ryzyk</w:t>
      </w:r>
      <w:r w:rsidRPr="00D01792">
        <w:rPr>
          <w:rFonts w:ascii="Tahoma" w:hAnsi="Tahoma" w:cs="Tahoma"/>
        </w:rPr>
        <w:t xml:space="preserve"> oraz sprzętu elektronicznego od wszystkich ryzyk. </w:t>
      </w:r>
      <w:r w:rsidRPr="00386B83">
        <w:rPr>
          <w:rFonts w:ascii="Tahoma" w:hAnsi="Tahoma" w:cs="Tahoma"/>
          <w:b/>
        </w:rPr>
        <w:t>Klauzula fakultatywna</w:t>
      </w:r>
      <w:r w:rsidRPr="00D01792">
        <w:rPr>
          <w:rFonts w:ascii="Tahoma" w:hAnsi="Tahoma" w:cs="Tahoma"/>
        </w:rPr>
        <w:t>.</w:t>
      </w:r>
    </w:p>
    <w:p w14:paraId="52D88547" w14:textId="77777777" w:rsidR="000268EE" w:rsidRPr="00386B83" w:rsidRDefault="000268EE" w:rsidP="00F91421">
      <w:pPr>
        <w:pStyle w:val="Akapitzlist"/>
        <w:numPr>
          <w:ilvl w:val="3"/>
          <w:numId w:val="12"/>
        </w:numPr>
        <w:ind w:left="425" w:hanging="425"/>
        <w:contextualSpacing w:val="0"/>
        <w:jc w:val="both"/>
        <w:rPr>
          <w:rFonts w:ascii="Tahoma" w:hAnsi="Tahoma" w:cs="Tahoma"/>
        </w:rPr>
      </w:pPr>
      <w:r w:rsidRPr="00386B83">
        <w:rPr>
          <w:rFonts w:ascii="Tahoma" w:hAnsi="Tahoma" w:cs="Tahoma"/>
          <w:b/>
        </w:rPr>
        <w:t>Klauzula ubezpieczenia mienia w nienazwanych lokalizacjach</w:t>
      </w:r>
      <w:r w:rsidRPr="00386B83">
        <w:rPr>
          <w:rFonts w:ascii="Tahoma" w:hAnsi="Tahoma" w:cs="Tahoma"/>
        </w:rPr>
        <w:t xml:space="preserve"> – ochrona ubezpieczeniowa udzielona na podstawie polisy rozszerzona zostaje na wszystkie lokalizacje na terytorium Polski, gdzie znajduje się ubezpieczone mienie należące do ubezpieczającego lub znajdujące się na podstawie umowy pod jego kontrolą. Ubezpieczenie nie dotyczy mienia w transporcie oraz mienia ubezpieczonego na mocy innej umowy ubezpieczenia. Wprowadza się limit odpowiedzialności do 1.000.000,00 zł bez konieczności informowania Ubezpieczyciela w ciągu okresu ubezpieczenia o powstaniu nowej lokalizacji. Dotyczy wszystkich ubezpieczeń będących przedmiotem postępowania</w:t>
      </w:r>
      <w:r w:rsidR="00AA4BEB">
        <w:rPr>
          <w:rFonts w:ascii="Tahoma" w:hAnsi="Tahoma" w:cs="Tahoma"/>
        </w:rPr>
        <w:t xml:space="preserve"> z wyłączeniem ubezpieczenia od odpowiedzialności cywilnej</w:t>
      </w:r>
      <w:r w:rsidRPr="00386B83">
        <w:rPr>
          <w:rFonts w:ascii="Tahoma" w:hAnsi="Tahoma" w:cs="Tahoma"/>
        </w:rPr>
        <w:t xml:space="preserve">. </w:t>
      </w:r>
      <w:r w:rsidRPr="00386B83">
        <w:rPr>
          <w:rFonts w:ascii="Tahoma" w:hAnsi="Tahoma" w:cs="Tahoma"/>
          <w:b/>
        </w:rPr>
        <w:t>Klauzula fakultatywna</w:t>
      </w:r>
      <w:r w:rsidRPr="00386B83">
        <w:rPr>
          <w:rFonts w:ascii="Tahoma" w:hAnsi="Tahoma" w:cs="Tahoma"/>
        </w:rPr>
        <w:t>.</w:t>
      </w:r>
    </w:p>
    <w:p w14:paraId="577DC51D" w14:textId="77777777" w:rsidR="000268EE" w:rsidRPr="003D6B43" w:rsidRDefault="000268EE" w:rsidP="00F91421">
      <w:pPr>
        <w:pStyle w:val="Akapitzlist"/>
        <w:numPr>
          <w:ilvl w:val="3"/>
          <w:numId w:val="12"/>
        </w:numPr>
        <w:ind w:left="425" w:hanging="425"/>
        <w:contextualSpacing w:val="0"/>
        <w:jc w:val="both"/>
        <w:rPr>
          <w:rFonts w:ascii="Tahoma" w:hAnsi="Tahoma" w:cs="Tahoma"/>
        </w:rPr>
      </w:pPr>
      <w:r w:rsidRPr="003D6B43">
        <w:rPr>
          <w:rFonts w:ascii="Tahoma" w:hAnsi="Tahoma" w:cs="Tahoma"/>
          <w:b/>
        </w:rPr>
        <w:t xml:space="preserve">Klauzula </w:t>
      </w:r>
      <w:proofErr w:type="spellStart"/>
      <w:r w:rsidRPr="003D6B43">
        <w:rPr>
          <w:rFonts w:ascii="Tahoma" w:hAnsi="Tahoma" w:cs="Tahoma"/>
          <w:b/>
        </w:rPr>
        <w:t>zalaniowa</w:t>
      </w:r>
      <w:proofErr w:type="spellEnd"/>
      <w:r w:rsidRPr="003D6B43">
        <w:rPr>
          <w:rFonts w:ascii="Tahoma" w:hAnsi="Tahoma" w:cs="Tahoma"/>
        </w:rPr>
        <w:t xml:space="preserve"> - z zachowaniem pozostałych, nie zmienionych niniejszą klauzulą, postanowień umowy ubezpieczenia, strony uzgodniły, że ochroną ubezpieczeniową objęte </w:t>
      </w:r>
      <w:r w:rsidRPr="003D6B43">
        <w:rPr>
          <w:rFonts w:ascii="Tahoma" w:hAnsi="Tahoma" w:cs="Tahoma"/>
        </w:rPr>
        <w:lastRenderedPageBreak/>
        <w:t xml:space="preserve">zostają szkody powstałe w wyniku zalania na skutek topnienia śniegu lub lodu zalegającego na budynkach i budowlach. Ochrona obejmuje również szkody powstałe na skutek zalania wynikłego z przesiąkania wód gruntowych. Dotyczy ubezpieczenia </w:t>
      </w:r>
      <w:r w:rsidR="000A1B8B">
        <w:rPr>
          <w:rFonts w:ascii="Tahoma" w:hAnsi="Tahoma" w:cs="Tahoma"/>
        </w:rPr>
        <w:t>mienia od wszystkich ryzyk</w:t>
      </w:r>
      <w:r w:rsidRPr="003D6B43">
        <w:rPr>
          <w:rFonts w:ascii="Tahoma" w:hAnsi="Tahoma" w:cs="Tahoma"/>
        </w:rPr>
        <w:t xml:space="preserve">. Limit odpowiedzialności 20.000 zł. </w:t>
      </w:r>
      <w:r w:rsidRPr="003D6B43">
        <w:rPr>
          <w:rFonts w:ascii="Tahoma" w:hAnsi="Tahoma" w:cs="Tahoma"/>
          <w:b/>
        </w:rPr>
        <w:t>Klauzula fakultatywna</w:t>
      </w:r>
      <w:r w:rsidRPr="003D6B43">
        <w:rPr>
          <w:rFonts w:ascii="Tahoma" w:hAnsi="Tahoma" w:cs="Tahoma"/>
        </w:rPr>
        <w:t>.</w:t>
      </w:r>
    </w:p>
    <w:p w14:paraId="0EFFDEF3" w14:textId="77777777" w:rsidR="000268EE" w:rsidRPr="003D6B43" w:rsidRDefault="000268EE" w:rsidP="00F91421">
      <w:pPr>
        <w:pStyle w:val="Akapitzlist"/>
        <w:numPr>
          <w:ilvl w:val="3"/>
          <w:numId w:val="12"/>
        </w:numPr>
        <w:ind w:left="425" w:hanging="425"/>
        <w:contextualSpacing w:val="0"/>
        <w:jc w:val="both"/>
        <w:rPr>
          <w:rFonts w:ascii="Tahoma" w:hAnsi="Tahoma" w:cs="Tahoma"/>
        </w:rPr>
      </w:pPr>
      <w:r w:rsidRPr="003D6B43">
        <w:rPr>
          <w:rFonts w:ascii="Tahoma" w:hAnsi="Tahoma" w:cs="Tahoma"/>
          <w:b/>
        </w:rPr>
        <w:t>Klauzula kosztów poszukiwania miejsca awarii</w:t>
      </w:r>
      <w:r w:rsidRPr="003D6B43">
        <w:rPr>
          <w:rFonts w:ascii="Tahoma" w:hAnsi="Tahoma" w:cs="Tahoma"/>
        </w:rPr>
        <w:t xml:space="preserve"> – z zachowaniem pozostałych, nie zmienionych niniejszą klauzulą, postanowień umowy ubezpieczenia strony uzgodniły, że zakresem ubezpieczenia objęte są koszty poszukiwania miejsca awarii w urządzeniach wodociągowych i kanalizacyjnych oraz koszty naprawienia uszkodzeń budynków i budowli powstałe w związku z poszukiwaniem miejsc awarii. Dotyczy ubezpieczenia </w:t>
      </w:r>
      <w:r w:rsidR="000A1B8B">
        <w:rPr>
          <w:rFonts w:ascii="Tahoma" w:hAnsi="Tahoma" w:cs="Tahoma"/>
        </w:rPr>
        <w:t>mienia od wszystkich ryzyk</w:t>
      </w:r>
      <w:r w:rsidRPr="003D6B43">
        <w:rPr>
          <w:rFonts w:ascii="Tahoma" w:hAnsi="Tahoma" w:cs="Tahoma"/>
        </w:rPr>
        <w:t xml:space="preserve">. Limit odpowiedzialności 20.000 zł. </w:t>
      </w:r>
      <w:r w:rsidRPr="003D6B43">
        <w:rPr>
          <w:rFonts w:ascii="Tahoma" w:hAnsi="Tahoma" w:cs="Tahoma"/>
          <w:b/>
        </w:rPr>
        <w:t>Klauzula fakultatywna</w:t>
      </w:r>
      <w:r w:rsidRPr="003D6B43">
        <w:rPr>
          <w:rFonts w:ascii="Tahoma" w:hAnsi="Tahoma" w:cs="Tahoma"/>
        </w:rPr>
        <w:t>.</w:t>
      </w:r>
    </w:p>
    <w:p w14:paraId="0918DBF5" w14:textId="77777777" w:rsidR="000268EE" w:rsidRPr="003D6B43" w:rsidRDefault="000268EE" w:rsidP="00F91421">
      <w:pPr>
        <w:pStyle w:val="Akapitzlist"/>
        <w:numPr>
          <w:ilvl w:val="3"/>
          <w:numId w:val="12"/>
        </w:numPr>
        <w:ind w:left="425" w:hanging="425"/>
        <w:contextualSpacing w:val="0"/>
        <w:jc w:val="both"/>
        <w:rPr>
          <w:rFonts w:ascii="Tahoma" w:hAnsi="Tahoma" w:cs="Tahoma"/>
        </w:rPr>
      </w:pPr>
      <w:r w:rsidRPr="003D6B43">
        <w:rPr>
          <w:rFonts w:ascii="Tahoma" w:hAnsi="Tahoma" w:cs="Tahoma"/>
          <w:b/>
        </w:rPr>
        <w:t>Klauzula zaliczki na poczet odszkodowania</w:t>
      </w:r>
      <w:r w:rsidRPr="003D6B43">
        <w:rPr>
          <w:rFonts w:ascii="Tahoma" w:hAnsi="Tahoma" w:cs="Tahoma"/>
        </w:rPr>
        <w:t xml:space="preserve"> – Ubezpieczyciel w przypadku potwierdzenia swojej odpowiedzialności za powstałą szkodę, wypłaca zaliczkę na poczet odszkodowania w wysokości 50% szacunkowych kosztów szkody stwierdzonych kosztorysem wewnętrznym lub zewnętrznym w ciągu 10 dni roboczych od zawiadomienia o szkodzie. Dotyczy wszystkich ubezpieczeń będących przedmiotem postępowania z wyłączeniem ubezpieczeń odpowiedzialności cywilnej. </w:t>
      </w:r>
      <w:r w:rsidRPr="003D6B43">
        <w:rPr>
          <w:rFonts w:ascii="Tahoma" w:hAnsi="Tahoma" w:cs="Tahoma"/>
          <w:b/>
        </w:rPr>
        <w:t>Klauzula fakultatywna</w:t>
      </w:r>
      <w:r w:rsidRPr="003D6B43">
        <w:rPr>
          <w:rFonts w:ascii="Tahoma" w:hAnsi="Tahoma" w:cs="Tahoma"/>
        </w:rPr>
        <w:t>.</w:t>
      </w:r>
    </w:p>
    <w:p w14:paraId="37A25718" w14:textId="67150BFC" w:rsidR="00BF1166" w:rsidRDefault="000268EE" w:rsidP="00F91421">
      <w:pPr>
        <w:pStyle w:val="Akapitzlist"/>
        <w:numPr>
          <w:ilvl w:val="3"/>
          <w:numId w:val="12"/>
        </w:numPr>
        <w:spacing w:after="0"/>
        <w:ind w:left="426" w:hanging="426"/>
        <w:jc w:val="both"/>
        <w:rPr>
          <w:rFonts w:ascii="Tahoma" w:hAnsi="Tahoma" w:cs="Tahoma"/>
        </w:rPr>
      </w:pPr>
      <w:r w:rsidRPr="003D6B43">
        <w:rPr>
          <w:rFonts w:ascii="Tahoma" w:hAnsi="Tahoma" w:cs="Tahoma"/>
          <w:b/>
        </w:rPr>
        <w:t xml:space="preserve">Klauzula katastrofy </w:t>
      </w:r>
      <w:r w:rsidR="005524A9" w:rsidRPr="003D6B43">
        <w:rPr>
          <w:rFonts w:ascii="Tahoma" w:hAnsi="Tahoma" w:cs="Tahoma"/>
          <w:b/>
        </w:rPr>
        <w:t>budowlanej</w:t>
      </w:r>
      <w:r w:rsidR="005524A9" w:rsidRPr="003D6B43">
        <w:rPr>
          <w:rFonts w:ascii="Tahoma" w:hAnsi="Tahoma" w:cs="Tahoma"/>
        </w:rPr>
        <w:t xml:space="preserve"> -</w:t>
      </w:r>
      <w:r w:rsidRPr="003D6B43">
        <w:rPr>
          <w:rFonts w:ascii="Tahoma" w:hAnsi="Tahoma" w:cs="Tahoma"/>
        </w:rPr>
        <w:t xml:space="preserve"> z zachowaniem pozostałych, nie zmienionych niniejszą klauzulą, postanowień umowy ubezpieczenia, strony uzgodniły, że ochroną ubezpieczeniową objęte zostają szkody powstałe w wyniku katastrofy budowlanej, tj. samoistnego zawalenia się całości bądź części budynku lub budowli bez względu na pierwotną przyczynę. Limit odpowiedzialności 1.000.000,00 zł.</w:t>
      </w:r>
      <w:r w:rsidR="0057714F">
        <w:rPr>
          <w:rFonts w:ascii="Tahoma" w:hAnsi="Tahoma" w:cs="Tahoma"/>
        </w:rPr>
        <w:t xml:space="preserve"> </w:t>
      </w:r>
      <w:r w:rsidR="00BF1166" w:rsidRPr="0057714F">
        <w:rPr>
          <w:rFonts w:ascii="Tahoma" w:hAnsi="Tahoma" w:cs="Tahoma"/>
        </w:rPr>
        <w:t xml:space="preserve">Dotyczy ubezpieczenia </w:t>
      </w:r>
      <w:r w:rsidR="00DC0F5E" w:rsidRPr="0057714F">
        <w:rPr>
          <w:rFonts w:ascii="Tahoma" w:hAnsi="Tahoma" w:cs="Tahoma"/>
        </w:rPr>
        <w:t>mienia od wszystkich ryzyk</w:t>
      </w:r>
      <w:r w:rsidR="00BF1166" w:rsidRPr="0057714F">
        <w:rPr>
          <w:rFonts w:ascii="Tahoma" w:hAnsi="Tahoma" w:cs="Tahoma"/>
        </w:rPr>
        <w:t xml:space="preserve"> oraz sprzętu elektronicznego od wszystkich ryzyk. </w:t>
      </w:r>
      <w:r w:rsidR="00BF1166" w:rsidRPr="0057714F">
        <w:rPr>
          <w:rFonts w:ascii="Tahoma" w:hAnsi="Tahoma" w:cs="Tahoma"/>
          <w:b/>
        </w:rPr>
        <w:t>Klauzula fakultatywna</w:t>
      </w:r>
      <w:r w:rsidR="00BF1166" w:rsidRPr="0057714F">
        <w:rPr>
          <w:rFonts w:ascii="Tahoma" w:hAnsi="Tahoma" w:cs="Tahoma"/>
        </w:rPr>
        <w:t>.</w:t>
      </w:r>
    </w:p>
    <w:p w14:paraId="2D79B6C3" w14:textId="77777777" w:rsidR="006D4967" w:rsidRPr="0057714F" w:rsidRDefault="006D4967" w:rsidP="006D4967">
      <w:pPr>
        <w:pStyle w:val="Akapitzlist"/>
        <w:spacing w:after="0"/>
        <w:ind w:left="426"/>
        <w:jc w:val="both"/>
        <w:rPr>
          <w:rFonts w:ascii="Tahoma" w:hAnsi="Tahoma" w:cs="Tahoma"/>
        </w:rPr>
      </w:pPr>
    </w:p>
    <w:p w14:paraId="69F407DC" w14:textId="77777777" w:rsidR="000268EE" w:rsidRDefault="000268EE" w:rsidP="00F91421">
      <w:pPr>
        <w:pStyle w:val="Akapitzlist"/>
        <w:numPr>
          <w:ilvl w:val="3"/>
          <w:numId w:val="12"/>
        </w:numPr>
        <w:spacing w:after="0"/>
        <w:ind w:left="426" w:hanging="426"/>
        <w:jc w:val="both"/>
        <w:rPr>
          <w:rFonts w:ascii="Tahoma" w:hAnsi="Tahoma" w:cs="Tahoma"/>
        </w:rPr>
      </w:pPr>
      <w:r w:rsidRPr="00BF1166">
        <w:rPr>
          <w:rFonts w:ascii="Tahoma" w:hAnsi="Tahoma" w:cs="Tahoma"/>
          <w:b/>
        </w:rPr>
        <w:t>Klauzula deszczu nawalnego</w:t>
      </w:r>
      <w:r w:rsidRPr="00BF1166">
        <w:rPr>
          <w:rFonts w:ascii="Tahoma" w:hAnsi="Tahoma" w:cs="Tahoma"/>
        </w:rPr>
        <w:t xml:space="preserve"> – z zachowaniem pozostałych niezmienionych niniejszą klauzulą postanowień umowy ubezpieczenia strony umowy postanowiły rozszerzyć definicję deszczu nawalnego, za który uważa się każdy opad deszczu. </w:t>
      </w:r>
      <w:r w:rsidR="00206D2B" w:rsidRPr="00BF1166">
        <w:rPr>
          <w:rFonts w:ascii="Tahoma" w:hAnsi="Tahoma" w:cs="Tahoma"/>
        </w:rPr>
        <w:t xml:space="preserve">Dotyczy ubezpieczenia </w:t>
      </w:r>
      <w:r w:rsidR="00206D2B">
        <w:rPr>
          <w:rFonts w:ascii="Tahoma" w:hAnsi="Tahoma" w:cs="Tahoma"/>
        </w:rPr>
        <w:t>mienia od wszystkich ryzyk</w:t>
      </w:r>
      <w:r w:rsidR="00206D2B" w:rsidRPr="00206D2B">
        <w:rPr>
          <w:rFonts w:ascii="Tahoma" w:hAnsi="Tahoma" w:cs="Tahoma"/>
        </w:rPr>
        <w:t xml:space="preserve">. </w:t>
      </w:r>
      <w:r w:rsidRPr="00BF1166">
        <w:rPr>
          <w:rFonts w:ascii="Tahoma" w:hAnsi="Tahoma" w:cs="Tahoma"/>
          <w:b/>
        </w:rPr>
        <w:t>Klauzula fakultatywna</w:t>
      </w:r>
      <w:r w:rsidRPr="00BF1166">
        <w:rPr>
          <w:rFonts w:ascii="Tahoma" w:hAnsi="Tahoma" w:cs="Tahoma"/>
        </w:rPr>
        <w:t>.</w:t>
      </w:r>
    </w:p>
    <w:p w14:paraId="51DE8273" w14:textId="77777777" w:rsidR="00BF1166" w:rsidRPr="00BF1166" w:rsidRDefault="00BF1166" w:rsidP="00BF1166">
      <w:pPr>
        <w:pStyle w:val="Akapitzlist"/>
        <w:spacing w:after="0"/>
        <w:ind w:left="426"/>
        <w:jc w:val="both"/>
        <w:rPr>
          <w:rFonts w:ascii="Tahoma" w:hAnsi="Tahoma" w:cs="Tahoma"/>
        </w:rPr>
      </w:pPr>
    </w:p>
    <w:p w14:paraId="603F5576" w14:textId="77777777" w:rsidR="000268EE" w:rsidRPr="003D6B43" w:rsidRDefault="000268EE" w:rsidP="00F91421">
      <w:pPr>
        <w:pStyle w:val="Akapitzlist"/>
        <w:numPr>
          <w:ilvl w:val="0"/>
          <w:numId w:val="6"/>
        </w:numPr>
        <w:tabs>
          <w:tab w:val="clear" w:pos="1212"/>
          <w:tab w:val="num" w:pos="426"/>
        </w:tabs>
        <w:ind w:left="425" w:hanging="425"/>
        <w:contextualSpacing w:val="0"/>
        <w:jc w:val="both"/>
        <w:rPr>
          <w:rFonts w:ascii="Tahoma" w:hAnsi="Tahoma" w:cs="Tahoma"/>
        </w:rPr>
      </w:pPr>
      <w:r w:rsidRPr="003D6B43">
        <w:rPr>
          <w:rFonts w:ascii="Tahoma" w:hAnsi="Tahoma" w:cs="Tahoma"/>
          <w:b/>
        </w:rPr>
        <w:t>Klauzula ubezpieczenia mienia od następstw działania mrozu</w:t>
      </w:r>
      <w:r w:rsidRPr="003D6B43">
        <w:rPr>
          <w:rFonts w:ascii="Tahoma" w:hAnsi="Tahoma" w:cs="Tahoma"/>
        </w:rPr>
        <w:t xml:space="preserve"> - z zachowaniem pozostałych nie zmienionych niniejszą klauzulą postanowień umowy ubezpieczenia strony postanowiły rozszerzyć zakres ubezpieczenia mienia objętego ubezpieczeniem </w:t>
      </w:r>
      <w:r w:rsidR="004255B4">
        <w:rPr>
          <w:rFonts w:ascii="Tahoma" w:hAnsi="Tahoma" w:cs="Tahoma"/>
        </w:rPr>
        <w:t>mienia od wszystkich ryzyk</w:t>
      </w:r>
      <w:r w:rsidRPr="003D6B43">
        <w:rPr>
          <w:rFonts w:ascii="Tahoma" w:hAnsi="Tahoma" w:cs="Tahoma"/>
        </w:rPr>
        <w:t xml:space="preserve"> o szkody powstałe na skutek działania niskich temperatur, w szczególności polegające na rozerwaniu rur lub innych przedmiotów na skutek zamarznięcia pozostających w nich płynów. Limit odpowiedzialności 50.000 zł. Dotyczy ubezpieczenia </w:t>
      </w:r>
      <w:r w:rsidR="004255B4">
        <w:rPr>
          <w:rFonts w:ascii="Tahoma" w:hAnsi="Tahoma" w:cs="Tahoma"/>
        </w:rPr>
        <w:t xml:space="preserve">mienia </w:t>
      </w:r>
      <w:r w:rsidRPr="003D6B43">
        <w:rPr>
          <w:rFonts w:ascii="Tahoma" w:hAnsi="Tahoma" w:cs="Tahoma"/>
        </w:rPr>
        <w:t xml:space="preserve">od </w:t>
      </w:r>
      <w:r w:rsidR="004255B4">
        <w:rPr>
          <w:rFonts w:ascii="Tahoma" w:hAnsi="Tahoma" w:cs="Tahoma"/>
        </w:rPr>
        <w:t>wszystkich ryzyk</w:t>
      </w:r>
      <w:r w:rsidRPr="003D6B43">
        <w:rPr>
          <w:rFonts w:ascii="Tahoma" w:hAnsi="Tahoma" w:cs="Tahoma"/>
        </w:rPr>
        <w:t xml:space="preserve"> i sprzętu elektronicznego od wszystkich ryzyk. </w:t>
      </w:r>
      <w:r w:rsidRPr="003D6B43">
        <w:rPr>
          <w:rFonts w:ascii="Tahoma" w:hAnsi="Tahoma" w:cs="Tahoma"/>
          <w:b/>
        </w:rPr>
        <w:t>Klauzula fakultatywna</w:t>
      </w:r>
      <w:r w:rsidRPr="003D6B43">
        <w:rPr>
          <w:rFonts w:ascii="Tahoma" w:hAnsi="Tahoma" w:cs="Tahoma"/>
        </w:rPr>
        <w:t>.</w:t>
      </w:r>
    </w:p>
    <w:p w14:paraId="78BE67FB" w14:textId="77777777" w:rsidR="000268EE" w:rsidRPr="003D6B43" w:rsidRDefault="000268EE" w:rsidP="00F91421">
      <w:pPr>
        <w:pStyle w:val="Akapitzlist"/>
        <w:numPr>
          <w:ilvl w:val="0"/>
          <w:numId w:val="6"/>
        </w:numPr>
        <w:tabs>
          <w:tab w:val="clear" w:pos="1212"/>
          <w:tab w:val="num" w:pos="426"/>
        </w:tabs>
        <w:ind w:left="425" w:hanging="425"/>
        <w:contextualSpacing w:val="0"/>
        <w:jc w:val="both"/>
        <w:rPr>
          <w:rFonts w:ascii="Tahoma" w:hAnsi="Tahoma" w:cs="Tahoma"/>
        </w:rPr>
      </w:pPr>
      <w:r w:rsidRPr="003D6B43">
        <w:rPr>
          <w:rFonts w:ascii="Tahoma" w:hAnsi="Tahoma" w:cs="Tahoma"/>
          <w:b/>
        </w:rPr>
        <w:t>Klauzula kosztów usunięcia awarii</w:t>
      </w:r>
      <w:r w:rsidRPr="003D6B43">
        <w:rPr>
          <w:rFonts w:ascii="Tahoma" w:hAnsi="Tahoma" w:cs="Tahoma"/>
        </w:rPr>
        <w:t xml:space="preserve"> - z zachowaniem pozostałych, nie zmienionych niniejszą klauzulą, postanowień umowy ubezpieczenia, strony uzgodniły, że zakresem ubezpieczenia obejmują wszelkiego rodzaju koszty usuwania wycieków z instalacji wodociągowych oraz kanalizacyjnych. Limit odpowiedzialności na jedno i wszystkie zdarzenia 50.000,00 zł. Dotyczy ubezpieczenia mienia od </w:t>
      </w:r>
      <w:r w:rsidR="004255B4">
        <w:rPr>
          <w:rFonts w:ascii="Tahoma" w:hAnsi="Tahoma" w:cs="Tahoma"/>
        </w:rPr>
        <w:t>wszystkich ryzyk</w:t>
      </w:r>
      <w:r w:rsidRPr="003D6B43">
        <w:rPr>
          <w:rFonts w:ascii="Tahoma" w:hAnsi="Tahoma" w:cs="Tahoma"/>
        </w:rPr>
        <w:t xml:space="preserve">. </w:t>
      </w:r>
      <w:r w:rsidRPr="003D6B43">
        <w:rPr>
          <w:rFonts w:ascii="Tahoma" w:hAnsi="Tahoma" w:cs="Tahoma"/>
          <w:b/>
        </w:rPr>
        <w:t>Klauzula fakultatywna</w:t>
      </w:r>
      <w:r w:rsidRPr="003D6B43">
        <w:rPr>
          <w:rFonts w:ascii="Tahoma" w:hAnsi="Tahoma" w:cs="Tahoma"/>
        </w:rPr>
        <w:t>.</w:t>
      </w:r>
    </w:p>
    <w:p w14:paraId="3BA7F967" w14:textId="77777777" w:rsidR="000268EE" w:rsidRPr="003D6B43" w:rsidRDefault="000268EE" w:rsidP="00F91421">
      <w:pPr>
        <w:pStyle w:val="Akapitzlist"/>
        <w:numPr>
          <w:ilvl w:val="0"/>
          <w:numId w:val="6"/>
        </w:numPr>
        <w:tabs>
          <w:tab w:val="clear" w:pos="1212"/>
          <w:tab w:val="num" w:pos="426"/>
        </w:tabs>
        <w:spacing w:after="0"/>
        <w:ind w:left="426" w:hanging="426"/>
        <w:jc w:val="both"/>
        <w:rPr>
          <w:rFonts w:ascii="Tahoma" w:hAnsi="Tahoma" w:cs="Tahoma"/>
        </w:rPr>
      </w:pPr>
      <w:r w:rsidRPr="003D6B43">
        <w:rPr>
          <w:rFonts w:ascii="Tahoma" w:hAnsi="Tahoma" w:cs="Tahoma"/>
          <w:b/>
        </w:rPr>
        <w:lastRenderedPageBreak/>
        <w:t>Klauzula ubezpieczenia maszyn i urządzeń od uszkodzeń</w:t>
      </w:r>
      <w:r w:rsidRPr="003D6B43">
        <w:rPr>
          <w:rFonts w:ascii="Tahoma" w:hAnsi="Tahoma" w:cs="Tahoma"/>
        </w:rPr>
        <w:t xml:space="preserve"> - z zachowaniem pozostałych, nie zmienionych niniejszą klauzulą, postanowień umowy ubezpieczenia, strony uzgodniły, że zakres ubezpieczenia rozszerza się</w:t>
      </w:r>
      <w:r w:rsidR="003E22A0">
        <w:rPr>
          <w:rFonts w:ascii="Tahoma" w:hAnsi="Tahoma" w:cs="Tahoma"/>
        </w:rPr>
        <w:t xml:space="preserve"> o szkody w maszynach (wszystkich rodzajach</w:t>
      </w:r>
      <w:r w:rsidRPr="003D6B43">
        <w:rPr>
          <w:rFonts w:ascii="Tahoma" w:hAnsi="Tahoma" w:cs="Tahoma"/>
        </w:rPr>
        <w:t xml:space="preserve"> w tym urządzenia</w:t>
      </w:r>
      <w:r w:rsidR="003E22A0">
        <w:rPr>
          <w:rFonts w:ascii="Tahoma" w:hAnsi="Tahoma" w:cs="Tahoma"/>
        </w:rPr>
        <w:t>ch</w:t>
      </w:r>
      <w:r w:rsidRPr="003D6B43">
        <w:rPr>
          <w:rFonts w:ascii="Tahoma" w:hAnsi="Tahoma" w:cs="Tahoma"/>
        </w:rPr>
        <w:t>, kotł</w:t>
      </w:r>
      <w:r w:rsidR="003E22A0">
        <w:rPr>
          <w:rFonts w:ascii="Tahoma" w:hAnsi="Tahoma" w:cs="Tahoma"/>
        </w:rPr>
        <w:t>ach</w:t>
      </w:r>
      <w:r w:rsidRPr="003D6B43">
        <w:rPr>
          <w:rFonts w:ascii="Tahoma" w:hAnsi="Tahoma" w:cs="Tahoma"/>
        </w:rPr>
        <w:t>, silnik</w:t>
      </w:r>
      <w:r w:rsidR="003E22A0">
        <w:rPr>
          <w:rFonts w:ascii="Tahoma" w:hAnsi="Tahoma" w:cs="Tahoma"/>
        </w:rPr>
        <w:t>ach</w:t>
      </w:r>
      <w:r w:rsidRPr="003D6B43">
        <w:rPr>
          <w:rFonts w:ascii="Tahoma" w:hAnsi="Tahoma" w:cs="Tahoma"/>
        </w:rPr>
        <w:t xml:space="preserve"> elektryczn</w:t>
      </w:r>
      <w:r w:rsidR="003E22A0">
        <w:rPr>
          <w:rFonts w:ascii="Tahoma" w:hAnsi="Tahoma" w:cs="Tahoma"/>
        </w:rPr>
        <w:t>ych</w:t>
      </w:r>
      <w:r w:rsidRPr="003D6B43">
        <w:rPr>
          <w:rFonts w:ascii="Tahoma" w:hAnsi="Tahoma" w:cs="Tahoma"/>
        </w:rPr>
        <w:t>, aparat</w:t>
      </w:r>
      <w:r w:rsidR="003E22A0">
        <w:rPr>
          <w:rFonts w:ascii="Tahoma" w:hAnsi="Tahoma" w:cs="Tahoma"/>
        </w:rPr>
        <w:t>ach</w:t>
      </w:r>
      <w:r w:rsidRPr="003D6B43">
        <w:rPr>
          <w:rFonts w:ascii="Tahoma" w:hAnsi="Tahoma" w:cs="Tahoma"/>
        </w:rPr>
        <w:t xml:space="preserve"> itd.) wraz z</w:t>
      </w:r>
      <w:r w:rsidR="003E22A0">
        <w:rPr>
          <w:rFonts w:ascii="Tahoma" w:hAnsi="Tahoma" w:cs="Tahoma"/>
        </w:rPr>
        <w:t>e</w:t>
      </w:r>
      <w:r w:rsidRPr="003D6B43">
        <w:rPr>
          <w:rFonts w:ascii="Tahoma" w:hAnsi="Tahoma" w:cs="Tahoma"/>
        </w:rPr>
        <w:t xml:space="preserve"> </w:t>
      </w:r>
      <w:r w:rsidR="003E22A0">
        <w:rPr>
          <w:rFonts w:ascii="Tahoma" w:hAnsi="Tahoma" w:cs="Tahoma"/>
        </w:rPr>
        <w:t xml:space="preserve">stanowiącymi ich wyposażenie elementami </w:t>
      </w:r>
      <w:r w:rsidRPr="003D6B43">
        <w:rPr>
          <w:rFonts w:ascii="Tahoma" w:hAnsi="Tahoma" w:cs="Tahoma"/>
        </w:rPr>
        <w:t>elektroni</w:t>
      </w:r>
      <w:r w:rsidR="003E22A0">
        <w:rPr>
          <w:rFonts w:ascii="Tahoma" w:hAnsi="Tahoma" w:cs="Tahoma"/>
        </w:rPr>
        <w:t>cznymi</w:t>
      </w:r>
      <w:r w:rsidR="00A17CBC">
        <w:rPr>
          <w:rFonts w:ascii="Tahoma" w:hAnsi="Tahoma" w:cs="Tahoma"/>
        </w:rPr>
        <w:t>, o</w:t>
      </w:r>
      <w:r w:rsidRPr="003D6B43">
        <w:rPr>
          <w:rFonts w:ascii="Tahoma" w:hAnsi="Tahoma" w:cs="Tahoma"/>
        </w:rPr>
        <w:t>przyrządowaniem</w:t>
      </w:r>
      <w:r w:rsidR="00A17CBC">
        <w:rPr>
          <w:rFonts w:ascii="Tahoma" w:hAnsi="Tahoma" w:cs="Tahoma"/>
        </w:rPr>
        <w:t xml:space="preserve"> i</w:t>
      </w:r>
      <w:r w:rsidRPr="003D6B43">
        <w:rPr>
          <w:rFonts w:ascii="Tahoma" w:hAnsi="Tahoma" w:cs="Tahoma"/>
        </w:rPr>
        <w:t xml:space="preserve"> systemami sterującymi</w:t>
      </w:r>
      <w:r w:rsidR="006F122E">
        <w:rPr>
          <w:rFonts w:ascii="Tahoma" w:hAnsi="Tahoma" w:cs="Tahoma"/>
        </w:rPr>
        <w:t>,</w:t>
      </w:r>
      <w:r w:rsidRPr="003D6B43">
        <w:rPr>
          <w:rFonts w:ascii="Tahoma" w:hAnsi="Tahoma" w:cs="Tahoma"/>
        </w:rPr>
        <w:t xml:space="preserve"> powstałe</w:t>
      </w:r>
      <w:r w:rsidR="006F122E">
        <w:rPr>
          <w:rFonts w:ascii="Tahoma" w:hAnsi="Tahoma" w:cs="Tahoma"/>
        </w:rPr>
        <w:t xml:space="preserve"> </w:t>
      </w:r>
      <w:r w:rsidRPr="003D6B43">
        <w:rPr>
          <w:rFonts w:ascii="Tahoma" w:hAnsi="Tahoma" w:cs="Tahoma"/>
        </w:rPr>
        <w:t>w związku z:</w:t>
      </w:r>
    </w:p>
    <w:p w14:paraId="3617A994" w14:textId="77777777" w:rsidR="000268EE" w:rsidRPr="00D01792" w:rsidRDefault="000268EE" w:rsidP="005C18D6">
      <w:pPr>
        <w:tabs>
          <w:tab w:val="num" w:pos="426"/>
        </w:tabs>
        <w:spacing w:after="0"/>
        <w:ind w:left="426"/>
        <w:jc w:val="both"/>
        <w:rPr>
          <w:rFonts w:ascii="Tahoma" w:hAnsi="Tahoma" w:cs="Tahoma"/>
        </w:rPr>
      </w:pPr>
      <w:r w:rsidRPr="00D01792">
        <w:rPr>
          <w:rFonts w:ascii="Tahoma" w:hAnsi="Tahoma" w:cs="Tahoma"/>
        </w:rPr>
        <w:t>- działaniami człowieka,</w:t>
      </w:r>
    </w:p>
    <w:p w14:paraId="44D15F58" w14:textId="77777777" w:rsidR="000268EE" w:rsidRPr="00D01792" w:rsidRDefault="000268EE" w:rsidP="005C18D6">
      <w:pPr>
        <w:tabs>
          <w:tab w:val="num" w:pos="426"/>
        </w:tabs>
        <w:spacing w:after="0"/>
        <w:ind w:left="426"/>
        <w:jc w:val="both"/>
        <w:rPr>
          <w:rFonts w:ascii="Tahoma" w:hAnsi="Tahoma" w:cs="Tahoma"/>
        </w:rPr>
      </w:pPr>
      <w:r w:rsidRPr="00D01792">
        <w:rPr>
          <w:rFonts w:ascii="Tahoma" w:hAnsi="Tahoma" w:cs="Tahoma"/>
        </w:rPr>
        <w:t xml:space="preserve">- </w:t>
      </w:r>
      <w:r w:rsidR="003E22A0">
        <w:rPr>
          <w:rFonts w:ascii="Tahoma" w:hAnsi="Tahoma" w:cs="Tahoma"/>
        </w:rPr>
        <w:t>błędami w</w:t>
      </w:r>
      <w:r w:rsidRPr="00D01792">
        <w:rPr>
          <w:rFonts w:ascii="Tahoma" w:hAnsi="Tahoma" w:cs="Tahoma"/>
        </w:rPr>
        <w:t xml:space="preserve"> eksploatacji,</w:t>
      </w:r>
    </w:p>
    <w:p w14:paraId="2F437EDF" w14:textId="77777777" w:rsidR="000268EE" w:rsidRPr="00D01792" w:rsidRDefault="000268EE" w:rsidP="005C18D6">
      <w:pPr>
        <w:tabs>
          <w:tab w:val="num" w:pos="426"/>
        </w:tabs>
        <w:spacing w:after="0"/>
        <w:ind w:left="426"/>
        <w:jc w:val="both"/>
        <w:rPr>
          <w:rFonts w:ascii="Tahoma" w:hAnsi="Tahoma" w:cs="Tahoma"/>
        </w:rPr>
      </w:pPr>
      <w:r w:rsidRPr="00D01792">
        <w:rPr>
          <w:rFonts w:ascii="Tahoma" w:hAnsi="Tahoma" w:cs="Tahoma"/>
        </w:rPr>
        <w:t>- wadami produkcyjnymi,</w:t>
      </w:r>
    </w:p>
    <w:p w14:paraId="4B670AED" w14:textId="77777777" w:rsidR="000268EE" w:rsidRPr="00D01792" w:rsidRDefault="000268EE" w:rsidP="005C18D6">
      <w:pPr>
        <w:tabs>
          <w:tab w:val="num" w:pos="426"/>
        </w:tabs>
        <w:ind w:left="425"/>
        <w:jc w:val="both"/>
        <w:rPr>
          <w:rFonts w:ascii="Tahoma" w:hAnsi="Tahoma" w:cs="Tahoma"/>
        </w:rPr>
      </w:pPr>
      <w:r w:rsidRPr="00D01792">
        <w:rPr>
          <w:rFonts w:ascii="Tahoma" w:hAnsi="Tahoma" w:cs="Tahoma"/>
        </w:rPr>
        <w:t xml:space="preserve">- szkodami, które są spowodowane wybuchem gazów spalinowych w kotłach i/lub piecach. Limit odpowiedzialności na jedno i wszystkie zdarzenia 50.000,00 zł. Dotyczy ubezpieczenia mienia od </w:t>
      </w:r>
      <w:r w:rsidR="004255B4">
        <w:rPr>
          <w:rFonts w:ascii="Tahoma" w:hAnsi="Tahoma" w:cs="Tahoma"/>
        </w:rPr>
        <w:t>wszystkich ryzyk</w:t>
      </w:r>
      <w:r w:rsidRPr="00D01792">
        <w:rPr>
          <w:rFonts w:ascii="Tahoma" w:hAnsi="Tahoma" w:cs="Tahoma"/>
        </w:rPr>
        <w:t xml:space="preserve">. </w:t>
      </w:r>
      <w:r w:rsidRPr="003D6B43">
        <w:rPr>
          <w:rFonts w:ascii="Tahoma" w:hAnsi="Tahoma" w:cs="Tahoma"/>
          <w:b/>
        </w:rPr>
        <w:t>Klauzula fakultatywna</w:t>
      </w:r>
      <w:r w:rsidR="005C18D6">
        <w:rPr>
          <w:rFonts w:ascii="Tahoma" w:hAnsi="Tahoma" w:cs="Tahoma"/>
        </w:rPr>
        <w:t>.</w:t>
      </w:r>
    </w:p>
    <w:p w14:paraId="4B1AFEBD" w14:textId="77777777" w:rsidR="000268EE" w:rsidRPr="005C18D6" w:rsidRDefault="000268EE" w:rsidP="00F91421">
      <w:pPr>
        <w:pStyle w:val="Akapitzlist"/>
        <w:numPr>
          <w:ilvl w:val="0"/>
          <w:numId w:val="6"/>
        </w:numPr>
        <w:tabs>
          <w:tab w:val="clear" w:pos="1212"/>
          <w:tab w:val="num" w:pos="426"/>
        </w:tabs>
        <w:ind w:left="425" w:hanging="425"/>
        <w:contextualSpacing w:val="0"/>
        <w:jc w:val="both"/>
        <w:rPr>
          <w:rFonts w:ascii="Tahoma" w:hAnsi="Tahoma" w:cs="Tahoma"/>
        </w:rPr>
      </w:pPr>
      <w:r w:rsidRPr="00E76E60">
        <w:rPr>
          <w:rFonts w:ascii="Tahoma" w:hAnsi="Tahoma" w:cs="Tahoma"/>
          <w:b/>
        </w:rPr>
        <w:t>Klauzula włączenia odpowiedzialności na zasadzie słuszności</w:t>
      </w:r>
      <w:r w:rsidRPr="00E76E60">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przepisach prawa odpowiedzialność ubezpieczonego na zasadzie słuszności. Limit odpowiedzialności na jedno i wszystkie zdarzenia 50.000,00 zł. Dotyczy ubezpieczenia od odpowiedzialności cywilnej. </w:t>
      </w:r>
      <w:r w:rsidRPr="00E76E60">
        <w:rPr>
          <w:rFonts w:ascii="Tahoma" w:hAnsi="Tahoma" w:cs="Tahoma"/>
          <w:b/>
        </w:rPr>
        <w:t>Klauzula fakultatywna</w:t>
      </w:r>
      <w:r w:rsidRPr="00E76E60">
        <w:rPr>
          <w:rFonts w:ascii="Tahoma" w:hAnsi="Tahoma" w:cs="Tahoma"/>
        </w:rPr>
        <w:t>.</w:t>
      </w:r>
    </w:p>
    <w:p w14:paraId="65AB6DED" w14:textId="77777777" w:rsidR="000268EE" w:rsidRDefault="000268EE" w:rsidP="00F91421">
      <w:pPr>
        <w:pStyle w:val="Akapitzlist"/>
        <w:numPr>
          <w:ilvl w:val="0"/>
          <w:numId w:val="6"/>
        </w:numPr>
        <w:tabs>
          <w:tab w:val="clear" w:pos="1212"/>
          <w:tab w:val="num" w:pos="426"/>
        </w:tabs>
        <w:ind w:left="425" w:hanging="425"/>
        <w:contextualSpacing w:val="0"/>
        <w:jc w:val="both"/>
        <w:rPr>
          <w:rFonts w:ascii="Tahoma" w:hAnsi="Tahoma" w:cs="Tahoma"/>
        </w:rPr>
      </w:pPr>
      <w:r w:rsidRPr="00E76E60">
        <w:rPr>
          <w:rFonts w:ascii="Tahoma" w:hAnsi="Tahoma" w:cs="Tahoma"/>
          <w:b/>
        </w:rPr>
        <w:t>Klauzula włączenia odpowiedzialności za naruszenie dóbr osobistych</w:t>
      </w:r>
      <w:r w:rsidRPr="00E76E60">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przepisach prawa odpowiedzialność ubezpieczonego za szkody wynikające z naruszenia dóbr osobistych osób trzecich za które rozumie się również pracowników ubezpieczonego. Limit odpowiedzialności na jedno i wszystkie zdarzenia 50.000,00 zł. Dotyczy ubezpieczenia od odpowiedzialności cywilnej. </w:t>
      </w:r>
      <w:r w:rsidRPr="00E76E60">
        <w:rPr>
          <w:rFonts w:ascii="Tahoma" w:hAnsi="Tahoma" w:cs="Tahoma"/>
          <w:b/>
        </w:rPr>
        <w:t>Klauzula fakultatywna</w:t>
      </w:r>
      <w:r w:rsidRPr="00E76E60">
        <w:rPr>
          <w:rFonts w:ascii="Tahoma" w:hAnsi="Tahoma" w:cs="Tahoma"/>
        </w:rPr>
        <w:t>.</w:t>
      </w:r>
    </w:p>
    <w:p w14:paraId="763EF573" w14:textId="15886460" w:rsidR="001A66E5" w:rsidRDefault="00A65E92" w:rsidP="000B5530">
      <w:pPr>
        <w:pStyle w:val="Akapitzlist"/>
        <w:numPr>
          <w:ilvl w:val="0"/>
          <w:numId w:val="6"/>
        </w:numPr>
        <w:tabs>
          <w:tab w:val="clear" w:pos="1212"/>
          <w:tab w:val="num" w:pos="426"/>
        </w:tabs>
        <w:spacing w:after="0"/>
        <w:ind w:left="425" w:hanging="425"/>
        <w:contextualSpacing w:val="0"/>
        <w:jc w:val="both"/>
        <w:rPr>
          <w:rFonts w:ascii="Tahoma" w:hAnsi="Tahoma" w:cs="Tahoma"/>
        </w:rPr>
      </w:pPr>
      <w:r w:rsidRPr="00A65E92">
        <w:rPr>
          <w:rFonts w:ascii="Tahoma" w:hAnsi="Tahoma" w:cs="Tahoma"/>
          <w:b/>
        </w:rPr>
        <w:t>Klauzula powolnego działania</w:t>
      </w:r>
      <w:r w:rsidRPr="00A65E92">
        <w:rPr>
          <w:rFonts w:ascii="Tahoma" w:hAnsi="Tahoma" w:cs="Tahoma"/>
        </w:rPr>
        <w:t xml:space="preserve"> - z zachowaniem pozostałych, nie zmienionych niniejszą klauzulą, postanowień umowy ubezpieczenia, strony uzgodniły, że zakres ubezpieczenia rozszerzają o szkody w mieniu Zamawiającego powstałe w wyniku powolnego oddziaływania czynników zewnętrznych, w tym wód gruntowych. Limit odpowiedzialności na jedno i wszystkie zdarzenia w okresie ubezpieczenia 30.000 zł. </w:t>
      </w:r>
      <w:r w:rsidRPr="00A65E92">
        <w:rPr>
          <w:rFonts w:ascii="Tahoma" w:hAnsi="Tahoma" w:cs="Tahoma"/>
          <w:b/>
        </w:rPr>
        <w:t>Klauzula fakultatywna</w:t>
      </w:r>
      <w:r w:rsidRPr="00A65E92">
        <w:rPr>
          <w:rFonts w:ascii="Tahoma" w:hAnsi="Tahoma" w:cs="Tahoma"/>
        </w:rPr>
        <w:t>.</w:t>
      </w:r>
    </w:p>
    <w:p w14:paraId="2C7F7A76" w14:textId="77777777" w:rsidR="006D56FC" w:rsidRPr="006D56FC" w:rsidRDefault="006D56FC" w:rsidP="000B5530">
      <w:pPr>
        <w:pStyle w:val="Akapitzlist"/>
        <w:spacing w:after="0"/>
        <w:ind w:left="425"/>
        <w:contextualSpacing w:val="0"/>
        <w:jc w:val="both"/>
        <w:rPr>
          <w:rFonts w:ascii="Tahoma" w:hAnsi="Tahoma" w:cs="Tahoma"/>
        </w:rPr>
      </w:pPr>
    </w:p>
    <w:p w14:paraId="5A4B5BBB" w14:textId="5D15B382" w:rsidR="000268EE" w:rsidRPr="005C18D6" w:rsidRDefault="000268EE" w:rsidP="000B5530">
      <w:pPr>
        <w:pStyle w:val="Akapitzlist"/>
        <w:numPr>
          <w:ilvl w:val="0"/>
          <w:numId w:val="12"/>
        </w:numPr>
        <w:spacing w:after="0"/>
        <w:ind w:left="426" w:hanging="568"/>
        <w:jc w:val="both"/>
        <w:rPr>
          <w:rFonts w:ascii="Tahoma" w:hAnsi="Tahoma" w:cs="Tahoma"/>
          <w:b/>
        </w:rPr>
      </w:pPr>
      <w:r w:rsidRPr="005C18D6">
        <w:rPr>
          <w:rFonts w:ascii="Tahoma" w:hAnsi="Tahoma" w:cs="Tahoma"/>
          <w:b/>
        </w:rPr>
        <w:t>Założenia do poszczególnych rodzajów ubezpieczeń:</w:t>
      </w:r>
    </w:p>
    <w:p w14:paraId="180AF7B1" w14:textId="77777777" w:rsidR="00944FCA" w:rsidRDefault="00944FCA" w:rsidP="000B5530">
      <w:pPr>
        <w:spacing w:after="0"/>
        <w:ind w:left="709"/>
        <w:jc w:val="both"/>
        <w:rPr>
          <w:rFonts w:ascii="Tahoma" w:hAnsi="Tahoma" w:cs="Tahoma"/>
        </w:rPr>
      </w:pPr>
    </w:p>
    <w:p w14:paraId="77CD0435" w14:textId="77777777" w:rsidR="000268EE" w:rsidRPr="00D01792" w:rsidRDefault="000268EE" w:rsidP="00451A0F">
      <w:pPr>
        <w:spacing w:after="0"/>
        <w:ind w:left="426"/>
        <w:jc w:val="both"/>
        <w:rPr>
          <w:rFonts w:ascii="Tahoma" w:hAnsi="Tahoma" w:cs="Tahoma"/>
        </w:rPr>
      </w:pPr>
      <w:r w:rsidRPr="00D01792">
        <w:rPr>
          <w:rFonts w:ascii="Tahoma" w:hAnsi="Tahoma" w:cs="Tahoma"/>
        </w:rPr>
        <w:t xml:space="preserve">Zakres opisany poniżej jest zakresem minimalnym jaki winna spełniać oferta. </w:t>
      </w:r>
    </w:p>
    <w:p w14:paraId="0F276D54" w14:textId="77777777" w:rsidR="000268EE" w:rsidRPr="00D01792" w:rsidRDefault="000268EE" w:rsidP="002247F5">
      <w:pPr>
        <w:spacing w:after="0"/>
        <w:jc w:val="both"/>
        <w:rPr>
          <w:rFonts w:ascii="Tahoma" w:hAnsi="Tahoma" w:cs="Tahoma"/>
        </w:rPr>
      </w:pPr>
    </w:p>
    <w:p w14:paraId="7699DD98" w14:textId="77777777" w:rsidR="000268EE" w:rsidRDefault="000268EE" w:rsidP="00F91421">
      <w:pPr>
        <w:pStyle w:val="Akapitzlist"/>
        <w:numPr>
          <w:ilvl w:val="3"/>
          <w:numId w:val="12"/>
        </w:numPr>
        <w:spacing w:after="0"/>
        <w:ind w:left="426" w:hanging="426"/>
        <w:jc w:val="both"/>
        <w:rPr>
          <w:rFonts w:ascii="Tahoma" w:hAnsi="Tahoma" w:cs="Tahoma"/>
        </w:rPr>
      </w:pPr>
      <w:r w:rsidRPr="005C18D6">
        <w:rPr>
          <w:rFonts w:ascii="Tahoma" w:hAnsi="Tahoma" w:cs="Tahoma"/>
        </w:rPr>
        <w:t xml:space="preserve">Ubezpieczenie mienia od </w:t>
      </w:r>
      <w:r w:rsidR="00865678">
        <w:rPr>
          <w:rFonts w:ascii="Tahoma" w:hAnsi="Tahoma" w:cs="Tahoma"/>
        </w:rPr>
        <w:t>wszystkich ryzyk</w:t>
      </w:r>
      <w:r w:rsidRPr="005C18D6">
        <w:rPr>
          <w:rFonts w:ascii="Tahoma" w:hAnsi="Tahoma" w:cs="Tahoma"/>
        </w:rPr>
        <w:t>:</w:t>
      </w:r>
    </w:p>
    <w:p w14:paraId="07D70543" w14:textId="77777777" w:rsidR="00865678" w:rsidRDefault="00865678" w:rsidP="00865678">
      <w:pPr>
        <w:pStyle w:val="Akapitzlist"/>
        <w:spacing w:after="0"/>
        <w:ind w:left="426"/>
        <w:jc w:val="both"/>
        <w:rPr>
          <w:rFonts w:ascii="Tahoma" w:hAnsi="Tahoma" w:cs="Tahoma"/>
        </w:rPr>
      </w:pPr>
    </w:p>
    <w:p w14:paraId="5EF18453" w14:textId="77777777" w:rsidR="00865678" w:rsidRPr="005C18D6" w:rsidRDefault="00865678" w:rsidP="00865678">
      <w:pPr>
        <w:pStyle w:val="Akapitzlist"/>
        <w:spacing w:after="0"/>
        <w:ind w:left="426"/>
        <w:jc w:val="both"/>
        <w:rPr>
          <w:rFonts w:ascii="Tahoma" w:hAnsi="Tahoma" w:cs="Tahoma"/>
        </w:rPr>
      </w:pPr>
      <w:r>
        <w:rPr>
          <w:rFonts w:ascii="Tahoma" w:hAnsi="Tahoma" w:cs="Tahoma"/>
        </w:rPr>
        <w:t>Zakres ubezpieczenia winien obejmować odpowiedzialność ubezpieczyciela za wszelkie nagłe, nieprzewidzialne, wywołane przyczyną zewnętrzną zdarzenia z wyjątkiem wyraźnie wyłączonych na podstawie ogólnych warunków ubezpieczenia.</w:t>
      </w:r>
    </w:p>
    <w:p w14:paraId="726E4BB3" w14:textId="77777777" w:rsidR="000268EE" w:rsidRPr="00D01792" w:rsidRDefault="000268EE" w:rsidP="002247F5">
      <w:pPr>
        <w:spacing w:after="0"/>
        <w:jc w:val="both"/>
        <w:rPr>
          <w:rFonts w:ascii="Tahoma" w:hAnsi="Tahoma" w:cs="Tahoma"/>
        </w:rPr>
      </w:pPr>
    </w:p>
    <w:p w14:paraId="0C5B1348" w14:textId="77777777" w:rsidR="000268EE" w:rsidRPr="00D01792" w:rsidRDefault="00AE6EB4" w:rsidP="005C18D6">
      <w:pPr>
        <w:spacing w:after="0"/>
        <w:ind w:left="426"/>
        <w:jc w:val="both"/>
        <w:rPr>
          <w:rFonts w:ascii="Tahoma" w:hAnsi="Tahoma" w:cs="Tahoma"/>
        </w:rPr>
      </w:pPr>
      <w:r>
        <w:rPr>
          <w:rFonts w:ascii="Tahoma" w:hAnsi="Tahoma" w:cs="Tahoma"/>
        </w:rPr>
        <w:lastRenderedPageBreak/>
        <w:t>W ramach z</w:t>
      </w:r>
      <w:r w:rsidR="000268EE" w:rsidRPr="00D01792">
        <w:rPr>
          <w:rFonts w:ascii="Tahoma" w:hAnsi="Tahoma" w:cs="Tahoma"/>
        </w:rPr>
        <w:t>akres</w:t>
      </w:r>
      <w:r>
        <w:rPr>
          <w:rFonts w:ascii="Tahoma" w:hAnsi="Tahoma" w:cs="Tahoma"/>
        </w:rPr>
        <w:t>u</w:t>
      </w:r>
      <w:r w:rsidR="000268EE" w:rsidRPr="00D01792">
        <w:rPr>
          <w:rFonts w:ascii="Tahoma" w:hAnsi="Tahoma" w:cs="Tahoma"/>
        </w:rPr>
        <w:t xml:space="preserve"> ubezpieczenia </w:t>
      </w:r>
      <w:r>
        <w:rPr>
          <w:rFonts w:ascii="Tahoma" w:hAnsi="Tahoma" w:cs="Tahoma"/>
        </w:rPr>
        <w:t>ochroną winny być objęte</w:t>
      </w:r>
      <w:r w:rsidR="000268EE" w:rsidRPr="00D01792">
        <w:rPr>
          <w:rFonts w:ascii="Tahoma" w:hAnsi="Tahoma" w:cs="Tahoma"/>
        </w:rPr>
        <w:t xml:space="preserve"> co najmniej następujące ryzyka i koszty:</w:t>
      </w:r>
    </w:p>
    <w:p w14:paraId="1CFF715F" w14:textId="77777777" w:rsidR="000268EE" w:rsidRPr="00D01792" w:rsidRDefault="000268EE" w:rsidP="005C18D6">
      <w:pPr>
        <w:spacing w:after="0"/>
        <w:ind w:left="426"/>
        <w:jc w:val="both"/>
        <w:rPr>
          <w:rFonts w:ascii="Tahoma" w:hAnsi="Tahoma" w:cs="Tahoma"/>
        </w:rPr>
      </w:pPr>
      <w:r w:rsidRPr="00D01792">
        <w:rPr>
          <w:rFonts w:ascii="Tahoma" w:hAnsi="Tahoma" w:cs="Tahoma"/>
        </w:rPr>
        <w:t>-</w:t>
      </w:r>
      <w:r w:rsidRPr="00D01792">
        <w:rPr>
          <w:rFonts w:ascii="Tahoma" w:hAnsi="Tahoma" w:cs="Tahoma"/>
        </w:rPr>
        <w:tab/>
        <w:t xml:space="preserve">pożar, uderzenie pioruna, wybuch, upadek statku powietrznego (rozumiany jako katastrofa bądź przymusowe lądowanie samolotu lub innego obiektu </w:t>
      </w:r>
      <w:r w:rsidR="006F122E">
        <w:rPr>
          <w:rFonts w:ascii="Tahoma" w:hAnsi="Tahoma" w:cs="Tahoma"/>
        </w:rPr>
        <w:t>powietrznego</w:t>
      </w:r>
      <w:r w:rsidRPr="00D01792">
        <w:rPr>
          <w:rFonts w:ascii="Tahoma" w:hAnsi="Tahoma" w:cs="Tahoma"/>
        </w:rPr>
        <w:t>, upadek jego części, przewożonego ładunku albo zrzucanego awaryjnie paliwa),</w:t>
      </w:r>
    </w:p>
    <w:p w14:paraId="0EAD168B" w14:textId="77777777" w:rsidR="000268EE" w:rsidRPr="00D01792" w:rsidRDefault="000268EE" w:rsidP="005C18D6">
      <w:pPr>
        <w:spacing w:after="0"/>
        <w:ind w:left="426"/>
        <w:jc w:val="both"/>
        <w:rPr>
          <w:rFonts w:ascii="Tahoma" w:hAnsi="Tahoma" w:cs="Tahoma"/>
        </w:rPr>
      </w:pPr>
      <w:r w:rsidRPr="00D01792">
        <w:rPr>
          <w:rFonts w:ascii="Tahoma" w:hAnsi="Tahoma" w:cs="Tahoma"/>
        </w:rPr>
        <w:t>-</w:t>
      </w:r>
      <w:r w:rsidRPr="00D01792">
        <w:rPr>
          <w:rFonts w:ascii="Tahoma" w:hAnsi="Tahoma" w:cs="Tahoma"/>
        </w:rPr>
        <w:tab/>
        <w:t>huragan, deszcz nawalny, śnieg, w tym zalanie w wyniku topnienia śniegu lub lodu, a także szkody powsta</w:t>
      </w:r>
      <w:r w:rsidR="00735010">
        <w:rPr>
          <w:rFonts w:ascii="Tahoma" w:hAnsi="Tahoma" w:cs="Tahoma"/>
        </w:rPr>
        <w:t>łe pod wpływem jego ciężaru,</w:t>
      </w:r>
      <w:r w:rsidRPr="00D01792">
        <w:rPr>
          <w:rFonts w:ascii="Tahoma" w:hAnsi="Tahoma" w:cs="Tahoma"/>
        </w:rPr>
        <w:t xml:space="preserve"> powódź, lawina, grad, zapadanie lub osuwanie się ziemi, zalanie przez wydostanie się cieczy lub pary z urządzeń </w:t>
      </w:r>
      <w:proofErr w:type="spellStart"/>
      <w:r w:rsidRPr="00D01792">
        <w:rPr>
          <w:rFonts w:ascii="Tahoma" w:hAnsi="Tahoma" w:cs="Tahoma"/>
        </w:rPr>
        <w:t>wodno</w:t>
      </w:r>
      <w:proofErr w:type="spellEnd"/>
      <w:r w:rsidRPr="00D01792">
        <w:rPr>
          <w:rFonts w:ascii="Tahoma" w:hAnsi="Tahoma" w:cs="Tahoma"/>
        </w:rPr>
        <w:t xml:space="preserve"> – kanalizacyjnych lub technologicznych, dym, uderzenie pojazdu, w tym należącego do ubezpieczonego,</w:t>
      </w:r>
    </w:p>
    <w:p w14:paraId="21467B7C" w14:textId="77777777" w:rsidR="000268EE" w:rsidRDefault="000268EE" w:rsidP="005C18D6">
      <w:pPr>
        <w:spacing w:after="0"/>
        <w:ind w:left="426"/>
        <w:jc w:val="both"/>
        <w:rPr>
          <w:rFonts w:ascii="Tahoma" w:hAnsi="Tahoma" w:cs="Tahoma"/>
        </w:rPr>
      </w:pPr>
      <w:r w:rsidRPr="00D01792">
        <w:rPr>
          <w:rFonts w:ascii="Tahoma" w:hAnsi="Tahoma" w:cs="Tahoma"/>
        </w:rPr>
        <w:t>-</w:t>
      </w:r>
      <w:r w:rsidRPr="00D01792">
        <w:rPr>
          <w:rFonts w:ascii="Tahoma" w:hAnsi="Tahoma" w:cs="Tahoma"/>
        </w:rPr>
        <w:tab/>
        <w:t>koszty zabezpieczenia ubezpieczonego mienia przed bezpośrednim zagrożeniem ze strony zdarzenia objętego ubezpieczeniem, koszty akcji ratowniczej, koszty uprząt</w:t>
      </w:r>
      <w:r w:rsidR="00610303">
        <w:rPr>
          <w:rFonts w:ascii="Tahoma" w:hAnsi="Tahoma" w:cs="Tahoma"/>
        </w:rPr>
        <w:t>nięcia pozostałości po szkodzie,</w:t>
      </w:r>
    </w:p>
    <w:p w14:paraId="27FC053C" w14:textId="437244CB" w:rsidR="00610303" w:rsidRPr="00D01792" w:rsidRDefault="00610303" w:rsidP="00610303">
      <w:pPr>
        <w:spacing w:after="0"/>
        <w:ind w:left="426"/>
        <w:jc w:val="both"/>
        <w:rPr>
          <w:rFonts w:ascii="Tahoma" w:hAnsi="Tahoma" w:cs="Tahoma"/>
        </w:rPr>
      </w:pPr>
      <w:r w:rsidRPr="00D01792">
        <w:rPr>
          <w:rFonts w:ascii="Tahoma" w:hAnsi="Tahoma" w:cs="Tahoma"/>
        </w:rPr>
        <w:t>-</w:t>
      </w:r>
      <w:r w:rsidRPr="00D01792">
        <w:rPr>
          <w:rFonts w:ascii="Tahoma" w:hAnsi="Tahoma" w:cs="Tahoma"/>
        </w:rPr>
        <w:tab/>
        <w:t xml:space="preserve">kradzież z włamaniem – rozumianą jako zabór mienia z zamkniętego lokalu po usunięciu przy użyciu siły lub narzędzi istniejących zabezpieczeń, lub zabór mienia z </w:t>
      </w:r>
      <w:r w:rsidR="005524A9" w:rsidRPr="00D01792">
        <w:rPr>
          <w:rFonts w:ascii="Tahoma" w:hAnsi="Tahoma" w:cs="Tahoma"/>
        </w:rPr>
        <w:t>lokalu,</w:t>
      </w:r>
      <w:r w:rsidRPr="00D01792">
        <w:rPr>
          <w:rFonts w:ascii="Tahoma" w:hAnsi="Tahoma" w:cs="Tahoma"/>
        </w:rPr>
        <w:t xml:space="preserve"> w którym sprawca ukrył się przed jego zamknięciem i pozostawił ślady mogące stanowić dowód jego ukrycia,</w:t>
      </w:r>
    </w:p>
    <w:p w14:paraId="0A61A9B0" w14:textId="77777777" w:rsidR="00610303" w:rsidRPr="00D01792" w:rsidRDefault="00610303" w:rsidP="00610303">
      <w:pPr>
        <w:spacing w:after="0"/>
        <w:ind w:left="426"/>
        <w:jc w:val="both"/>
        <w:rPr>
          <w:rFonts w:ascii="Tahoma" w:hAnsi="Tahoma" w:cs="Tahoma"/>
        </w:rPr>
      </w:pPr>
      <w:r w:rsidRPr="00D01792">
        <w:rPr>
          <w:rFonts w:ascii="Tahoma" w:hAnsi="Tahoma" w:cs="Tahoma"/>
        </w:rPr>
        <w:t>-</w:t>
      </w:r>
      <w:r w:rsidRPr="00D01792">
        <w:rPr>
          <w:rFonts w:ascii="Tahoma" w:hAnsi="Tahoma" w:cs="Tahoma"/>
        </w:rPr>
        <w:tab/>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14:paraId="5FB78513" w14:textId="77777777" w:rsidR="00610303" w:rsidRPr="00D01792" w:rsidRDefault="00610303" w:rsidP="00610303">
      <w:pPr>
        <w:spacing w:after="0"/>
        <w:ind w:left="426"/>
        <w:jc w:val="both"/>
        <w:rPr>
          <w:rFonts w:ascii="Tahoma" w:hAnsi="Tahoma" w:cs="Tahoma"/>
        </w:rPr>
      </w:pPr>
      <w:r w:rsidRPr="00D01792">
        <w:rPr>
          <w:rFonts w:ascii="Tahoma" w:hAnsi="Tahoma" w:cs="Tahoma"/>
        </w:rPr>
        <w:t>-</w:t>
      </w:r>
      <w:r w:rsidRPr="00D01792">
        <w:rPr>
          <w:rFonts w:ascii="Tahoma" w:hAnsi="Tahoma" w:cs="Tahoma"/>
        </w:rPr>
        <w:tab/>
        <w:t>wandalizm (dewastację) – rozumiany jako umyślne uszkodzenie lub zniszczenie ubezpieczonego mienia przez osoby trzecie (także bez kr</w:t>
      </w:r>
      <w:r>
        <w:rPr>
          <w:rFonts w:ascii="Tahoma" w:hAnsi="Tahoma" w:cs="Tahoma"/>
        </w:rPr>
        <w:t>adzieży z włamaniem lub rabunku)</w:t>
      </w:r>
      <w:r w:rsidRPr="00D01792">
        <w:rPr>
          <w:rFonts w:ascii="Tahoma" w:hAnsi="Tahoma" w:cs="Tahoma"/>
        </w:rPr>
        <w:t>,</w:t>
      </w:r>
    </w:p>
    <w:p w14:paraId="1E791653" w14:textId="77777777" w:rsidR="00610303" w:rsidRDefault="00610303" w:rsidP="00610303">
      <w:pPr>
        <w:spacing w:after="0"/>
        <w:ind w:left="426"/>
        <w:jc w:val="both"/>
        <w:rPr>
          <w:rFonts w:ascii="Tahoma" w:hAnsi="Tahoma" w:cs="Tahoma"/>
        </w:rPr>
      </w:pPr>
      <w:r w:rsidRPr="00D01792">
        <w:rPr>
          <w:rFonts w:ascii="Tahoma" w:hAnsi="Tahoma" w:cs="Tahoma"/>
        </w:rPr>
        <w:t>-</w:t>
      </w:r>
      <w:r w:rsidRPr="00D01792">
        <w:rPr>
          <w:rFonts w:ascii="Tahoma" w:hAnsi="Tahoma" w:cs="Tahoma"/>
        </w:rPr>
        <w:tab/>
        <w:t>koszty naprawy zabezpieczeń uszkodzonych lub zniszczonych podczas zdarzenia,</w:t>
      </w:r>
    </w:p>
    <w:p w14:paraId="265A41A0" w14:textId="77777777" w:rsidR="00610303" w:rsidRPr="00D01792" w:rsidRDefault="00610303" w:rsidP="00610303">
      <w:pPr>
        <w:tabs>
          <w:tab w:val="left" w:pos="709"/>
        </w:tabs>
        <w:spacing w:after="0"/>
        <w:ind w:left="426"/>
        <w:jc w:val="both"/>
        <w:rPr>
          <w:rFonts w:ascii="Tahoma" w:hAnsi="Tahoma" w:cs="Tahoma"/>
        </w:rPr>
      </w:pPr>
      <w:r w:rsidRPr="00610303">
        <w:rPr>
          <w:rFonts w:ascii="Tahoma" w:hAnsi="Tahoma" w:cs="Tahoma"/>
        </w:rPr>
        <w:t xml:space="preserve">- </w:t>
      </w:r>
      <w:r>
        <w:rPr>
          <w:rFonts w:ascii="Tahoma" w:hAnsi="Tahoma" w:cs="Tahoma"/>
        </w:rPr>
        <w:tab/>
      </w:r>
      <w:r w:rsidRPr="00610303">
        <w:rPr>
          <w:rFonts w:ascii="Tahoma" w:hAnsi="Tahoma" w:cs="Tahoma"/>
        </w:rPr>
        <w:t xml:space="preserve">zbicie lub pęknięcie szyb oraz </w:t>
      </w:r>
      <w:r>
        <w:rPr>
          <w:rFonts w:ascii="Tahoma" w:hAnsi="Tahoma" w:cs="Tahoma"/>
        </w:rPr>
        <w:t>przedmiotów szklanych albo ceramicznych.</w:t>
      </w:r>
    </w:p>
    <w:p w14:paraId="6F9457EF" w14:textId="77777777" w:rsidR="00610303" w:rsidRPr="00D01792" w:rsidRDefault="00610303" w:rsidP="005C18D6">
      <w:pPr>
        <w:spacing w:after="0"/>
        <w:ind w:left="426"/>
        <w:jc w:val="both"/>
        <w:rPr>
          <w:rFonts w:ascii="Tahoma" w:hAnsi="Tahoma" w:cs="Tahoma"/>
        </w:rPr>
      </w:pPr>
    </w:p>
    <w:p w14:paraId="28FE7099"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t>W przypadku ubezpieczenia mienia wg wartości odtworzeniowej lub księgowej brutto zakład ubezpieczeń nie jest uprawniony do pomniejszania odszkodowania o stopień zużycia technicznego.</w:t>
      </w:r>
    </w:p>
    <w:p w14:paraId="44327253"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t>W przypadku rezygnacji Zamawiającego z naprawy, zakupu bądź odbudowy uszkodzonego lub zniszczonego mienia Wykonawca nie jest uprawniony do ograniczenia wysokości odszkodowania bądź odmowy wypłaty. W takim wypadku odszkodowanie wypłacane będzie tak jakby nastąpiła naprawa, zakup bądź odbudowa mienia, zgodnie z warunkami umowy ubezpieczenia, na podstawie przewidywanych kosztów takich działań.</w:t>
      </w:r>
    </w:p>
    <w:p w14:paraId="5E58C4B3" w14:textId="3340745F" w:rsidR="000268EE" w:rsidRPr="00D01792" w:rsidRDefault="000268EE" w:rsidP="009B7F65">
      <w:pPr>
        <w:spacing w:after="0"/>
        <w:ind w:left="426" w:firstLine="283"/>
        <w:jc w:val="both"/>
        <w:rPr>
          <w:rFonts w:ascii="Tahoma" w:hAnsi="Tahoma" w:cs="Tahoma"/>
        </w:rPr>
      </w:pPr>
      <w:r w:rsidRPr="00D01792">
        <w:rPr>
          <w:rFonts w:ascii="Tahoma" w:hAnsi="Tahoma" w:cs="Tahoma"/>
        </w:rPr>
        <w:t>Ubezpieczyciel zezwala, aby uszkodzone lub zniszczone mienie mogło być przywrócone do poprzedniego stanu w wybranym przez zamawiającego miejscu na terenie RP oraz w sposób odpowiadający wymogom Ubezpieczającego/ Ubezpieczonego (Zamawiającego), z zastrzeżeniem, że wysokość odszkodowania nie przekroczy kwoty, którą Ubezpieczyciel zobowiązany byłby wypłacić, gdyby uszkodzone lub zniszczone mienie było przywrócone do poprzedniego stanu w dotychczasowej lokalizacji.</w:t>
      </w:r>
      <w:r w:rsidR="00C851CB">
        <w:rPr>
          <w:rFonts w:ascii="Tahoma" w:hAnsi="Tahoma" w:cs="Tahoma"/>
        </w:rPr>
        <w:t xml:space="preserve"> Sumy ubezpieczenia budynków obejmują również wartość paneli fotowoltaicznych lub solarnych jeśli zostały zainstalowane na danym obiekcie.</w:t>
      </w:r>
    </w:p>
    <w:p w14:paraId="0E7EEC1C" w14:textId="47E17530" w:rsidR="000268EE" w:rsidRPr="00D01792" w:rsidRDefault="000268EE" w:rsidP="009B7F65">
      <w:pPr>
        <w:spacing w:after="0"/>
        <w:ind w:left="426" w:firstLine="283"/>
        <w:jc w:val="both"/>
        <w:rPr>
          <w:rFonts w:ascii="Tahoma" w:hAnsi="Tahoma" w:cs="Tahoma"/>
        </w:rPr>
      </w:pPr>
      <w:r w:rsidRPr="00D01792">
        <w:rPr>
          <w:rFonts w:ascii="Tahoma" w:hAnsi="Tahoma" w:cs="Tahoma"/>
        </w:rPr>
        <w:t>Podane sumy ubezpieczenia maszyn, urządzeń, wyposażenia zawierają również wartoś</w:t>
      </w:r>
      <w:r w:rsidR="00256E99">
        <w:rPr>
          <w:rFonts w:ascii="Tahoma" w:hAnsi="Tahoma" w:cs="Tahoma"/>
        </w:rPr>
        <w:t xml:space="preserve">ć </w:t>
      </w:r>
      <w:proofErr w:type="spellStart"/>
      <w:r w:rsidR="00256E99">
        <w:rPr>
          <w:rFonts w:ascii="Tahoma" w:hAnsi="Tahoma" w:cs="Tahoma"/>
        </w:rPr>
        <w:t>niskocennych</w:t>
      </w:r>
      <w:proofErr w:type="spellEnd"/>
      <w:r w:rsidR="00256E99">
        <w:rPr>
          <w:rFonts w:ascii="Tahoma" w:hAnsi="Tahoma" w:cs="Tahoma"/>
        </w:rPr>
        <w:t xml:space="preserve"> środków trwałych</w:t>
      </w:r>
      <w:r w:rsidRPr="00D01792">
        <w:rPr>
          <w:rFonts w:ascii="Tahoma" w:hAnsi="Tahoma" w:cs="Tahoma"/>
        </w:rPr>
        <w:t>.</w:t>
      </w:r>
    </w:p>
    <w:p w14:paraId="3634A2EC"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t xml:space="preserve">Za środki obrotowe przyjmuje się materiały, zapasy, produkcję w toku, w tym mi. materiały biurowe wykorzystywane w działalności, środki czystości, opał. </w:t>
      </w:r>
    </w:p>
    <w:p w14:paraId="1C5B0CC8" w14:textId="77777777" w:rsidR="000268EE" w:rsidRPr="00D01792" w:rsidRDefault="000268EE" w:rsidP="002247F5">
      <w:pPr>
        <w:spacing w:after="0"/>
        <w:jc w:val="both"/>
        <w:rPr>
          <w:rFonts w:ascii="Tahoma" w:hAnsi="Tahoma" w:cs="Tahoma"/>
        </w:rPr>
      </w:pPr>
    </w:p>
    <w:p w14:paraId="6C060E59" w14:textId="77777777" w:rsidR="000268EE" w:rsidRPr="009B7F65" w:rsidRDefault="000268EE" w:rsidP="00F91421">
      <w:pPr>
        <w:pStyle w:val="Akapitzlist"/>
        <w:numPr>
          <w:ilvl w:val="3"/>
          <w:numId w:val="12"/>
        </w:numPr>
        <w:spacing w:after="0"/>
        <w:ind w:left="426" w:hanging="426"/>
        <w:jc w:val="both"/>
        <w:rPr>
          <w:rFonts w:ascii="Tahoma" w:hAnsi="Tahoma" w:cs="Tahoma"/>
        </w:rPr>
      </w:pPr>
      <w:r w:rsidRPr="009B7F65">
        <w:rPr>
          <w:rFonts w:ascii="Tahoma" w:hAnsi="Tahoma" w:cs="Tahoma"/>
        </w:rPr>
        <w:t xml:space="preserve">Ubezpieczenie sprzętu elektronicznego od </w:t>
      </w:r>
      <w:r w:rsidR="00610303">
        <w:rPr>
          <w:rFonts w:ascii="Tahoma" w:hAnsi="Tahoma" w:cs="Tahoma"/>
        </w:rPr>
        <w:t>wszystkich ryzyk</w:t>
      </w:r>
      <w:r w:rsidRPr="009B7F65">
        <w:rPr>
          <w:rFonts w:ascii="Tahoma" w:hAnsi="Tahoma" w:cs="Tahoma"/>
        </w:rPr>
        <w:t>:</w:t>
      </w:r>
    </w:p>
    <w:p w14:paraId="3F61674A" w14:textId="77777777" w:rsidR="000268EE" w:rsidRPr="00D01792" w:rsidRDefault="000268EE" w:rsidP="002247F5">
      <w:pPr>
        <w:spacing w:after="0"/>
        <w:jc w:val="both"/>
        <w:rPr>
          <w:rFonts w:ascii="Tahoma" w:hAnsi="Tahoma" w:cs="Tahoma"/>
        </w:rPr>
      </w:pPr>
    </w:p>
    <w:p w14:paraId="16C45E92" w14:textId="77777777" w:rsidR="000268EE" w:rsidRPr="00D01792" w:rsidRDefault="000268EE" w:rsidP="009B7F65">
      <w:pPr>
        <w:spacing w:after="0"/>
        <w:ind w:left="426"/>
        <w:jc w:val="both"/>
        <w:rPr>
          <w:rFonts w:ascii="Tahoma" w:hAnsi="Tahoma" w:cs="Tahoma"/>
        </w:rPr>
      </w:pPr>
      <w:r w:rsidRPr="00D01792">
        <w:rPr>
          <w:rFonts w:ascii="Tahoma" w:hAnsi="Tahoma" w:cs="Tahoma"/>
        </w:rPr>
        <w:t>Zakres ubezpieczenia winien obejmować co najmniej następujące ryzyka i koszty:</w:t>
      </w:r>
    </w:p>
    <w:p w14:paraId="066CD4F8"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następstwa zdarzeń losowych,</w:t>
      </w:r>
    </w:p>
    <w:p w14:paraId="1832DDFA"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następstwa kradzieży z włamaniem i rabunku, wandalizm,</w:t>
      </w:r>
    </w:p>
    <w:p w14:paraId="727A75EA" w14:textId="77777777" w:rsidR="000268EE" w:rsidRPr="00D01792" w:rsidRDefault="000268EE" w:rsidP="002274B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następstwa działań człowieka np. niewłaściwe użytkowanie, nieostrożność,</w:t>
      </w:r>
      <w:r w:rsidR="002274BB">
        <w:rPr>
          <w:rFonts w:ascii="Tahoma" w:hAnsi="Tahoma" w:cs="Tahoma"/>
        </w:rPr>
        <w:t xml:space="preserve"> </w:t>
      </w:r>
      <w:r w:rsidRPr="00D01792">
        <w:rPr>
          <w:rFonts w:ascii="Tahoma" w:hAnsi="Tahoma" w:cs="Tahoma"/>
        </w:rPr>
        <w:t>błędną obsługę,</w:t>
      </w:r>
    </w:p>
    <w:p w14:paraId="5F0A97C1"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przepięcie i przetężenie</w:t>
      </w:r>
      <w:r w:rsidR="002274BB">
        <w:rPr>
          <w:rFonts w:ascii="Tahoma" w:hAnsi="Tahoma" w:cs="Tahoma"/>
        </w:rPr>
        <w:t>,</w:t>
      </w:r>
    </w:p>
    <w:p w14:paraId="346CA9CB"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koszty zabezpieczenia ubezpieczonego mienia przed bezpośrednim zagrożeniem ze strony zdarzenia losowego objętego ubezpieczeniem, koszty akcji ratowniczej, koszty uprzątnięcia pozostałości po szkodzie.</w:t>
      </w:r>
    </w:p>
    <w:p w14:paraId="47BAB30D" w14:textId="77777777" w:rsidR="000268EE" w:rsidRPr="00D01792" w:rsidRDefault="000268EE" w:rsidP="009B7F65">
      <w:pPr>
        <w:spacing w:after="0"/>
        <w:ind w:left="426"/>
        <w:jc w:val="both"/>
        <w:rPr>
          <w:rFonts w:ascii="Tahoma" w:hAnsi="Tahoma" w:cs="Tahoma"/>
        </w:rPr>
      </w:pPr>
    </w:p>
    <w:p w14:paraId="6073DF8C"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Zakres ubezpieczenia winien obejmować ubezpieczenie nośników danych i koszty odtworzenia danych, tj. koszty wprowadzenia danych z dokumentów w formie papierowej, koszty odzyskania danych z uszkodzonych nośników przez specjalistyczne podmioty, </w:t>
      </w:r>
      <w:proofErr w:type="spellStart"/>
      <w:r w:rsidRPr="00D01792">
        <w:rPr>
          <w:rFonts w:ascii="Tahoma" w:hAnsi="Tahoma" w:cs="Tahoma"/>
        </w:rPr>
        <w:t>itp</w:t>
      </w:r>
      <w:proofErr w:type="spellEnd"/>
      <w:r w:rsidRPr="00D01792">
        <w:rPr>
          <w:rFonts w:ascii="Tahoma" w:hAnsi="Tahoma" w:cs="Tahoma"/>
        </w:rPr>
        <w:t>:</w:t>
      </w:r>
    </w:p>
    <w:p w14:paraId="5853F84B" w14:textId="77777777" w:rsidR="000268EE" w:rsidRPr="00D01792" w:rsidRDefault="000268EE" w:rsidP="009B7F65">
      <w:pPr>
        <w:spacing w:after="0"/>
        <w:ind w:left="426"/>
        <w:jc w:val="both"/>
        <w:rPr>
          <w:rFonts w:ascii="Tahoma" w:hAnsi="Tahoma" w:cs="Tahoma"/>
        </w:rPr>
      </w:pPr>
      <w:r w:rsidRPr="00D01792">
        <w:rPr>
          <w:rFonts w:ascii="Tahoma" w:hAnsi="Tahoma" w:cs="Tahoma"/>
        </w:rPr>
        <w:t>- system ubezpieczenia na pierwsze ryzyko</w:t>
      </w:r>
    </w:p>
    <w:p w14:paraId="28692772" w14:textId="77777777" w:rsidR="000268EE" w:rsidRPr="00D01792" w:rsidRDefault="000268EE" w:rsidP="009B7F65">
      <w:pPr>
        <w:spacing w:after="0"/>
        <w:ind w:left="426"/>
        <w:jc w:val="both"/>
        <w:rPr>
          <w:rFonts w:ascii="Tahoma" w:hAnsi="Tahoma" w:cs="Tahoma"/>
        </w:rPr>
      </w:pPr>
      <w:r w:rsidRPr="00CB342B">
        <w:rPr>
          <w:rFonts w:ascii="Tahoma" w:hAnsi="Tahoma" w:cs="Tahoma"/>
        </w:rPr>
        <w:t xml:space="preserve">- suma ubezpieczenia: </w:t>
      </w:r>
      <w:r w:rsidR="00CB342B" w:rsidRPr="00CB342B">
        <w:rPr>
          <w:rFonts w:ascii="Tahoma" w:hAnsi="Tahoma" w:cs="Tahoma"/>
        </w:rPr>
        <w:t>5</w:t>
      </w:r>
      <w:r w:rsidRPr="00CB342B">
        <w:rPr>
          <w:rFonts w:ascii="Tahoma" w:hAnsi="Tahoma" w:cs="Tahoma"/>
        </w:rPr>
        <w:t>0.000 zł</w:t>
      </w:r>
    </w:p>
    <w:p w14:paraId="651AFDDA" w14:textId="77777777" w:rsidR="000268EE" w:rsidRPr="00D01792" w:rsidRDefault="000268EE" w:rsidP="009B7F65">
      <w:pPr>
        <w:spacing w:after="0"/>
        <w:ind w:left="426"/>
        <w:jc w:val="both"/>
        <w:rPr>
          <w:rFonts w:ascii="Tahoma" w:hAnsi="Tahoma" w:cs="Tahoma"/>
        </w:rPr>
      </w:pPr>
    </w:p>
    <w:p w14:paraId="5789924C" w14:textId="77777777" w:rsidR="000268EE" w:rsidRDefault="000268EE" w:rsidP="009B7F65">
      <w:pPr>
        <w:spacing w:after="0"/>
        <w:ind w:left="426"/>
        <w:jc w:val="both"/>
        <w:rPr>
          <w:rFonts w:ascii="Tahoma" w:hAnsi="Tahoma" w:cs="Tahoma"/>
        </w:rPr>
      </w:pPr>
      <w:r w:rsidRPr="00D01792">
        <w:rPr>
          <w:rFonts w:ascii="Tahoma" w:hAnsi="Tahoma" w:cs="Tahoma"/>
        </w:rPr>
        <w:t>Zgłoszenie do ubezpieczenia sprzętu starszego niż pięć lat jak również starzenie się sprzętu podczas trwania umowy nie będzie podstawą do odmowy lub ograniczenia wypłaty odszkodowania.</w:t>
      </w:r>
    </w:p>
    <w:p w14:paraId="53BE6259" w14:textId="77777777" w:rsidR="00052B00" w:rsidRDefault="00052B00" w:rsidP="009B7F65">
      <w:pPr>
        <w:spacing w:after="0"/>
        <w:ind w:left="426"/>
        <w:jc w:val="both"/>
        <w:rPr>
          <w:rFonts w:ascii="Tahoma" w:hAnsi="Tahoma" w:cs="Tahoma"/>
        </w:rPr>
      </w:pPr>
    </w:p>
    <w:p w14:paraId="49CFCA05" w14:textId="77777777" w:rsidR="00052B00" w:rsidRPr="00D01792" w:rsidRDefault="00052B00" w:rsidP="009B7F65">
      <w:pPr>
        <w:spacing w:after="0"/>
        <w:ind w:left="426"/>
        <w:jc w:val="both"/>
        <w:rPr>
          <w:rFonts w:ascii="Tahoma" w:hAnsi="Tahoma" w:cs="Tahoma"/>
        </w:rPr>
      </w:pPr>
      <w:r>
        <w:rPr>
          <w:rFonts w:ascii="Tahoma" w:hAnsi="Tahoma" w:cs="Tahoma"/>
        </w:rPr>
        <w:t xml:space="preserve">Przekazanie sprzętu elektronicznego uczniom na czas nauki zdalnej nie powoduje zmiany w ochronie ubezpieczeniowej ani zasad likwidacji szkód. Zakład ubezpieczeń rezygnuje z roszczeń regresowych w stosunku do uczniów i osób pozostający z nimi we wspólnym gospodarstwie domowym. </w:t>
      </w:r>
    </w:p>
    <w:p w14:paraId="43860BEA" w14:textId="77777777" w:rsidR="000268EE" w:rsidRPr="00D01792" w:rsidRDefault="000268EE" w:rsidP="002247F5">
      <w:pPr>
        <w:spacing w:after="0"/>
        <w:jc w:val="both"/>
        <w:rPr>
          <w:rFonts w:ascii="Tahoma" w:hAnsi="Tahoma" w:cs="Tahoma"/>
        </w:rPr>
      </w:pPr>
    </w:p>
    <w:p w14:paraId="0883F1A5" w14:textId="77777777" w:rsidR="000268EE" w:rsidRPr="009B7F65" w:rsidRDefault="000268EE" w:rsidP="00F91421">
      <w:pPr>
        <w:pStyle w:val="Akapitzlist"/>
        <w:numPr>
          <w:ilvl w:val="3"/>
          <w:numId w:val="12"/>
        </w:numPr>
        <w:spacing w:after="0"/>
        <w:ind w:left="426" w:hanging="426"/>
        <w:jc w:val="both"/>
        <w:rPr>
          <w:rFonts w:ascii="Tahoma" w:hAnsi="Tahoma" w:cs="Tahoma"/>
        </w:rPr>
      </w:pPr>
      <w:r w:rsidRPr="009B7F65">
        <w:rPr>
          <w:rFonts w:ascii="Tahoma" w:hAnsi="Tahoma" w:cs="Tahoma"/>
        </w:rPr>
        <w:t>Ubezpieczenie odpowiedzialności cywilnej deliktowej:</w:t>
      </w:r>
    </w:p>
    <w:p w14:paraId="48D9EE0E" w14:textId="77777777" w:rsidR="000268EE" w:rsidRPr="00D01792" w:rsidRDefault="000268EE" w:rsidP="002247F5">
      <w:pPr>
        <w:spacing w:after="0"/>
        <w:jc w:val="both"/>
        <w:rPr>
          <w:rFonts w:ascii="Tahoma" w:hAnsi="Tahoma" w:cs="Tahoma"/>
        </w:rPr>
      </w:pPr>
    </w:p>
    <w:p w14:paraId="6B8E61E1" w14:textId="726713E9" w:rsidR="000268EE" w:rsidRPr="00D01792" w:rsidRDefault="000268EE" w:rsidP="009B7F65">
      <w:pPr>
        <w:spacing w:after="0"/>
        <w:ind w:left="426"/>
        <w:jc w:val="both"/>
        <w:rPr>
          <w:rFonts w:ascii="Tahoma" w:hAnsi="Tahoma" w:cs="Tahoma"/>
        </w:rPr>
      </w:pPr>
      <w:r w:rsidRPr="00D01792">
        <w:rPr>
          <w:rFonts w:ascii="Tahoma" w:hAnsi="Tahoma" w:cs="Tahoma"/>
        </w:rPr>
        <w:t>Zakres ubezpieczenia nie może wyłączać z ochrony szkód wynikłych z rażą</w:t>
      </w:r>
      <w:r w:rsidR="00312465">
        <w:rPr>
          <w:rFonts w:ascii="Tahoma" w:hAnsi="Tahoma" w:cs="Tahoma"/>
        </w:rPr>
        <w:t xml:space="preserve">cego niedbalstwa ubezpieczonego lub </w:t>
      </w:r>
      <w:r w:rsidR="004B49E1">
        <w:rPr>
          <w:rFonts w:ascii="Tahoma" w:hAnsi="Tahoma" w:cs="Tahoma"/>
        </w:rPr>
        <w:t>osób,</w:t>
      </w:r>
      <w:r w:rsidR="00312465">
        <w:rPr>
          <w:rFonts w:ascii="Tahoma" w:hAnsi="Tahoma" w:cs="Tahoma"/>
        </w:rPr>
        <w:t xml:space="preserve"> za które ponosi odpowiedzialność.</w:t>
      </w:r>
    </w:p>
    <w:p w14:paraId="504DE9ED"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p>
    <w:p w14:paraId="5814063B" w14:textId="77777777" w:rsidR="000268EE" w:rsidRPr="00D01792" w:rsidRDefault="000268EE" w:rsidP="009B7F65">
      <w:pPr>
        <w:spacing w:after="0"/>
        <w:ind w:left="426"/>
        <w:jc w:val="both"/>
        <w:rPr>
          <w:rFonts w:ascii="Tahoma" w:hAnsi="Tahoma" w:cs="Tahoma"/>
        </w:rPr>
      </w:pPr>
      <w:r w:rsidRPr="00D01792">
        <w:rPr>
          <w:rFonts w:ascii="Tahoma" w:hAnsi="Tahoma" w:cs="Tahoma"/>
        </w:rPr>
        <w:t>Zakres ubezpieczenia winien obejmować co najmniej następujące ryzyka i koszty:</w:t>
      </w:r>
    </w:p>
    <w:p w14:paraId="133FFD2C" w14:textId="11B041C4"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 xml:space="preserve">odpowiedzialność cywilna deliktowa i kontraktowa wraz z rozszerzeniami </w:t>
      </w:r>
      <w:r w:rsidR="004B49E1" w:rsidRPr="00D01792">
        <w:rPr>
          <w:rFonts w:ascii="Tahoma" w:hAnsi="Tahoma" w:cs="Tahoma"/>
        </w:rPr>
        <w:t>opisanymi w</w:t>
      </w:r>
      <w:r w:rsidRPr="00D01792">
        <w:rPr>
          <w:rFonts w:ascii="Tahoma" w:hAnsi="Tahoma" w:cs="Tahoma"/>
        </w:rPr>
        <w:t xml:space="preserve"> dalszej części </w:t>
      </w:r>
      <w:r w:rsidR="00256E99">
        <w:rPr>
          <w:rFonts w:ascii="Tahoma" w:hAnsi="Tahoma" w:cs="Tahoma"/>
        </w:rPr>
        <w:t>zapytania ofertowego</w:t>
      </w:r>
      <w:r w:rsidRPr="00D01792">
        <w:rPr>
          <w:rFonts w:ascii="Tahoma" w:hAnsi="Tahoma" w:cs="Tahoma"/>
        </w:rPr>
        <w:t>,</w:t>
      </w:r>
    </w:p>
    <w:p w14:paraId="18E03E81" w14:textId="77777777"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poniesione przez ubezpieczającego w celu zmniejszenia szkody,</w:t>
      </w:r>
    </w:p>
    <w:p w14:paraId="6DCA9335" w14:textId="77777777"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wynagrodzenia rzeczoznawców powołanych przez Zakład Ubezpieczeń lub za jego zgodą, w celu ustalenia okoliczności i rozmiaru szkody,</w:t>
      </w:r>
    </w:p>
    <w:p w14:paraId="0F7E48E0" w14:textId="048B1A16"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 xml:space="preserve">koszty obrony sądowej przed roszczeniami poszkodowanych, w sporze cywilnym prowadzonym zgodnie z zaleceniami </w:t>
      </w:r>
      <w:r w:rsidR="00256E99">
        <w:rPr>
          <w:rFonts w:ascii="Tahoma" w:hAnsi="Tahoma" w:cs="Tahoma"/>
        </w:rPr>
        <w:t>Ubezpieczyciela</w:t>
      </w:r>
      <w:r w:rsidRPr="00D01792">
        <w:rPr>
          <w:rFonts w:ascii="Tahoma" w:hAnsi="Tahoma" w:cs="Tahoma"/>
        </w:rPr>
        <w:t>.</w:t>
      </w:r>
    </w:p>
    <w:p w14:paraId="7ABE6D26" w14:textId="77777777" w:rsidR="000268EE" w:rsidRPr="00D01792" w:rsidRDefault="000268EE" w:rsidP="009B7F65">
      <w:pPr>
        <w:spacing w:after="0"/>
        <w:ind w:left="426"/>
        <w:jc w:val="both"/>
        <w:rPr>
          <w:rFonts w:ascii="Tahoma" w:hAnsi="Tahoma" w:cs="Tahoma"/>
        </w:rPr>
      </w:pPr>
    </w:p>
    <w:p w14:paraId="766E3859"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t>Ubezpieczyciel nie może wyłączyć z zakresu ochrony szkód powstałych z tej samej przyczyny w okresie krótszym niż 72 godziny od uzyskania przez ubezpieczającego/ubezpieczonego informacji o szkodzie.</w:t>
      </w:r>
    </w:p>
    <w:p w14:paraId="7D749DBF" w14:textId="77777777" w:rsidR="000268EE" w:rsidRPr="00D01792" w:rsidRDefault="000268EE" w:rsidP="009B7F65">
      <w:pPr>
        <w:spacing w:after="0"/>
        <w:ind w:left="426"/>
        <w:jc w:val="both"/>
        <w:rPr>
          <w:rFonts w:ascii="Tahoma" w:hAnsi="Tahoma" w:cs="Tahoma"/>
        </w:rPr>
      </w:pPr>
    </w:p>
    <w:p w14:paraId="7DD4AC7B"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lastRenderedPageBreak/>
        <w:t>Zmiana kategorii drogi w okresie ubezpieczenia (np. ze żwirowej na bitumiczną) nie wymaga zgłaszania ubezpieczycielowi. Ubezpieczyciel obejmuję ochroną odpowiedzialność z tytułu zarządzania dodatkowymi drogami włączanymi w zarząd zamawiającego od momentu przejścia na zamawiającego ryzyka związanego z zarzadzaniem takimi drogami, bez obowiązku zgłaszania tego faktu.</w:t>
      </w:r>
    </w:p>
    <w:p w14:paraId="62E9F3E0" w14:textId="77777777" w:rsidR="000268EE" w:rsidRPr="00D01792" w:rsidRDefault="000268EE" w:rsidP="002247F5">
      <w:pPr>
        <w:spacing w:after="0"/>
        <w:jc w:val="both"/>
        <w:rPr>
          <w:rFonts w:ascii="Tahoma" w:hAnsi="Tahoma" w:cs="Tahoma"/>
        </w:rPr>
      </w:pPr>
    </w:p>
    <w:p w14:paraId="443DC8B1" w14:textId="77777777" w:rsidR="000268EE" w:rsidRPr="009B7F65" w:rsidRDefault="000268EE" w:rsidP="00F91421">
      <w:pPr>
        <w:pStyle w:val="Akapitzlist"/>
        <w:numPr>
          <w:ilvl w:val="3"/>
          <w:numId w:val="12"/>
        </w:numPr>
        <w:spacing w:after="0"/>
        <w:ind w:left="426" w:hanging="426"/>
        <w:jc w:val="both"/>
        <w:rPr>
          <w:rFonts w:ascii="Tahoma" w:hAnsi="Tahoma" w:cs="Tahoma"/>
        </w:rPr>
      </w:pPr>
      <w:r w:rsidRPr="009B7F65">
        <w:rPr>
          <w:rFonts w:ascii="Tahoma" w:hAnsi="Tahoma" w:cs="Tahoma"/>
        </w:rPr>
        <w:t>Ubezpieczenia komunikacyjne:</w:t>
      </w:r>
    </w:p>
    <w:p w14:paraId="114912DC" w14:textId="77777777" w:rsidR="000268EE" w:rsidRPr="00D01792" w:rsidRDefault="000268EE" w:rsidP="002247F5">
      <w:pPr>
        <w:spacing w:after="0"/>
        <w:jc w:val="both"/>
        <w:rPr>
          <w:rFonts w:ascii="Tahoma" w:hAnsi="Tahoma" w:cs="Tahoma"/>
        </w:rPr>
      </w:pPr>
    </w:p>
    <w:p w14:paraId="3B652C42" w14:textId="77777777" w:rsidR="000268EE" w:rsidRPr="009B7F65" w:rsidRDefault="000268EE" w:rsidP="00F91421">
      <w:pPr>
        <w:pStyle w:val="Akapitzlist"/>
        <w:numPr>
          <w:ilvl w:val="4"/>
          <w:numId w:val="12"/>
        </w:numPr>
        <w:spacing w:after="0"/>
        <w:ind w:left="851"/>
        <w:jc w:val="both"/>
        <w:rPr>
          <w:rFonts w:ascii="Tahoma" w:hAnsi="Tahoma" w:cs="Tahoma"/>
        </w:rPr>
      </w:pPr>
      <w:r w:rsidRPr="009B7F65">
        <w:rPr>
          <w:rFonts w:ascii="Tahoma" w:hAnsi="Tahoma" w:cs="Tahoma"/>
        </w:rPr>
        <w:t>Ubezpieczenie OC – suma ubezpieczenia podstawowa,</w:t>
      </w:r>
    </w:p>
    <w:p w14:paraId="335FAB81" w14:textId="77777777" w:rsidR="000268EE" w:rsidRPr="009B7F65" w:rsidRDefault="000268EE" w:rsidP="00F91421">
      <w:pPr>
        <w:pStyle w:val="Akapitzlist"/>
        <w:numPr>
          <w:ilvl w:val="4"/>
          <w:numId w:val="12"/>
        </w:numPr>
        <w:spacing w:after="0"/>
        <w:ind w:left="851"/>
        <w:jc w:val="both"/>
        <w:rPr>
          <w:rFonts w:ascii="Tahoma" w:hAnsi="Tahoma" w:cs="Tahoma"/>
        </w:rPr>
      </w:pPr>
      <w:r w:rsidRPr="009B7F65">
        <w:rPr>
          <w:rFonts w:ascii="Tahoma" w:hAnsi="Tahoma" w:cs="Tahoma"/>
        </w:rPr>
        <w:t>Ubezpieczenie NNW – suma ubezpieczenia 1</w:t>
      </w:r>
      <w:r w:rsidR="00B04893">
        <w:rPr>
          <w:rFonts w:ascii="Tahoma" w:hAnsi="Tahoma" w:cs="Tahoma"/>
        </w:rPr>
        <w:t>5</w:t>
      </w:r>
      <w:r w:rsidRPr="009B7F65">
        <w:rPr>
          <w:rFonts w:ascii="Tahoma" w:hAnsi="Tahoma" w:cs="Tahoma"/>
        </w:rPr>
        <w:t>.000 zł,</w:t>
      </w:r>
    </w:p>
    <w:p w14:paraId="7843514C" w14:textId="77777777" w:rsidR="000268EE" w:rsidRPr="009B7F65" w:rsidRDefault="000268EE" w:rsidP="00F91421">
      <w:pPr>
        <w:pStyle w:val="Akapitzlist"/>
        <w:numPr>
          <w:ilvl w:val="4"/>
          <w:numId w:val="12"/>
        </w:numPr>
        <w:spacing w:after="0"/>
        <w:ind w:left="851"/>
        <w:jc w:val="both"/>
        <w:rPr>
          <w:rFonts w:ascii="Tahoma" w:hAnsi="Tahoma" w:cs="Tahoma"/>
        </w:rPr>
      </w:pPr>
      <w:r w:rsidRPr="009B7F65">
        <w:rPr>
          <w:rFonts w:ascii="Tahoma" w:hAnsi="Tahoma" w:cs="Tahoma"/>
        </w:rPr>
        <w:t>Ubezpieczenia AC/KR – serwisowy wariant rozliczania szkód, wykupienie amortyzacji części, brak udziałów własnych w szkodzie i franszyz (niezależnie od ilości szkód), gwarantowana suma ubezpieczenia</w:t>
      </w:r>
      <w:r w:rsidR="005A33FB">
        <w:rPr>
          <w:rFonts w:ascii="Tahoma" w:hAnsi="Tahoma" w:cs="Tahoma"/>
        </w:rPr>
        <w:t>,</w:t>
      </w:r>
      <w:r w:rsidR="005A33FB" w:rsidRPr="005A33FB">
        <w:rPr>
          <w:rFonts w:ascii="Tahoma" w:hAnsi="Tahoma" w:cs="Tahoma"/>
        </w:rPr>
        <w:t xml:space="preserve"> niepomniejszanie sumy ubezpieczenia po szkodzie</w:t>
      </w:r>
      <w:r w:rsidRPr="009B7F65">
        <w:rPr>
          <w:rFonts w:ascii="Tahoma" w:hAnsi="Tahoma" w:cs="Tahoma"/>
        </w:rPr>
        <w:t>. Dopuszcza się stosowanie franszyzy integralnej w wysokości nie wyższej niż 500 zł. Sumy ubezpieczenia poszczególnych pojazdów zostały określone w załącznikach. Zakład Ubezpieczeń ustali aktualną sumę ubezpieczenia na dzień rozpoczęcia ochrony ubezpieczeniowej. Sumy ubezpieczenia poszczególnych pojazdów zawierają również wyposażenie dodatkowe/specjalistyczne. W przypadku niedoubezpieczenia nie ma</w:t>
      </w:r>
      <w:r w:rsidR="009F0BDA">
        <w:rPr>
          <w:rFonts w:ascii="Tahoma" w:hAnsi="Tahoma" w:cs="Tahoma"/>
        </w:rPr>
        <w:t xml:space="preserve"> zastosowania</w:t>
      </w:r>
      <w:r w:rsidRPr="009B7F65">
        <w:rPr>
          <w:rFonts w:ascii="Tahoma" w:hAnsi="Tahoma" w:cs="Tahoma"/>
        </w:rPr>
        <w:t xml:space="preserve"> zasada proporcji przy wypłacie odszkodowania. </w:t>
      </w:r>
    </w:p>
    <w:p w14:paraId="4992BDDB" w14:textId="77777777" w:rsidR="000268EE" w:rsidRPr="00D01792" w:rsidRDefault="000268EE" w:rsidP="002247F5">
      <w:pPr>
        <w:spacing w:after="0"/>
        <w:jc w:val="both"/>
        <w:rPr>
          <w:rFonts w:ascii="Tahoma" w:hAnsi="Tahoma" w:cs="Tahoma"/>
        </w:rPr>
      </w:pPr>
    </w:p>
    <w:p w14:paraId="1D8A4E1B" w14:textId="4B8E52C2" w:rsidR="000268EE" w:rsidRPr="00D01792" w:rsidRDefault="000268EE" w:rsidP="00A673BB">
      <w:pPr>
        <w:spacing w:after="0"/>
        <w:ind w:left="426"/>
        <w:jc w:val="both"/>
        <w:rPr>
          <w:rFonts w:ascii="Tahoma" w:hAnsi="Tahoma" w:cs="Tahoma"/>
        </w:rPr>
      </w:pPr>
      <w:r w:rsidRPr="00D01792">
        <w:rPr>
          <w:rFonts w:ascii="Tahoma" w:hAnsi="Tahoma" w:cs="Tahoma"/>
        </w:rPr>
        <w:t xml:space="preserve">Przyjęcie przez </w:t>
      </w:r>
      <w:r w:rsidR="00256E99">
        <w:rPr>
          <w:rFonts w:ascii="Tahoma" w:hAnsi="Tahoma" w:cs="Tahoma"/>
        </w:rPr>
        <w:t>Ubezpieczyciela</w:t>
      </w:r>
      <w:r w:rsidRPr="00D01792">
        <w:rPr>
          <w:rFonts w:ascii="Tahoma" w:hAnsi="Tahoma" w:cs="Tahoma"/>
        </w:rPr>
        <w:t xml:space="preserve"> sumy ubezpieczenia określonej na dzień rozpoczęcia ochrony ubezpieczeniowej nie może wiązać się ze wzrostem składki ponad poziom przedstawiony w ofercie. </w:t>
      </w:r>
    </w:p>
    <w:p w14:paraId="5DE32997" w14:textId="77777777" w:rsidR="000268EE" w:rsidRPr="00D01792" w:rsidRDefault="000268EE" w:rsidP="009B7F65">
      <w:pPr>
        <w:spacing w:after="0"/>
        <w:ind w:left="426"/>
        <w:jc w:val="both"/>
        <w:rPr>
          <w:rFonts w:ascii="Tahoma" w:hAnsi="Tahoma" w:cs="Tahoma"/>
        </w:rPr>
      </w:pPr>
    </w:p>
    <w:p w14:paraId="6EBF6024" w14:textId="732A1F7B" w:rsidR="000268EE" w:rsidRPr="00D01792" w:rsidRDefault="005524A9" w:rsidP="00A673BB">
      <w:pPr>
        <w:spacing w:after="0"/>
        <w:ind w:left="426"/>
        <w:jc w:val="both"/>
        <w:rPr>
          <w:rFonts w:ascii="Tahoma" w:hAnsi="Tahoma" w:cs="Tahoma"/>
        </w:rPr>
      </w:pPr>
      <w:r w:rsidRPr="00D01792">
        <w:rPr>
          <w:rFonts w:ascii="Tahoma" w:hAnsi="Tahoma" w:cs="Tahoma"/>
        </w:rPr>
        <w:t>Na życzenie</w:t>
      </w:r>
      <w:r w:rsidR="000268EE" w:rsidRPr="00D01792">
        <w:rPr>
          <w:rFonts w:ascii="Tahoma" w:hAnsi="Tahoma" w:cs="Tahoma"/>
        </w:rPr>
        <w:t xml:space="preserve"> wykonawcy, zamawiający udostępni pojazdy celem dokonania oględzin i wykonania dokumentacji zdjęciowej.</w:t>
      </w:r>
    </w:p>
    <w:p w14:paraId="3ED8408F" w14:textId="77777777" w:rsidR="000268EE" w:rsidRPr="00D01792" w:rsidRDefault="000268EE" w:rsidP="009B7F65">
      <w:pPr>
        <w:spacing w:after="0"/>
        <w:ind w:left="426"/>
        <w:jc w:val="both"/>
        <w:rPr>
          <w:rFonts w:ascii="Tahoma" w:hAnsi="Tahoma" w:cs="Tahoma"/>
        </w:rPr>
      </w:pPr>
    </w:p>
    <w:p w14:paraId="093194FB" w14:textId="2E511BB3" w:rsidR="000268EE" w:rsidRPr="00D01792" w:rsidRDefault="000268EE" w:rsidP="00F76873">
      <w:pPr>
        <w:spacing w:after="0"/>
        <w:ind w:left="426"/>
        <w:jc w:val="both"/>
        <w:rPr>
          <w:rFonts w:ascii="Tahoma" w:hAnsi="Tahoma" w:cs="Tahoma"/>
        </w:rPr>
      </w:pPr>
      <w:r w:rsidRPr="00D01792">
        <w:rPr>
          <w:rFonts w:ascii="Tahoma" w:hAnsi="Tahoma" w:cs="Tahoma"/>
        </w:rPr>
        <w:t xml:space="preserve">Zakład ubezpieczeń nie jest uprawniony do uznania szkody za </w:t>
      </w:r>
      <w:r w:rsidR="005524A9" w:rsidRPr="00D01792">
        <w:rPr>
          <w:rFonts w:ascii="Tahoma" w:hAnsi="Tahoma" w:cs="Tahoma"/>
        </w:rPr>
        <w:t>całkowitą,</w:t>
      </w:r>
      <w:r w:rsidRPr="00D01792">
        <w:rPr>
          <w:rFonts w:ascii="Tahoma" w:hAnsi="Tahoma" w:cs="Tahoma"/>
        </w:rPr>
        <w:t xml:space="preserve"> jeżeli wykazane kosztorysem przez ubezpieczonego koszty naprawienia szkody nie przekraczają 70% sumy ubezpieczenia pojazdu.</w:t>
      </w:r>
    </w:p>
    <w:p w14:paraId="4E2D0B4B" w14:textId="77777777" w:rsidR="000268EE" w:rsidRPr="00D01792" w:rsidRDefault="000268EE" w:rsidP="002247F5">
      <w:pPr>
        <w:spacing w:after="0"/>
        <w:jc w:val="both"/>
        <w:rPr>
          <w:rFonts w:ascii="Tahoma" w:hAnsi="Tahoma" w:cs="Tahoma"/>
        </w:rPr>
      </w:pPr>
    </w:p>
    <w:p w14:paraId="3117193C" w14:textId="77777777" w:rsidR="000268EE" w:rsidRPr="009B7F65" w:rsidRDefault="000268EE" w:rsidP="00F91421">
      <w:pPr>
        <w:pStyle w:val="Akapitzlist"/>
        <w:numPr>
          <w:ilvl w:val="3"/>
          <w:numId w:val="12"/>
        </w:numPr>
        <w:spacing w:after="0"/>
        <w:ind w:left="426" w:hanging="426"/>
        <w:jc w:val="both"/>
        <w:rPr>
          <w:rFonts w:ascii="Tahoma" w:hAnsi="Tahoma" w:cs="Tahoma"/>
        </w:rPr>
      </w:pPr>
      <w:r w:rsidRPr="009B7F65">
        <w:rPr>
          <w:rFonts w:ascii="Tahoma" w:hAnsi="Tahoma" w:cs="Tahoma"/>
        </w:rPr>
        <w:t>Postanowienia dotyczące wszystkich ubezpieczeń:</w:t>
      </w:r>
    </w:p>
    <w:p w14:paraId="5E2FD63B" w14:textId="77777777" w:rsidR="000268EE" w:rsidRPr="00D01792" w:rsidRDefault="000268EE" w:rsidP="002247F5">
      <w:pPr>
        <w:spacing w:after="0"/>
        <w:jc w:val="both"/>
        <w:rPr>
          <w:rFonts w:ascii="Tahoma" w:hAnsi="Tahoma" w:cs="Tahoma"/>
        </w:rPr>
      </w:pPr>
    </w:p>
    <w:p w14:paraId="6C3A818E" w14:textId="77777777" w:rsidR="000268EE" w:rsidRPr="00D01792" w:rsidRDefault="000268EE" w:rsidP="009B7F65">
      <w:pPr>
        <w:spacing w:after="0"/>
        <w:ind w:left="426" w:firstLine="283"/>
        <w:jc w:val="both"/>
        <w:rPr>
          <w:rFonts w:ascii="Tahoma" w:hAnsi="Tahoma" w:cs="Tahoma"/>
        </w:rPr>
      </w:pPr>
      <w:r w:rsidRPr="00D01792">
        <w:rPr>
          <w:rFonts w:ascii="Tahoma" w:hAnsi="Tahoma" w:cs="Tahoma"/>
        </w:rPr>
        <w:t>Podane sumy ubezpieczenia i sumy gwarancyjne obowiązują dla każdego z rocznych okresów ubezpieczenia. Konsumpcja (częściowa lub całkowita) sumy ubezpieczenia w jednym rocznym okresie nie ma wpływ</w:t>
      </w:r>
      <w:r w:rsidR="00BD3F45">
        <w:rPr>
          <w:rFonts w:ascii="Tahoma" w:hAnsi="Tahoma" w:cs="Tahoma"/>
        </w:rPr>
        <w:t>u</w:t>
      </w:r>
      <w:r w:rsidRPr="00D01792">
        <w:rPr>
          <w:rFonts w:ascii="Tahoma" w:hAnsi="Tahoma" w:cs="Tahoma"/>
        </w:rPr>
        <w:t xml:space="preserve"> na sumę ubezpieczenia w kolejnych okresach.</w:t>
      </w:r>
    </w:p>
    <w:p w14:paraId="1B89028C" w14:textId="77777777" w:rsidR="000268EE" w:rsidRPr="00D01792" w:rsidRDefault="000268EE" w:rsidP="009B7F65">
      <w:pPr>
        <w:spacing w:after="0"/>
        <w:ind w:left="426"/>
        <w:jc w:val="both"/>
        <w:rPr>
          <w:rFonts w:ascii="Tahoma" w:hAnsi="Tahoma" w:cs="Tahoma"/>
        </w:rPr>
      </w:pPr>
    </w:p>
    <w:p w14:paraId="7233864E" w14:textId="09BD7C8E" w:rsidR="000268EE" w:rsidRPr="00D01792" w:rsidRDefault="000268EE" w:rsidP="009B7F65">
      <w:pPr>
        <w:spacing w:after="0"/>
        <w:ind w:left="426" w:firstLine="283"/>
        <w:jc w:val="both"/>
        <w:rPr>
          <w:rFonts w:ascii="Tahoma" w:hAnsi="Tahoma" w:cs="Tahoma"/>
        </w:rPr>
      </w:pPr>
      <w:r w:rsidRPr="00D01792">
        <w:rPr>
          <w:rFonts w:ascii="Tahoma" w:hAnsi="Tahoma" w:cs="Tahoma"/>
        </w:rPr>
        <w:t>W przypadku zawierania w okresie ubezpieczenia dodatkowych umów ubezpieczenia okres ube</w:t>
      </w:r>
      <w:r w:rsidR="00AA3099">
        <w:rPr>
          <w:rFonts w:ascii="Tahoma" w:hAnsi="Tahoma" w:cs="Tahoma"/>
        </w:rPr>
        <w:t xml:space="preserve">zpieczenia kończyć się będzie </w:t>
      </w:r>
      <w:r w:rsidRPr="00D01792">
        <w:rPr>
          <w:rFonts w:ascii="Tahoma" w:hAnsi="Tahoma" w:cs="Tahoma"/>
        </w:rPr>
        <w:t>z dniem zakończenia umów ubezpieczenia zawartych na podstawie niniejsze</w:t>
      </w:r>
      <w:r w:rsidR="00256E99">
        <w:rPr>
          <w:rFonts w:ascii="Tahoma" w:hAnsi="Tahoma" w:cs="Tahoma"/>
        </w:rPr>
        <w:t>go zapytania ofertowego</w:t>
      </w:r>
      <w:r w:rsidRPr="00D01792">
        <w:rPr>
          <w:rFonts w:ascii="Tahoma" w:hAnsi="Tahoma" w:cs="Tahoma"/>
        </w:rPr>
        <w:t>, a składka naliczana będzie za okres udzielonej ochrony, proporcjonalnie do jego trwania (wg systemu „pro rata temporis”, bez stosowania tabeli frykcyjnej).</w:t>
      </w:r>
    </w:p>
    <w:p w14:paraId="3DB4492F" w14:textId="1FF68B38" w:rsidR="000268EE" w:rsidRPr="00D01792" w:rsidRDefault="000268EE" w:rsidP="009B7F65">
      <w:pPr>
        <w:spacing w:after="0"/>
        <w:ind w:left="426" w:firstLine="283"/>
        <w:jc w:val="both"/>
        <w:rPr>
          <w:rFonts w:ascii="Tahoma" w:hAnsi="Tahoma" w:cs="Tahoma"/>
        </w:rPr>
      </w:pPr>
      <w:r w:rsidRPr="00D01792">
        <w:rPr>
          <w:rFonts w:ascii="Tahoma" w:hAnsi="Tahoma" w:cs="Tahoma"/>
        </w:rPr>
        <w:t xml:space="preserve">W przypadku mienia ubezpieczanego wg wartości odtworzeniowej odszkodowanie wypłacane jest bez potrącania stopnia zużycia technicznego, bez względu na wiek i zużycie </w:t>
      </w:r>
      <w:r w:rsidR="004B49E1" w:rsidRPr="00D01792">
        <w:rPr>
          <w:rFonts w:ascii="Tahoma" w:hAnsi="Tahoma" w:cs="Tahoma"/>
        </w:rPr>
        <w:t>techniczne mienia</w:t>
      </w:r>
      <w:r w:rsidRPr="00D01792">
        <w:rPr>
          <w:rFonts w:ascii="Tahoma" w:hAnsi="Tahoma" w:cs="Tahoma"/>
        </w:rPr>
        <w:t xml:space="preserve">. </w:t>
      </w:r>
    </w:p>
    <w:p w14:paraId="48686AD0" w14:textId="286F8A09" w:rsidR="000268EE" w:rsidRPr="00D01792" w:rsidRDefault="000268EE" w:rsidP="009B7F65">
      <w:pPr>
        <w:spacing w:after="0"/>
        <w:ind w:left="426" w:firstLine="283"/>
        <w:jc w:val="both"/>
        <w:rPr>
          <w:rFonts w:ascii="Tahoma" w:hAnsi="Tahoma" w:cs="Tahoma"/>
        </w:rPr>
      </w:pPr>
      <w:r w:rsidRPr="00D01792">
        <w:rPr>
          <w:rFonts w:ascii="Tahoma" w:hAnsi="Tahoma" w:cs="Tahoma"/>
        </w:rPr>
        <w:t xml:space="preserve">O ile w </w:t>
      </w:r>
      <w:r w:rsidR="00256E99">
        <w:rPr>
          <w:rFonts w:ascii="Tahoma" w:hAnsi="Tahoma" w:cs="Tahoma"/>
        </w:rPr>
        <w:t xml:space="preserve">zapytaniu ofertowym </w:t>
      </w:r>
      <w:r w:rsidRPr="00D01792">
        <w:rPr>
          <w:rFonts w:ascii="Tahoma" w:hAnsi="Tahoma" w:cs="Tahoma"/>
        </w:rPr>
        <w:t>nie podano inaczej podane sumy ubezpieczenia zawierają podatek VAT. Odszkodowania wypłacane będą wraz z podatkiem VAT.</w:t>
      </w:r>
    </w:p>
    <w:p w14:paraId="68D68620" w14:textId="77777777" w:rsidR="000268EE" w:rsidRPr="00D01792" w:rsidRDefault="000268EE" w:rsidP="009B7F65">
      <w:pPr>
        <w:spacing w:after="0"/>
        <w:ind w:left="426"/>
        <w:jc w:val="both"/>
        <w:rPr>
          <w:rFonts w:ascii="Tahoma" w:hAnsi="Tahoma" w:cs="Tahoma"/>
        </w:rPr>
      </w:pPr>
    </w:p>
    <w:p w14:paraId="08E46E4B" w14:textId="77777777" w:rsidR="000268EE" w:rsidRPr="00D01792" w:rsidRDefault="000268EE" w:rsidP="008F18CD">
      <w:pPr>
        <w:spacing w:after="0"/>
        <w:ind w:left="426"/>
        <w:jc w:val="both"/>
        <w:rPr>
          <w:rFonts w:ascii="Tahoma" w:hAnsi="Tahoma" w:cs="Tahoma"/>
        </w:rPr>
      </w:pPr>
      <w:r w:rsidRPr="00D01792">
        <w:rPr>
          <w:rFonts w:ascii="Tahoma" w:hAnsi="Tahoma" w:cs="Tahoma"/>
        </w:rPr>
        <w:t>Ubezpieczyciel rezygnuje z prawa do regresu w stosunku do:</w:t>
      </w:r>
    </w:p>
    <w:p w14:paraId="3E67DF9B"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pracowników ubezpieczającego / ubezpieczonego niezależnie od formy zatrudnienia, </w:t>
      </w:r>
    </w:p>
    <w:p w14:paraId="31FA052A"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stażystów, praktykantów, wolontariuszy którym powierzono wykonywanie pracy, osoby skierowane do wykonywania prac na rzecz ubezpieczającego / ubezpieczonego, </w:t>
      </w:r>
    </w:p>
    <w:p w14:paraId="5FA4FD83" w14:textId="77777777" w:rsidR="00E11C3D" w:rsidRDefault="000268EE" w:rsidP="005775AD">
      <w:pPr>
        <w:spacing w:after="0"/>
        <w:ind w:left="426"/>
        <w:jc w:val="both"/>
        <w:rPr>
          <w:rFonts w:ascii="Tahoma" w:hAnsi="Tahoma" w:cs="Tahoma"/>
        </w:rPr>
      </w:pPr>
      <w:r w:rsidRPr="00D01792">
        <w:rPr>
          <w:rFonts w:ascii="Tahoma" w:hAnsi="Tahoma" w:cs="Tahoma"/>
        </w:rPr>
        <w:t>-</w:t>
      </w:r>
      <w:r w:rsidRPr="00D01792">
        <w:rPr>
          <w:rFonts w:ascii="Tahoma" w:hAnsi="Tahoma" w:cs="Tahoma"/>
        </w:rPr>
        <w:tab/>
        <w:t>podmiotów powiązanych kapitałowo lub organizacyjnie z ubezpieczającym/ ubezpieczonym.</w:t>
      </w:r>
    </w:p>
    <w:p w14:paraId="685B3BB4" w14:textId="55DBBD86" w:rsidR="001A66E5" w:rsidRDefault="00CE6B64" w:rsidP="005775AD">
      <w:pPr>
        <w:spacing w:after="0"/>
        <w:ind w:left="426"/>
        <w:jc w:val="both"/>
        <w:rPr>
          <w:rFonts w:ascii="Tahoma" w:hAnsi="Tahoma" w:cs="Tahoma"/>
        </w:rPr>
      </w:pPr>
      <w:r w:rsidRPr="00CE6B64">
        <w:rPr>
          <w:rFonts w:ascii="Tahoma" w:hAnsi="Tahoma" w:cs="Tahoma"/>
        </w:rPr>
        <w:t>Wyłączenie regresu nie dotyczy szkód wyrządzonych umyślnie.</w:t>
      </w:r>
    </w:p>
    <w:p w14:paraId="579E81F3" w14:textId="77777777" w:rsidR="000507B2" w:rsidRPr="005775AD" w:rsidRDefault="000507B2" w:rsidP="005775AD">
      <w:pPr>
        <w:spacing w:after="0"/>
        <w:ind w:left="426"/>
        <w:jc w:val="both"/>
        <w:rPr>
          <w:rFonts w:ascii="Tahoma" w:hAnsi="Tahoma" w:cs="Tahoma"/>
        </w:rPr>
      </w:pPr>
    </w:p>
    <w:p w14:paraId="76EC2EAD" w14:textId="1D433991" w:rsidR="000268EE" w:rsidRPr="009B7F65" w:rsidRDefault="000268EE" w:rsidP="006D4967">
      <w:pPr>
        <w:tabs>
          <w:tab w:val="left" w:pos="709"/>
        </w:tabs>
        <w:spacing w:after="0"/>
        <w:ind w:left="426"/>
        <w:jc w:val="both"/>
        <w:rPr>
          <w:rFonts w:ascii="Tahoma" w:hAnsi="Tahoma" w:cs="Tahoma"/>
          <w:b/>
          <w:sz w:val="24"/>
          <w:szCs w:val="24"/>
        </w:rPr>
      </w:pPr>
      <w:r w:rsidRPr="009B7F65">
        <w:rPr>
          <w:rFonts w:ascii="Tahoma" w:hAnsi="Tahoma" w:cs="Tahoma"/>
          <w:b/>
          <w:sz w:val="24"/>
          <w:szCs w:val="24"/>
        </w:rPr>
        <w:t>RODZAJE RYZYK PODLEGAJĄCE UBEZPIECZENIU</w:t>
      </w:r>
    </w:p>
    <w:p w14:paraId="5DC79629" w14:textId="77777777" w:rsidR="000268EE" w:rsidRPr="00D01792" w:rsidRDefault="000268EE" w:rsidP="002247F5">
      <w:pPr>
        <w:spacing w:after="0"/>
        <w:jc w:val="both"/>
        <w:rPr>
          <w:rFonts w:ascii="Tahoma" w:hAnsi="Tahoma" w:cs="Tahoma"/>
        </w:rPr>
      </w:pPr>
    </w:p>
    <w:p w14:paraId="4CD891B7" w14:textId="77777777" w:rsidR="000268EE" w:rsidRPr="009B7F65" w:rsidRDefault="000268EE" w:rsidP="00F91421">
      <w:pPr>
        <w:pStyle w:val="Akapitzlist"/>
        <w:numPr>
          <w:ilvl w:val="1"/>
          <w:numId w:val="6"/>
        </w:numPr>
        <w:tabs>
          <w:tab w:val="clear" w:pos="1440"/>
        </w:tabs>
        <w:spacing w:after="0"/>
        <w:ind w:left="426" w:hanging="142"/>
        <w:jc w:val="both"/>
        <w:rPr>
          <w:rFonts w:ascii="Tahoma" w:hAnsi="Tahoma" w:cs="Tahoma"/>
          <w:b/>
          <w:sz w:val="24"/>
          <w:szCs w:val="24"/>
        </w:rPr>
      </w:pPr>
      <w:r w:rsidRPr="009B7F65">
        <w:rPr>
          <w:rFonts w:ascii="Tahoma" w:hAnsi="Tahoma" w:cs="Tahoma"/>
          <w:b/>
          <w:sz w:val="24"/>
          <w:szCs w:val="24"/>
        </w:rPr>
        <w:t>UBEZPIECZENIA WSPÓLNE DLA WSZYSTKICH JEDNOSTEK ORGANIZACYJNYCH ZAMAWIAJĄCEGO</w:t>
      </w:r>
    </w:p>
    <w:p w14:paraId="2B5AE5C2" w14:textId="77777777" w:rsidR="000268EE" w:rsidRPr="00D01792" w:rsidRDefault="000268EE" w:rsidP="002247F5">
      <w:pPr>
        <w:spacing w:after="0"/>
        <w:jc w:val="both"/>
        <w:rPr>
          <w:rFonts w:ascii="Tahoma" w:hAnsi="Tahoma" w:cs="Tahoma"/>
        </w:rPr>
      </w:pPr>
    </w:p>
    <w:p w14:paraId="592D19DE" w14:textId="3C86AA4F" w:rsidR="000268EE" w:rsidRPr="009B7F65" w:rsidRDefault="005524A9" w:rsidP="00F91421">
      <w:pPr>
        <w:pStyle w:val="Akapitzlist"/>
        <w:numPr>
          <w:ilvl w:val="3"/>
          <w:numId w:val="6"/>
        </w:numPr>
        <w:tabs>
          <w:tab w:val="clear" w:pos="2880"/>
          <w:tab w:val="num" w:pos="426"/>
        </w:tabs>
        <w:spacing w:after="0"/>
        <w:ind w:left="426" w:hanging="284"/>
        <w:jc w:val="both"/>
        <w:rPr>
          <w:rFonts w:ascii="Tahoma" w:hAnsi="Tahoma" w:cs="Tahoma"/>
          <w:b/>
        </w:rPr>
      </w:pPr>
      <w:r w:rsidRPr="009B7F65">
        <w:rPr>
          <w:rFonts w:ascii="Tahoma" w:hAnsi="Tahoma" w:cs="Tahoma"/>
          <w:b/>
        </w:rPr>
        <w:t>Ubezpieczenie odpowiedzialności</w:t>
      </w:r>
      <w:r w:rsidR="000268EE" w:rsidRPr="009B7F65">
        <w:rPr>
          <w:rFonts w:ascii="Tahoma" w:hAnsi="Tahoma" w:cs="Tahoma"/>
          <w:b/>
        </w:rPr>
        <w:t xml:space="preserve"> cywilnej</w:t>
      </w:r>
    </w:p>
    <w:p w14:paraId="3246440C" w14:textId="77777777" w:rsidR="000268EE" w:rsidRPr="00D01792" w:rsidRDefault="000268EE" w:rsidP="002247F5">
      <w:pPr>
        <w:spacing w:after="0"/>
        <w:jc w:val="both"/>
        <w:rPr>
          <w:rFonts w:ascii="Tahoma" w:hAnsi="Tahoma" w:cs="Tahoma"/>
        </w:rPr>
      </w:pPr>
    </w:p>
    <w:p w14:paraId="4CAD5780" w14:textId="1CE3DE04" w:rsidR="000268EE" w:rsidRPr="00D01792" w:rsidRDefault="000268EE" w:rsidP="009B7F65">
      <w:pPr>
        <w:spacing w:after="0"/>
        <w:ind w:left="426"/>
        <w:jc w:val="both"/>
        <w:rPr>
          <w:rFonts w:ascii="Tahoma" w:hAnsi="Tahoma" w:cs="Tahoma"/>
        </w:rPr>
      </w:pPr>
      <w:r w:rsidRPr="00D01792">
        <w:rPr>
          <w:rFonts w:ascii="Tahoma" w:hAnsi="Tahoma" w:cs="Tahoma"/>
        </w:rPr>
        <w:t xml:space="preserve">Dotyczy wszystkich jednostek wymienionych w </w:t>
      </w:r>
      <w:r w:rsidR="0057714F">
        <w:rPr>
          <w:rFonts w:ascii="Tahoma" w:hAnsi="Tahoma" w:cs="Tahoma"/>
        </w:rPr>
        <w:t>SWZ</w:t>
      </w:r>
      <w:r w:rsidRPr="00D01792">
        <w:rPr>
          <w:rFonts w:ascii="Tahoma" w:hAnsi="Tahoma" w:cs="Tahoma"/>
        </w:rPr>
        <w:t>.</w:t>
      </w:r>
    </w:p>
    <w:p w14:paraId="3102ACDB" w14:textId="77777777" w:rsidR="000268EE" w:rsidRPr="00D01792" w:rsidRDefault="000268EE" w:rsidP="009B7F65">
      <w:pPr>
        <w:spacing w:after="0"/>
        <w:ind w:left="426"/>
        <w:jc w:val="both"/>
        <w:rPr>
          <w:rFonts w:ascii="Tahoma" w:hAnsi="Tahoma" w:cs="Tahoma"/>
        </w:rPr>
      </w:pPr>
    </w:p>
    <w:p w14:paraId="4EAE21DA" w14:textId="39AC2BC4" w:rsidR="002F09EE" w:rsidRPr="00D04872" w:rsidRDefault="000268EE" w:rsidP="009B7F65">
      <w:pPr>
        <w:spacing w:after="0"/>
        <w:ind w:left="426"/>
        <w:jc w:val="both"/>
        <w:rPr>
          <w:rFonts w:ascii="Tahoma" w:hAnsi="Tahoma" w:cs="Tahoma"/>
        </w:rPr>
      </w:pPr>
      <w:r w:rsidRPr="00CC7DA5">
        <w:rPr>
          <w:rFonts w:ascii="Tahoma" w:hAnsi="Tahoma" w:cs="Tahoma"/>
        </w:rPr>
        <w:t>Planow</w:t>
      </w:r>
      <w:r w:rsidR="00673429" w:rsidRPr="00CC7DA5">
        <w:rPr>
          <w:rFonts w:ascii="Tahoma" w:hAnsi="Tahoma" w:cs="Tahoma"/>
        </w:rPr>
        <w:t>ana wysokość budżetu na rok 20</w:t>
      </w:r>
      <w:r w:rsidR="00127775" w:rsidRPr="00CC7DA5">
        <w:rPr>
          <w:rFonts w:ascii="Tahoma" w:hAnsi="Tahoma" w:cs="Tahoma"/>
        </w:rPr>
        <w:t>2</w:t>
      </w:r>
      <w:r w:rsidR="00D04872" w:rsidRPr="00CC7DA5">
        <w:rPr>
          <w:rFonts w:ascii="Tahoma" w:hAnsi="Tahoma" w:cs="Tahoma"/>
        </w:rPr>
        <w:t>2</w:t>
      </w:r>
      <w:r w:rsidR="001E7FBE" w:rsidRPr="00CC7DA5">
        <w:rPr>
          <w:rFonts w:ascii="Tahoma" w:hAnsi="Tahoma" w:cs="Tahoma"/>
        </w:rPr>
        <w:t xml:space="preserve"> </w:t>
      </w:r>
      <w:r w:rsidRPr="00CC7DA5">
        <w:rPr>
          <w:rFonts w:ascii="Tahoma" w:hAnsi="Tahoma" w:cs="Tahoma"/>
        </w:rPr>
        <w:t>(wydatki):</w:t>
      </w:r>
      <w:r w:rsidR="00B6546C" w:rsidRPr="00CC7DA5">
        <w:rPr>
          <w:rFonts w:ascii="Tahoma" w:hAnsi="Tahoma" w:cs="Tahoma"/>
        </w:rPr>
        <w:tab/>
      </w:r>
      <w:r w:rsidR="00CC7DA5" w:rsidRPr="00CC7DA5">
        <w:rPr>
          <w:rFonts w:ascii="Tahoma" w:hAnsi="Tahoma" w:cs="Tahoma"/>
        </w:rPr>
        <w:t>43.786.037,50 zł</w:t>
      </w:r>
      <w:r w:rsidR="00CC7DA5" w:rsidRPr="00CC7DA5">
        <w:rPr>
          <w:rFonts w:ascii="Tahoma" w:hAnsi="Tahoma" w:cs="Tahoma"/>
        </w:rPr>
        <w:tab/>
      </w:r>
      <w:r w:rsidR="00CC7DA5" w:rsidRPr="00CC7DA5">
        <w:rPr>
          <w:rFonts w:ascii="Tahoma" w:hAnsi="Tahoma" w:cs="Tahoma"/>
        </w:rPr>
        <w:tab/>
      </w:r>
      <w:r w:rsidR="00CC7DA5" w:rsidRPr="00CC7DA5">
        <w:rPr>
          <w:rFonts w:ascii="Tahoma" w:hAnsi="Tahoma" w:cs="Tahoma"/>
        </w:rPr>
        <w:tab/>
      </w:r>
      <w:r w:rsidR="00A62730" w:rsidRPr="00D04872">
        <w:rPr>
          <w:rFonts w:ascii="Tahoma" w:hAnsi="Tahoma" w:cs="Tahoma"/>
        </w:rPr>
        <w:tab/>
      </w:r>
      <w:r w:rsidR="00A62730" w:rsidRPr="00D04872">
        <w:rPr>
          <w:rFonts w:ascii="Tahoma" w:hAnsi="Tahoma" w:cs="Tahoma"/>
        </w:rPr>
        <w:tab/>
      </w:r>
      <w:r w:rsidR="00A62730" w:rsidRPr="00D04872">
        <w:rPr>
          <w:rFonts w:ascii="Tahoma" w:hAnsi="Tahoma" w:cs="Tahoma"/>
        </w:rPr>
        <w:tab/>
      </w:r>
      <w:r w:rsidR="002F09EE" w:rsidRPr="00D04872">
        <w:rPr>
          <w:rFonts w:ascii="Tahoma" w:hAnsi="Tahoma" w:cs="Tahoma"/>
        </w:rPr>
        <w:tab/>
      </w:r>
      <w:r w:rsidR="002F09EE" w:rsidRPr="00D04872">
        <w:rPr>
          <w:rFonts w:ascii="Tahoma" w:hAnsi="Tahoma" w:cs="Tahoma"/>
        </w:rPr>
        <w:tab/>
      </w:r>
      <w:r w:rsidR="002F09EE" w:rsidRPr="00D04872">
        <w:rPr>
          <w:rFonts w:ascii="Tahoma" w:hAnsi="Tahoma" w:cs="Tahoma"/>
        </w:rPr>
        <w:tab/>
      </w:r>
      <w:r w:rsidR="0008461F" w:rsidRPr="00D04872">
        <w:rPr>
          <w:rFonts w:ascii="Tahoma" w:hAnsi="Tahoma" w:cs="Tahoma"/>
        </w:rPr>
        <w:tab/>
      </w:r>
      <w:r w:rsidR="0008461F" w:rsidRPr="00D04872">
        <w:rPr>
          <w:rFonts w:ascii="Tahoma" w:hAnsi="Tahoma" w:cs="Tahoma"/>
        </w:rPr>
        <w:tab/>
      </w:r>
      <w:r w:rsidR="00B6546C" w:rsidRPr="00D04872">
        <w:rPr>
          <w:rFonts w:ascii="Tahoma" w:hAnsi="Tahoma" w:cs="Tahoma"/>
        </w:rPr>
        <w:tab/>
      </w:r>
      <w:r w:rsidR="00451A0F" w:rsidRPr="00D04872">
        <w:rPr>
          <w:rFonts w:ascii="Tahoma" w:hAnsi="Tahoma" w:cs="Tahoma"/>
        </w:rPr>
        <w:tab/>
      </w:r>
      <w:r w:rsidR="00AE5CFE" w:rsidRPr="00D04872">
        <w:rPr>
          <w:rFonts w:ascii="Tahoma" w:hAnsi="Tahoma" w:cs="Tahoma"/>
        </w:rPr>
        <w:tab/>
      </w:r>
      <w:r w:rsidR="005775AD" w:rsidRPr="00D04872">
        <w:rPr>
          <w:rFonts w:ascii="Tahoma" w:hAnsi="Tahoma" w:cs="Tahoma"/>
        </w:rPr>
        <w:tab/>
      </w:r>
      <w:r w:rsidR="005775AD" w:rsidRPr="00D04872">
        <w:rPr>
          <w:rFonts w:ascii="Tahoma" w:hAnsi="Tahoma" w:cs="Tahoma"/>
        </w:rPr>
        <w:tab/>
      </w:r>
    </w:p>
    <w:p w14:paraId="47781D77" w14:textId="77777777" w:rsidR="00DE7C4B" w:rsidRDefault="000268EE" w:rsidP="009B7F65">
      <w:pPr>
        <w:spacing w:after="0"/>
        <w:ind w:left="426"/>
        <w:jc w:val="both"/>
        <w:rPr>
          <w:rFonts w:ascii="Tahoma" w:hAnsi="Tahoma" w:cs="Tahoma"/>
        </w:rPr>
      </w:pPr>
      <w:r w:rsidRPr="00D01792">
        <w:rPr>
          <w:rFonts w:ascii="Tahoma" w:hAnsi="Tahoma" w:cs="Tahoma"/>
        </w:rPr>
        <w:t xml:space="preserve">Zakres ubezpieczenia winien obejmować szkody </w:t>
      </w:r>
      <w:r w:rsidR="00AC18E3">
        <w:rPr>
          <w:rFonts w:ascii="Tahoma" w:hAnsi="Tahoma" w:cs="Tahoma"/>
        </w:rPr>
        <w:t>będące następstwem wypadku, który miał miejsce w okresie ubezpieczenia, bez względu na termin zgłoszenia roszczeń, o ile zostaną zgłoszone przed upływem terminu przedawnienia, przy czym wszystkie szkody będące następstwem tego samego wypadku albo wynikające z tej samej przyczyny, niezależnie od liczby osób poszkodowanych, uważa się za jeden wypadek i przyjmuje się, że miały miejsce w chwili powstania pierwszej szkody</w:t>
      </w:r>
      <w:r w:rsidR="00B34FF4">
        <w:rPr>
          <w:rFonts w:ascii="Tahoma" w:hAnsi="Tahoma" w:cs="Tahoma"/>
        </w:rPr>
        <w:t xml:space="preserve"> (</w:t>
      </w:r>
      <w:proofErr w:type="spellStart"/>
      <w:r w:rsidR="00B34FF4">
        <w:rPr>
          <w:rFonts w:ascii="Tahoma" w:hAnsi="Tahoma" w:cs="Tahoma"/>
        </w:rPr>
        <w:t>trigger</w:t>
      </w:r>
      <w:proofErr w:type="spellEnd"/>
      <w:r w:rsidR="00B34FF4">
        <w:rPr>
          <w:rFonts w:ascii="Tahoma" w:hAnsi="Tahoma" w:cs="Tahoma"/>
        </w:rPr>
        <w:t xml:space="preserve"> los </w:t>
      </w:r>
      <w:proofErr w:type="spellStart"/>
      <w:r w:rsidR="00B34FF4">
        <w:rPr>
          <w:rFonts w:ascii="Tahoma" w:hAnsi="Tahoma" w:cs="Tahoma"/>
        </w:rPr>
        <w:t>occurrence</w:t>
      </w:r>
      <w:proofErr w:type="spellEnd"/>
      <w:r w:rsidR="00B34FF4">
        <w:rPr>
          <w:rFonts w:ascii="Tahoma" w:hAnsi="Tahoma" w:cs="Tahoma"/>
        </w:rPr>
        <w:t>)</w:t>
      </w:r>
      <w:r w:rsidR="00AC18E3">
        <w:rPr>
          <w:rFonts w:ascii="Tahoma" w:hAnsi="Tahoma" w:cs="Tahoma"/>
        </w:rPr>
        <w:t xml:space="preserve">. </w:t>
      </w:r>
      <w:r w:rsidRPr="00D01792">
        <w:rPr>
          <w:rFonts w:ascii="Tahoma" w:hAnsi="Tahoma" w:cs="Tahoma"/>
        </w:rPr>
        <w:t>Zakres ubezpieczenia winien obejmować szkody wyrządzone na skutek rażącego niedbalstwa.</w:t>
      </w:r>
      <w:r w:rsidR="00DE7C4B">
        <w:rPr>
          <w:rFonts w:ascii="Tahoma" w:hAnsi="Tahoma" w:cs="Tahoma"/>
        </w:rPr>
        <w:t xml:space="preserve"> </w:t>
      </w:r>
    </w:p>
    <w:p w14:paraId="09558F4D" w14:textId="71DA62A9" w:rsidR="000268EE" w:rsidRPr="00D01792" w:rsidRDefault="000268EE" w:rsidP="009B7F65">
      <w:pPr>
        <w:spacing w:after="0"/>
        <w:ind w:left="426"/>
        <w:jc w:val="both"/>
        <w:rPr>
          <w:rFonts w:ascii="Tahoma" w:hAnsi="Tahoma" w:cs="Tahoma"/>
        </w:rPr>
      </w:pPr>
    </w:p>
    <w:p w14:paraId="3B5E8197" w14:textId="4E090306" w:rsidR="000268EE" w:rsidRPr="00D01792" w:rsidRDefault="000268EE" w:rsidP="009B7F65">
      <w:pPr>
        <w:spacing w:after="0"/>
        <w:ind w:left="426"/>
        <w:jc w:val="both"/>
        <w:rPr>
          <w:rFonts w:ascii="Tahoma" w:hAnsi="Tahoma" w:cs="Tahoma"/>
        </w:rPr>
      </w:pPr>
      <w:r w:rsidRPr="00D01792">
        <w:rPr>
          <w:rFonts w:ascii="Tahoma" w:hAnsi="Tahoma" w:cs="Tahoma"/>
        </w:rPr>
        <w:t>Zakres ubezpieczenia: odpowiedzialność cywilna deliktowo - kontraktowa za szkody wyrządzone na terytorium RP w związku z prowadzoną działalnością</w:t>
      </w:r>
      <w:r w:rsidR="00C90F7B">
        <w:rPr>
          <w:rFonts w:ascii="Tahoma" w:hAnsi="Tahoma" w:cs="Tahoma"/>
        </w:rPr>
        <w:t xml:space="preserve">, w tym </w:t>
      </w:r>
      <w:r w:rsidR="00310124">
        <w:rPr>
          <w:rFonts w:ascii="Tahoma" w:hAnsi="Tahoma" w:cs="Tahoma"/>
        </w:rPr>
        <w:t xml:space="preserve">działalnością </w:t>
      </w:r>
      <w:r w:rsidR="00C90F7B">
        <w:rPr>
          <w:rFonts w:ascii="Tahoma" w:hAnsi="Tahoma" w:cs="Tahoma"/>
        </w:rPr>
        <w:t>statutową jednostek OSP z terenu gminy,</w:t>
      </w:r>
      <w:r w:rsidRPr="00D01792">
        <w:rPr>
          <w:rFonts w:ascii="Tahoma" w:hAnsi="Tahoma" w:cs="Tahoma"/>
        </w:rPr>
        <w:t xml:space="preserve"> i posiadanym mieniem ruchomym i nieruchomym, w tym odpowiedzialność z tytułu następstw szkód </w:t>
      </w:r>
      <w:proofErr w:type="spellStart"/>
      <w:r w:rsidRPr="00D01792">
        <w:rPr>
          <w:rFonts w:ascii="Tahoma" w:hAnsi="Tahoma" w:cs="Tahoma"/>
        </w:rPr>
        <w:t>wodno</w:t>
      </w:r>
      <w:proofErr w:type="spellEnd"/>
      <w:r w:rsidRPr="00D01792">
        <w:rPr>
          <w:rFonts w:ascii="Tahoma" w:hAnsi="Tahoma" w:cs="Tahoma"/>
        </w:rPr>
        <w:t xml:space="preserve"> - kanalizacyjnych i przeniesienia ognia. </w:t>
      </w:r>
    </w:p>
    <w:p w14:paraId="339E41AB"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n</w:t>
      </w:r>
      <w:r w:rsidR="007D6821">
        <w:rPr>
          <w:rFonts w:ascii="Tahoma" w:hAnsi="Tahoma" w:cs="Tahoma"/>
        </w:rPr>
        <w:t xml:space="preserve">a jedno i wszystkie zdarzenia: </w:t>
      </w:r>
      <w:r w:rsidR="006B003C">
        <w:rPr>
          <w:rFonts w:ascii="Tahoma" w:hAnsi="Tahoma" w:cs="Tahoma"/>
          <w:b/>
        </w:rPr>
        <w:t>2</w:t>
      </w:r>
      <w:r w:rsidRPr="00510147">
        <w:rPr>
          <w:rFonts w:ascii="Tahoma" w:hAnsi="Tahoma" w:cs="Tahoma"/>
          <w:b/>
        </w:rPr>
        <w:t>.000.000,00 zł</w:t>
      </w:r>
    </w:p>
    <w:p w14:paraId="5949FF5B" w14:textId="77777777" w:rsidR="000268EE" w:rsidRPr="00D01792" w:rsidRDefault="000268EE" w:rsidP="00FA55DD">
      <w:pPr>
        <w:ind w:left="425"/>
        <w:jc w:val="both"/>
        <w:rPr>
          <w:rFonts w:ascii="Tahoma" w:hAnsi="Tahoma" w:cs="Tahoma"/>
        </w:rPr>
      </w:pPr>
      <w:r w:rsidRPr="00D01792">
        <w:rPr>
          <w:rFonts w:ascii="Tahoma" w:hAnsi="Tahoma" w:cs="Tahoma"/>
        </w:rPr>
        <w:t>Zakres ubezpieczenia winien obejmować również:</w:t>
      </w:r>
    </w:p>
    <w:p w14:paraId="06D635C8" w14:textId="77777777" w:rsidR="000268EE" w:rsidRPr="00D01792" w:rsidRDefault="00FA55DD" w:rsidP="009B7F65">
      <w:pPr>
        <w:spacing w:after="0"/>
        <w:ind w:left="426"/>
        <w:jc w:val="both"/>
        <w:rPr>
          <w:rFonts w:ascii="Tahoma" w:hAnsi="Tahoma" w:cs="Tahoma"/>
        </w:rPr>
      </w:pPr>
      <w:r>
        <w:rPr>
          <w:rFonts w:ascii="Tahoma" w:hAnsi="Tahoma" w:cs="Tahoma"/>
        </w:rPr>
        <w:t xml:space="preserve">- </w:t>
      </w:r>
      <w:r w:rsidR="000268EE" w:rsidRPr="00FA55DD">
        <w:rPr>
          <w:rFonts w:ascii="Tahoma" w:hAnsi="Tahoma" w:cs="Tahoma"/>
          <w:b/>
        </w:rPr>
        <w:t>rozszerzenie</w:t>
      </w:r>
      <w:r w:rsidR="000268EE" w:rsidRPr="00D01792">
        <w:rPr>
          <w:rFonts w:ascii="Tahoma" w:hAnsi="Tahoma" w:cs="Tahoma"/>
        </w:rPr>
        <w:t xml:space="preserve"> odpowiedzialności o szkody wyrządzone w związku z prowadzeniem działalności edukacyjnej, wychowawczej i rekreacyjnej w placówkach oświatowych i wychowawczych. Ubezpieczenie winno również obejmować szkody wyrządzone w związku z prowadzeniem stołówek w tym szkody polegające na zarażeniu salmonellą lub inną chorobą przenoszoną drogą pokarmową, </w:t>
      </w:r>
    </w:p>
    <w:p w14:paraId="62D9E676"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 xml:space="preserve">a jedno i wszystkie zdarzenia: </w:t>
      </w:r>
      <w:r w:rsidR="00B6546C">
        <w:rPr>
          <w:rFonts w:ascii="Tahoma" w:hAnsi="Tahoma" w:cs="Tahoma"/>
          <w:b/>
        </w:rPr>
        <w:t>2</w:t>
      </w:r>
      <w:r w:rsidRPr="0058685D">
        <w:rPr>
          <w:rFonts w:ascii="Tahoma" w:hAnsi="Tahoma" w:cs="Tahoma"/>
          <w:b/>
        </w:rPr>
        <w:t>.000.000,00 zł</w:t>
      </w:r>
    </w:p>
    <w:p w14:paraId="5C6B2E88" w14:textId="4040A55A"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004B49E1" w:rsidRPr="00FA55DD">
        <w:rPr>
          <w:rFonts w:ascii="Tahoma" w:hAnsi="Tahoma" w:cs="Tahoma"/>
          <w:b/>
        </w:rPr>
        <w:t>rozszerzenie</w:t>
      </w:r>
      <w:r w:rsidR="004B49E1" w:rsidRPr="00D01792">
        <w:rPr>
          <w:rFonts w:ascii="Tahoma" w:hAnsi="Tahoma" w:cs="Tahoma"/>
        </w:rPr>
        <w:t xml:space="preserve"> odpowiedzialności</w:t>
      </w:r>
      <w:r w:rsidRPr="00D01792">
        <w:rPr>
          <w:rFonts w:ascii="Tahoma" w:hAnsi="Tahoma" w:cs="Tahoma"/>
        </w:rPr>
        <w:t xml:space="preserve"> o odpowiedzialność cywilną z tytułu organizacji imprez masowych, w zakresie </w:t>
      </w:r>
      <w:r w:rsidR="004B49E1" w:rsidRPr="00D01792">
        <w:rPr>
          <w:rFonts w:ascii="Tahoma" w:hAnsi="Tahoma" w:cs="Tahoma"/>
        </w:rPr>
        <w:t>nieobjętym</w:t>
      </w:r>
      <w:r w:rsidRPr="00D01792">
        <w:rPr>
          <w:rFonts w:ascii="Tahoma" w:hAnsi="Tahoma" w:cs="Tahoma"/>
        </w:rPr>
        <w:t xml:space="preserve"> obowiązkowym ubezpieczeniem,</w:t>
      </w:r>
      <w:r w:rsidR="006C1084">
        <w:rPr>
          <w:rFonts w:ascii="Tahoma" w:hAnsi="Tahoma" w:cs="Tahoma"/>
        </w:rPr>
        <w:t xml:space="preserve"> w tym szkody w pojazdach,</w:t>
      </w:r>
    </w:p>
    <w:p w14:paraId="16E5064E" w14:textId="77777777" w:rsidR="000268EE" w:rsidRPr="00D01792" w:rsidRDefault="000268EE" w:rsidP="00FA55DD">
      <w:pPr>
        <w:spacing w:before="200"/>
        <w:ind w:left="425"/>
        <w:jc w:val="both"/>
        <w:rPr>
          <w:rFonts w:ascii="Tahoma" w:hAnsi="Tahoma" w:cs="Tahoma"/>
        </w:rPr>
      </w:pPr>
      <w:r w:rsidRPr="00D01792">
        <w:rPr>
          <w:rFonts w:ascii="Tahoma" w:hAnsi="Tahoma" w:cs="Tahoma"/>
        </w:rPr>
        <w:lastRenderedPageBreak/>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a jedno i wszystkie zdarzenia</w:t>
      </w:r>
      <w:r w:rsidR="00FA55DD" w:rsidRPr="0058685D">
        <w:rPr>
          <w:rFonts w:ascii="Tahoma" w:hAnsi="Tahoma" w:cs="Tahoma"/>
        </w:rPr>
        <w:t xml:space="preserve">: </w:t>
      </w:r>
      <w:r w:rsidR="006B003C">
        <w:rPr>
          <w:rFonts w:ascii="Tahoma" w:hAnsi="Tahoma" w:cs="Tahoma"/>
          <w:b/>
        </w:rPr>
        <w:t>2</w:t>
      </w:r>
      <w:r w:rsidRPr="0058685D">
        <w:rPr>
          <w:rFonts w:ascii="Tahoma" w:hAnsi="Tahoma" w:cs="Tahoma"/>
          <w:b/>
        </w:rPr>
        <w:t>.000.000,00 zł</w:t>
      </w:r>
    </w:p>
    <w:p w14:paraId="6B2F8B37"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pracodawcy za następstwa wypadków przy pracy, odpowiedzialność zakładu ubezpieczeń obejmuje szkody osobowe i rzeczowe. Odszkodowanie stanowi nadwyżkę nad świadczenie wypłacane osobom uprawnionym na podstawie przepisów Ustawy z dnia 30.10.2002 r. o ubezpieczeniu społecznym z tytułu wypadków przy pracy i chorób zawodowych (</w:t>
      </w:r>
      <w:r w:rsidR="00B81FBC">
        <w:rPr>
          <w:rFonts w:ascii="Tahoma" w:hAnsi="Tahoma" w:cs="Tahoma"/>
        </w:rPr>
        <w:t xml:space="preserve">tj. </w:t>
      </w:r>
      <w:r w:rsidRPr="00D01792">
        <w:rPr>
          <w:rFonts w:ascii="Tahoma" w:hAnsi="Tahoma" w:cs="Tahoma"/>
        </w:rPr>
        <w:t>Dz. U.</w:t>
      </w:r>
      <w:r w:rsidR="00B81FBC">
        <w:rPr>
          <w:rFonts w:ascii="Tahoma" w:hAnsi="Tahoma" w:cs="Tahoma"/>
        </w:rPr>
        <w:t xml:space="preserve"> z 2019</w:t>
      </w:r>
      <w:r w:rsidRPr="00D01792">
        <w:rPr>
          <w:rFonts w:ascii="Tahoma" w:hAnsi="Tahoma" w:cs="Tahoma"/>
        </w:rPr>
        <w:t xml:space="preserve"> poz. 1</w:t>
      </w:r>
      <w:r w:rsidR="00B81FBC">
        <w:rPr>
          <w:rFonts w:ascii="Tahoma" w:hAnsi="Tahoma" w:cs="Tahoma"/>
        </w:rPr>
        <w:t>205</w:t>
      </w:r>
      <w:r w:rsidRPr="00D01792">
        <w:rPr>
          <w:rFonts w:ascii="Tahoma" w:hAnsi="Tahoma" w:cs="Tahoma"/>
        </w:rPr>
        <w:t>)</w:t>
      </w:r>
      <w:r w:rsidR="00B81FBC">
        <w:rPr>
          <w:rFonts w:ascii="Tahoma" w:hAnsi="Tahoma" w:cs="Tahoma"/>
        </w:rPr>
        <w:t>,</w:t>
      </w:r>
    </w:p>
    <w:p w14:paraId="19FCB59E"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 xml:space="preserve">a jedno i wszystkie zdarzenia: </w:t>
      </w:r>
      <w:r w:rsidR="006B003C">
        <w:rPr>
          <w:rFonts w:ascii="Tahoma" w:hAnsi="Tahoma" w:cs="Tahoma"/>
          <w:b/>
        </w:rPr>
        <w:t>2</w:t>
      </w:r>
      <w:r w:rsidRPr="00510147">
        <w:rPr>
          <w:rFonts w:ascii="Tahoma" w:hAnsi="Tahoma" w:cs="Tahoma"/>
          <w:b/>
        </w:rPr>
        <w:t>.000.000,00 zł</w:t>
      </w:r>
    </w:p>
    <w:p w14:paraId="0ED032F6"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najemcy ruchomości i nieruchomości, </w:t>
      </w:r>
    </w:p>
    <w:p w14:paraId="643FC28F"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na jedno </w:t>
      </w:r>
      <w:r w:rsidR="00FA55DD">
        <w:rPr>
          <w:rFonts w:ascii="Tahoma" w:hAnsi="Tahoma" w:cs="Tahoma"/>
        </w:rPr>
        <w:t xml:space="preserve">i wszystkie zdarzenia: </w:t>
      </w:r>
      <w:r w:rsidR="006B003C">
        <w:rPr>
          <w:rFonts w:ascii="Tahoma" w:hAnsi="Tahoma" w:cs="Tahoma"/>
          <w:b/>
        </w:rPr>
        <w:t>1</w:t>
      </w:r>
      <w:r w:rsidR="0008461F">
        <w:rPr>
          <w:rFonts w:ascii="Tahoma" w:hAnsi="Tahoma" w:cs="Tahoma"/>
          <w:b/>
        </w:rPr>
        <w:t>.0</w:t>
      </w:r>
      <w:r w:rsidRPr="00510147">
        <w:rPr>
          <w:rFonts w:ascii="Tahoma" w:hAnsi="Tahoma" w:cs="Tahoma"/>
          <w:b/>
        </w:rPr>
        <w:t>00.000,00 zł</w:t>
      </w:r>
    </w:p>
    <w:p w14:paraId="7D17D4D1"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jednego ubezpieczonego innemu ubezpieczonemu objętemu tą samą umową ubezpieczenia,</w:t>
      </w:r>
    </w:p>
    <w:p w14:paraId="164C5335"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na jedno i wszystkie zdarzenia: </w:t>
      </w:r>
      <w:r w:rsidR="00C606DF">
        <w:rPr>
          <w:rFonts w:ascii="Tahoma" w:hAnsi="Tahoma" w:cs="Tahoma"/>
          <w:b/>
        </w:rPr>
        <w:t>2</w:t>
      </w:r>
      <w:r w:rsidR="00510147" w:rsidRPr="00510147">
        <w:rPr>
          <w:rFonts w:ascii="Tahoma" w:hAnsi="Tahoma" w:cs="Tahoma"/>
          <w:b/>
        </w:rPr>
        <w:t>.0</w:t>
      </w:r>
      <w:r w:rsidRPr="00510147">
        <w:rPr>
          <w:rFonts w:ascii="Tahoma" w:hAnsi="Tahoma" w:cs="Tahoma"/>
          <w:b/>
        </w:rPr>
        <w:t>00.000,00 zł</w:t>
      </w:r>
    </w:p>
    <w:p w14:paraId="0920E6B5"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prowadzeniem działalności sportowej lub prowadzeniem aktywności sportowej, w tym szkody wyrządzone przez trenerów i inne osoby wykonujące czynności związane z prowadzeniem obiektów sportowych (boisk, hal sportowych itp.),</w:t>
      </w:r>
    </w:p>
    <w:p w14:paraId="4E3F680C"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w:t>
      </w:r>
      <w:r w:rsidR="00FA55DD">
        <w:rPr>
          <w:rFonts w:ascii="Tahoma" w:hAnsi="Tahoma" w:cs="Tahoma"/>
        </w:rPr>
        <w:t xml:space="preserve">na jedno i wszystkie zdarzenia: </w:t>
      </w:r>
      <w:r w:rsidR="006B003C">
        <w:rPr>
          <w:rFonts w:ascii="Tahoma" w:hAnsi="Tahoma" w:cs="Tahoma"/>
          <w:b/>
        </w:rPr>
        <w:t>2</w:t>
      </w:r>
      <w:r w:rsidR="00FA55DD" w:rsidRPr="00510147">
        <w:rPr>
          <w:rFonts w:ascii="Tahoma" w:hAnsi="Tahoma" w:cs="Tahoma"/>
          <w:b/>
        </w:rPr>
        <w:t>.000.000,00 zł</w:t>
      </w:r>
    </w:p>
    <w:p w14:paraId="71877A56"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niewykonaniem lub nienależytym wykonaniem zobowiązania, w tym szkody mające postać czystej straty finansowej.  </w:t>
      </w:r>
    </w:p>
    <w:p w14:paraId="756D173F" w14:textId="77777777"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na jedno i wsz</w:t>
      </w:r>
      <w:r w:rsidR="00FA55DD">
        <w:rPr>
          <w:rFonts w:ascii="Tahoma" w:hAnsi="Tahoma" w:cs="Tahoma"/>
        </w:rPr>
        <w:t xml:space="preserve">ystkie zdarzenia: </w:t>
      </w:r>
      <w:r w:rsidR="00A70195">
        <w:rPr>
          <w:rFonts w:ascii="Tahoma" w:hAnsi="Tahoma" w:cs="Tahoma"/>
          <w:b/>
        </w:rPr>
        <w:t>5</w:t>
      </w:r>
      <w:r w:rsidR="00FA55DD" w:rsidRPr="00510147">
        <w:rPr>
          <w:rFonts w:ascii="Tahoma" w:hAnsi="Tahoma" w:cs="Tahoma"/>
          <w:b/>
        </w:rPr>
        <w:t>00.000,00 zł</w:t>
      </w:r>
    </w:p>
    <w:p w14:paraId="7521BC34" w14:textId="2316E913"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niezgodne z prawem działanie lub zaniechanie przy wykonywaniu władzy publicznej, w tym szkody </w:t>
      </w:r>
      <w:r w:rsidR="00B64DAD">
        <w:rPr>
          <w:rFonts w:ascii="Tahoma" w:hAnsi="Tahoma" w:cs="Tahoma"/>
        </w:rPr>
        <w:t>wynikające z wydania</w:t>
      </w:r>
      <w:r w:rsidR="00554ABC">
        <w:rPr>
          <w:rFonts w:ascii="Tahoma" w:hAnsi="Tahoma" w:cs="Tahoma"/>
        </w:rPr>
        <w:t xml:space="preserve"> (lub </w:t>
      </w:r>
      <w:r w:rsidR="00F24546">
        <w:rPr>
          <w:rFonts w:ascii="Tahoma" w:hAnsi="Tahoma" w:cs="Tahoma"/>
        </w:rPr>
        <w:t>zaniechania</w:t>
      </w:r>
      <w:r w:rsidR="00554ABC">
        <w:rPr>
          <w:rFonts w:ascii="Tahoma" w:hAnsi="Tahoma" w:cs="Tahoma"/>
        </w:rPr>
        <w:t xml:space="preserve"> wydania)</w:t>
      </w:r>
      <w:r w:rsidR="00B64DAD">
        <w:rPr>
          <w:rFonts w:ascii="Tahoma" w:hAnsi="Tahoma" w:cs="Tahoma"/>
        </w:rPr>
        <w:t xml:space="preserve"> decyzji administracyjnych lub </w:t>
      </w:r>
      <w:r w:rsidRPr="00D01792">
        <w:rPr>
          <w:rFonts w:ascii="Tahoma" w:hAnsi="Tahoma" w:cs="Tahoma"/>
        </w:rPr>
        <w:t xml:space="preserve">mające postać czystej straty finansowej.  </w:t>
      </w:r>
    </w:p>
    <w:p w14:paraId="2A3DFB85" w14:textId="77777777" w:rsidR="00510147" w:rsidRPr="00CD04CB" w:rsidRDefault="000268EE" w:rsidP="00CD04CB">
      <w:pPr>
        <w:spacing w:before="200"/>
        <w:ind w:left="425"/>
        <w:jc w:val="both"/>
        <w:rPr>
          <w:rFonts w:ascii="Tahoma" w:hAnsi="Tahoma" w:cs="Tahoma"/>
          <w:b/>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na jedno i wsz</w:t>
      </w:r>
      <w:r w:rsidR="00FA55DD">
        <w:rPr>
          <w:rFonts w:ascii="Tahoma" w:hAnsi="Tahoma" w:cs="Tahoma"/>
        </w:rPr>
        <w:t>ystkie zdarzenia</w:t>
      </w:r>
      <w:r w:rsidR="00FA55DD" w:rsidRPr="00510147">
        <w:rPr>
          <w:rFonts w:ascii="Tahoma" w:hAnsi="Tahoma" w:cs="Tahoma"/>
        </w:rPr>
        <w:t xml:space="preserve">: </w:t>
      </w:r>
      <w:r w:rsidR="00A70195">
        <w:rPr>
          <w:rFonts w:ascii="Tahoma" w:hAnsi="Tahoma" w:cs="Tahoma"/>
          <w:b/>
        </w:rPr>
        <w:t>5</w:t>
      </w:r>
      <w:r w:rsidR="00FA55DD" w:rsidRPr="00510147">
        <w:rPr>
          <w:rFonts w:ascii="Tahoma" w:hAnsi="Tahoma" w:cs="Tahoma"/>
          <w:b/>
        </w:rPr>
        <w:t>00.000,00 zł</w:t>
      </w:r>
    </w:p>
    <w:p w14:paraId="26E6F50F"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cywilnej o odpowiedzialność cywilną za drogi zarządzane przez zamawiającego.</w:t>
      </w:r>
    </w:p>
    <w:p w14:paraId="05540ED4" w14:textId="77777777" w:rsidR="000268EE" w:rsidRPr="00D01792" w:rsidRDefault="000268EE" w:rsidP="009B7F65">
      <w:pPr>
        <w:spacing w:after="0"/>
        <w:ind w:left="426"/>
        <w:jc w:val="both"/>
        <w:rPr>
          <w:rFonts w:ascii="Tahoma" w:hAnsi="Tahoma" w:cs="Tahoma"/>
        </w:rPr>
      </w:pPr>
    </w:p>
    <w:p w14:paraId="04C98E58"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Zakres ubezpieczenia winien obejmować mi.: </w:t>
      </w:r>
    </w:p>
    <w:p w14:paraId="436689B4" w14:textId="65F367DC"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odpowiedzialność za szkody wyrządzone w związku z administrowaniem i </w:t>
      </w:r>
      <w:r w:rsidR="005524A9" w:rsidRPr="00D01792">
        <w:rPr>
          <w:rFonts w:ascii="Tahoma" w:hAnsi="Tahoma" w:cs="Tahoma"/>
        </w:rPr>
        <w:t>utrzymaniem w</w:t>
      </w:r>
      <w:r w:rsidRPr="00D01792">
        <w:rPr>
          <w:rFonts w:ascii="Tahoma" w:hAnsi="Tahoma" w:cs="Tahoma"/>
        </w:rPr>
        <w:t xml:space="preserve"> należytym stanie sieci dróg, obiektów mostowych i przepustów drogowych, </w:t>
      </w:r>
    </w:p>
    <w:p w14:paraId="4FBDA006"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złego stanu technicznego jezdni, wynikającego z uszkodzeń jej nawierzchni (ubytki, koleiny, zapadnięcia części jezdni itp.),</w:t>
      </w:r>
    </w:p>
    <w:p w14:paraId="38B0D3A8"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nieuprzątnięcia z jezdni przeszkód (przedmiotów, materiałów, porzuconych lub naniesionych na jezdnię, także rozlanych cieczy itp.),</w:t>
      </w:r>
    </w:p>
    <w:p w14:paraId="72B4A6D3" w14:textId="77777777" w:rsidR="000268EE" w:rsidRPr="00D01792" w:rsidRDefault="000268EE" w:rsidP="009B7F65">
      <w:pPr>
        <w:spacing w:after="0"/>
        <w:ind w:left="426"/>
        <w:jc w:val="both"/>
        <w:rPr>
          <w:rFonts w:ascii="Tahoma" w:hAnsi="Tahoma" w:cs="Tahoma"/>
        </w:rPr>
      </w:pPr>
      <w:r w:rsidRPr="00D01792">
        <w:rPr>
          <w:rFonts w:ascii="Tahoma" w:hAnsi="Tahoma" w:cs="Tahoma"/>
        </w:rPr>
        <w:lastRenderedPageBreak/>
        <w:t xml:space="preserve">- </w:t>
      </w:r>
      <w:r w:rsidRPr="00D01792">
        <w:rPr>
          <w:rFonts w:ascii="Tahoma" w:hAnsi="Tahoma" w:cs="Tahoma"/>
        </w:rPr>
        <w:tab/>
        <w:t>odpowiedzialność za szkody powstałe wskutek leżących (lub spadających) na jezdni lub poboczu drzew, konarów, gałęzi itp.,</w:t>
      </w:r>
    </w:p>
    <w:p w14:paraId="1770E1D8"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związku z nienormatywną skrajnią poziomą i pionową drogi spowodowaną zadrzewieniem lub innymi przyczynami,</w:t>
      </w:r>
    </w:p>
    <w:p w14:paraId="6094D23D"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wskutek wyrw w poboczach dróg,</w:t>
      </w:r>
    </w:p>
    <w:p w14:paraId="485265E5"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uszkodzenia włazów kanalizacji deszczowej,</w:t>
      </w:r>
    </w:p>
    <w:p w14:paraId="1C1BE613"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braku odpowiedniego znaku drogowego pionowego i poziomego,</w:t>
      </w:r>
    </w:p>
    <w:p w14:paraId="75561F3F"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przerw w pracy sygnalizacji świetlnej lub niewłaściwej jej pracy,</w:t>
      </w:r>
    </w:p>
    <w:p w14:paraId="03F9A482"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prowadzenia prac bieżącego utrzymania dróg (sprzątanie, pielęgnacja zieleni itp.),</w:t>
      </w:r>
    </w:p>
    <w:p w14:paraId="1B28C301"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cywilną z tytułu utrzymania chodników, placów i innych pieszych ciągów komunikacyjnych, w tym w szczególności związane z posiadaniem parku, placów zabaw, terenów zielonych,</w:t>
      </w:r>
    </w:p>
    <w:p w14:paraId="05CDC48D"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 mieniu znajdującym się na terenach przylegających do pasa drogowego powstałe w związku z wstępem na te tereny wynikającym z zarządzania i utrzymaniem pasa drogowego (mi. związane z ustawianiem zasłon przeciwśnieżnych, pielęgnacją zieleni), </w:t>
      </w:r>
    </w:p>
    <w:p w14:paraId="41F9F7C4"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wyrządzone w związku z nienależytym zimowym utrzymaniem pasa drogowego (mi. w związku z śliskością jezdni, nagromadzeniem się śniegu lub lodu), </w:t>
      </w:r>
    </w:p>
    <w:p w14:paraId="2DA2E9EE"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spowodowane pracami konserwacyjnymi i remontami wykonywanymi we własnym zakresie przez zarządcę,</w:t>
      </w:r>
    </w:p>
    <w:p w14:paraId="5DF50D20"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powstałe wskutek śliskości nawierzchni drogi wynikłej z rozlania płynów, smarów, naniesionego błota itp.</w:t>
      </w:r>
    </w:p>
    <w:p w14:paraId="1D057146" w14:textId="77777777"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wyrządzone w związku z zalaniem drogi przez nienależycie działające urządzenia odprowadzające wodę z pasa drogowego,</w:t>
      </w:r>
    </w:p>
    <w:p w14:paraId="74D74C70"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szkody w pojazdach mechanicznych związane z uderzeniem kamieni, żwiru lub innych znajdujących się na jezdni przedmiotów,</w:t>
      </w:r>
    </w:p>
    <w:p w14:paraId="029C65DE" w14:textId="77777777"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zakres ubezpieczenia winien obejmować również kolejne szkody wynikające z tej samej przyczyny w okresie co najmniej 3 dni roboczych od dnia dowiedzenia się ubezpieczonego o przyczynie szkody,</w:t>
      </w:r>
    </w:p>
    <w:p w14:paraId="44FCAED2" w14:textId="77777777" w:rsidR="000268EE" w:rsidRPr="00D01792" w:rsidRDefault="000268EE" w:rsidP="009B7F65">
      <w:pPr>
        <w:spacing w:after="0"/>
        <w:ind w:left="426"/>
        <w:jc w:val="both"/>
        <w:rPr>
          <w:rFonts w:ascii="Tahoma" w:hAnsi="Tahoma" w:cs="Tahoma"/>
        </w:rPr>
      </w:pPr>
    </w:p>
    <w:p w14:paraId="4B8781B7" w14:textId="4C4A8B48" w:rsidR="007961DC" w:rsidRDefault="007961DC" w:rsidP="00A26BEA">
      <w:pPr>
        <w:spacing w:after="0"/>
        <w:ind w:left="426"/>
        <w:jc w:val="both"/>
        <w:rPr>
          <w:rFonts w:ascii="Tahoma" w:eastAsia="Times New Roman" w:hAnsi="Tahoma" w:cs="Tahoma"/>
          <w:szCs w:val="32"/>
          <w:lang w:eastAsia="ar-SA"/>
        </w:rPr>
      </w:pPr>
      <w:r w:rsidRPr="0033278C">
        <w:rPr>
          <w:rFonts w:ascii="Tahoma" w:eastAsia="Times New Roman" w:hAnsi="Tahoma" w:cs="Tahoma"/>
          <w:szCs w:val="32"/>
          <w:lang w:eastAsia="ar-SA"/>
        </w:rPr>
        <w:t xml:space="preserve">Łączna długość dróg zarządzanych przez zamawiającego wynosi: </w:t>
      </w:r>
      <w:r w:rsidR="0033278C" w:rsidRPr="0033278C">
        <w:rPr>
          <w:rFonts w:ascii="Tahoma" w:eastAsia="Times New Roman" w:hAnsi="Tahoma" w:cs="Tahoma"/>
          <w:szCs w:val="32"/>
          <w:lang w:eastAsia="ar-SA"/>
        </w:rPr>
        <w:t>174,194 km, w tym gminne 91,452 km, wewnętrzne 73,110 km, powiatowe (na podstawie porozumienia w obrębie miasta Reszel) 9,632 km.</w:t>
      </w:r>
    </w:p>
    <w:p w14:paraId="65E393CA" w14:textId="6B698E5D" w:rsidR="00A26BEA" w:rsidRPr="00D6633A" w:rsidRDefault="00A26BEA" w:rsidP="00A26BEA">
      <w:pPr>
        <w:spacing w:after="0"/>
        <w:ind w:left="426"/>
        <w:jc w:val="both"/>
        <w:rPr>
          <w:rFonts w:ascii="Tahoma" w:eastAsia="Times New Roman" w:hAnsi="Tahoma" w:cs="Tahoma"/>
          <w:szCs w:val="32"/>
          <w:lang w:eastAsia="ar-SA"/>
        </w:rPr>
      </w:pPr>
      <w:r w:rsidRPr="000857BF">
        <w:rPr>
          <w:rFonts w:ascii="Tahoma" w:eastAsia="Times New Roman" w:hAnsi="Tahoma" w:cs="Tahoma"/>
          <w:szCs w:val="32"/>
          <w:lang w:eastAsia="ar-SA"/>
        </w:rPr>
        <w:t>Szczegółowy wykaz dróg zostanie przekazany na życzenie wykonawcy.</w:t>
      </w:r>
    </w:p>
    <w:p w14:paraId="14D97DB2" w14:textId="29059DFA" w:rsidR="000507B2" w:rsidRPr="00A808B6" w:rsidRDefault="005524A9" w:rsidP="00A808B6">
      <w:pPr>
        <w:spacing w:after="0"/>
        <w:ind w:left="425"/>
        <w:jc w:val="both"/>
        <w:rPr>
          <w:rFonts w:ascii="Tahoma" w:eastAsia="Times New Roman" w:hAnsi="Tahoma" w:cs="Tahoma"/>
          <w:szCs w:val="32"/>
          <w:lang w:eastAsia="ar-SA"/>
        </w:rPr>
      </w:pPr>
      <w:r w:rsidRPr="005524A9">
        <w:rPr>
          <w:rFonts w:ascii="Tahoma" w:eastAsia="Times New Roman" w:hAnsi="Tahoma" w:cs="Tahoma"/>
          <w:szCs w:val="32"/>
          <w:lang w:eastAsia="ar-SA"/>
        </w:rPr>
        <w:tab/>
      </w:r>
      <w:r w:rsidRPr="005524A9">
        <w:rPr>
          <w:rFonts w:ascii="Tahoma" w:eastAsia="Times New Roman" w:hAnsi="Tahoma" w:cs="Tahoma"/>
          <w:szCs w:val="32"/>
          <w:lang w:eastAsia="ar-SA"/>
        </w:rPr>
        <w:tab/>
      </w:r>
      <w:r w:rsidRPr="005524A9">
        <w:rPr>
          <w:rFonts w:ascii="Tahoma" w:eastAsia="Times New Roman" w:hAnsi="Tahoma" w:cs="Tahoma"/>
          <w:szCs w:val="32"/>
          <w:lang w:eastAsia="ar-SA"/>
        </w:rPr>
        <w:tab/>
      </w:r>
      <w:r w:rsidRPr="005524A9">
        <w:rPr>
          <w:rFonts w:ascii="Tahoma" w:eastAsia="Times New Roman" w:hAnsi="Tahoma" w:cs="Tahoma"/>
          <w:szCs w:val="32"/>
          <w:lang w:eastAsia="ar-SA"/>
        </w:rPr>
        <w:tab/>
      </w:r>
      <w:r w:rsidRPr="005524A9">
        <w:rPr>
          <w:rFonts w:ascii="Tahoma" w:eastAsia="Times New Roman" w:hAnsi="Tahoma" w:cs="Tahoma"/>
          <w:szCs w:val="32"/>
          <w:lang w:eastAsia="ar-SA"/>
        </w:rPr>
        <w:tab/>
      </w:r>
    </w:p>
    <w:p w14:paraId="76B7D0EE" w14:textId="0A8B6AF7" w:rsidR="00651CDC" w:rsidRDefault="000268EE" w:rsidP="00651CDC">
      <w:pPr>
        <w:spacing w:after="0"/>
        <w:ind w:left="426"/>
        <w:jc w:val="both"/>
        <w:rPr>
          <w:rFonts w:ascii="Tahoma" w:hAnsi="Tahoma" w:cs="Tahoma"/>
          <w:b/>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na jedno i wszystkie zdarzenia: </w:t>
      </w:r>
      <w:r w:rsidR="007961DC">
        <w:rPr>
          <w:rFonts w:ascii="Tahoma" w:hAnsi="Tahoma" w:cs="Tahoma"/>
          <w:b/>
        </w:rPr>
        <w:t>2.000</w:t>
      </w:r>
      <w:r w:rsidR="0057714F">
        <w:rPr>
          <w:rFonts w:ascii="Tahoma" w:hAnsi="Tahoma" w:cs="Tahoma"/>
          <w:b/>
        </w:rPr>
        <w:t>.</w:t>
      </w:r>
      <w:r w:rsidRPr="00510147">
        <w:rPr>
          <w:rFonts w:ascii="Tahoma" w:hAnsi="Tahoma" w:cs="Tahoma"/>
          <w:b/>
        </w:rPr>
        <w:t>000,00 zł</w:t>
      </w:r>
      <w:r w:rsidR="00651CDC" w:rsidRPr="00651CDC">
        <w:rPr>
          <w:rFonts w:ascii="Tahoma" w:hAnsi="Tahoma" w:cs="Tahoma"/>
          <w:b/>
        </w:rPr>
        <w:t xml:space="preserve"> </w:t>
      </w:r>
    </w:p>
    <w:p w14:paraId="04D72E4E" w14:textId="77777777" w:rsidR="000507B2" w:rsidRDefault="000507B2" w:rsidP="00651CDC">
      <w:pPr>
        <w:spacing w:after="0"/>
        <w:ind w:left="426"/>
        <w:jc w:val="both"/>
        <w:rPr>
          <w:rFonts w:ascii="Tahoma" w:hAnsi="Tahoma" w:cs="Tahoma"/>
          <w:b/>
        </w:rPr>
      </w:pPr>
    </w:p>
    <w:p w14:paraId="4E1812EB" w14:textId="77777777" w:rsidR="00651CDC" w:rsidRPr="00FA55DD" w:rsidRDefault="00651CDC" w:rsidP="00651CDC">
      <w:pPr>
        <w:spacing w:after="0"/>
        <w:ind w:left="426"/>
        <w:jc w:val="both"/>
        <w:rPr>
          <w:rFonts w:ascii="Tahoma" w:hAnsi="Tahoma" w:cs="Tahoma"/>
          <w:b/>
        </w:rPr>
      </w:pPr>
      <w:r w:rsidRPr="00FA55DD">
        <w:rPr>
          <w:rFonts w:ascii="Tahoma" w:hAnsi="Tahoma" w:cs="Tahoma"/>
          <w:b/>
        </w:rPr>
        <w:t>Zamawiający nie dopuszcza stosowania w Ubezpieczeniu odpowiedzialności cywilnej za drogi franszyz i udziałów własnych.</w:t>
      </w:r>
    </w:p>
    <w:p w14:paraId="0C9A9E23" w14:textId="77777777" w:rsidR="00C606DF" w:rsidRDefault="00C606DF" w:rsidP="0029291B">
      <w:pPr>
        <w:tabs>
          <w:tab w:val="left" w:pos="709"/>
        </w:tabs>
        <w:spacing w:after="0"/>
        <w:ind w:left="426"/>
        <w:jc w:val="both"/>
        <w:rPr>
          <w:rFonts w:ascii="Tahoma" w:hAnsi="Tahoma" w:cs="Tahoma"/>
          <w:b/>
        </w:rPr>
      </w:pPr>
    </w:p>
    <w:p w14:paraId="22B1533F" w14:textId="77777777" w:rsidR="000507B2" w:rsidRPr="00B460DF" w:rsidRDefault="000507B2" w:rsidP="000507B2">
      <w:pPr>
        <w:widowControl w:val="0"/>
        <w:suppressAutoHyphens/>
        <w:spacing w:after="0"/>
        <w:ind w:left="425" w:hanging="284"/>
        <w:jc w:val="both"/>
        <w:rPr>
          <w:rFonts w:ascii="Tahoma" w:eastAsia="Times New Roman" w:hAnsi="Tahoma" w:cs="Tahoma"/>
          <w:lang w:eastAsia="pl-PL"/>
        </w:rPr>
      </w:pPr>
      <w:r w:rsidRPr="00B460DF">
        <w:rPr>
          <w:rFonts w:ascii="Tahoma" w:eastAsia="Times New Roman" w:hAnsi="Tahoma" w:cs="Tahoma"/>
          <w:b/>
          <w:lang w:eastAsia="pl-PL"/>
        </w:rPr>
        <w:t>-</w:t>
      </w:r>
      <w:r w:rsidRPr="00B460DF">
        <w:rPr>
          <w:rFonts w:ascii="Tahoma" w:eastAsia="Times New Roman" w:hAnsi="Tahoma" w:cs="Tahoma"/>
          <w:b/>
          <w:lang w:eastAsia="pl-PL"/>
        </w:rPr>
        <w:tab/>
        <w:t>rozszerzenie</w:t>
      </w:r>
      <w:r w:rsidRPr="00B460DF">
        <w:rPr>
          <w:rFonts w:ascii="Tahoma" w:eastAsia="Times New Roman" w:hAnsi="Tahoma" w:cs="Tahoma"/>
          <w:lang w:eastAsia="pl-PL"/>
        </w:rPr>
        <w:t xml:space="preserve"> odpowiedzialności o odpowiedzialność cywilną za produkt – wodę. </w:t>
      </w:r>
    </w:p>
    <w:p w14:paraId="07D36A03" w14:textId="77777777" w:rsidR="000507B2" w:rsidRPr="00B460DF" w:rsidRDefault="000507B2" w:rsidP="000507B2">
      <w:pPr>
        <w:widowControl w:val="0"/>
        <w:suppressAutoHyphens/>
        <w:spacing w:after="0"/>
        <w:ind w:left="425" w:hanging="284"/>
        <w:jc w:val="both"/>
        <w:rPr>
          <w:rFonts w:ascii="Tahoma" w:eastAsia="Times New Roman" w:hAnsi="Tahoma" w:cs="Tahoma"/>
          <w:lang w:eastAsia="pl-PL"/>
        </w:rPr>
      </w:pPr>
      <w:r w:rsidRPr="00B460DF">
        <w:rPr>
          <w:rFonts w:ascii="Tahoma" w:eastAsia="Times New Roman" w:hAnsi="Tahoma" w:cs="Tahoma"/>
          <w:b/>
          <w:lang w:eastAsia="pl-PL"/>
        </w:rPr>
        <w:tab/>
      </w:r>
      <w:r w:rsidRPr="00B460DF">
        <w:rPr>
          <w:rFonts w:ascii="Tahoma" w:eastAsia="Times New Roman" w:hAnsi="Tahoma" w:cs="Tahoma"/>
          <w:lang w:eastAsia="pl-PL"/>
        </w:rPr>
        <w:t xml:space="preserve">Zakres ubezpieczenia winien obejmować również szkody u producenta wyrobu finalnego powstałe na skutek pomieszania jego produktów z półproduktem (wodą) dostarczaną przez ubezpieczonego. Zakres ubezpieczenia winien obejmować szkody polegające na </w:t>
      </w:r>
      <w:r w:rsidRPr="00B460DF">
        <w:rPr>
          <w:rFonts w:ascii="Tahoma" w:eastAsia="Times New Roman" w:hAnsi="Tahoma" w:cs="Tahoma"/>
          <w:lang w:eastAsia="pl-PL"/>
        </w:rPr>
        <w:lastRenderedPageBreak/>
        <w:t>przeniesieniu chorób zakaźnych i zakażeń.</w:t>
      </w:r>
    </w:p>
    <w:p w14:paraId="5496AB90" w14:textId="77777777" w:rsidR="000507B2" w:rsidRDefault="000507B2" w:rsidP="000507B2">
      <w:pPr>
        <w:widowControl w:val="0"/>
        <w:suppressAutoHyphens/>
        <w:spacing w:after="0"/>
        <w:ind w:left="425"/>
        <w:jc w:val="both"/>
        <w:rPr>
          <w:rFonts w:ascii="Tahoma" w:eastAsia="Times New Roman" w:hAnsi="Tahoma" w:cs="Tahoma"/>
          <w:lang w:eastAsia="pl-PL"/>
        </w:rPr>
      </w:pPr>
    </w:p>
    <w:p w14:paraId="33408F2D" w14:textId="58052476" w:rsidR="000507B2" w:rsidRPr="00B460DF" w:rsidRDefault="000507B2" w:rsidP="000507B2">
      <w:pPr>
        <w:widowControl w:val="0"/>
        <w:suppressAutoHyphens/>
        <w:spacing w:after="0"/>
        <w:ind w:left="425"/>
        <w:jc w:val="both"/>
        <w:rPr>
          <w:rFonts w:ascii="Tahoma" w:eastAsia="Times New Roman" w:hAnsi="Tahoma" w:cs="Times New Roman"/>
          <w:b/>
          <w:szCs w:val="20"/>
          <w:lang w:eastAsia="pl-PL"/>
        </w:rPr>
      </w:pPr>
      <w:r w:rsidRPr="00B460DF">
        <w:rPr>
          <w:rFonts w:ascii="Tahoma" w:eastAsia="Times New Roman" w:hAnsi="Tahoma" w:cs="Tahoma"/>
          <w:lang w:eastAsia="pl-PL"/>
        </w:rPr>
        <w:t>suma gwarancyjna (</w:t>
      </w:r>
      <w:proofErr w:type="spellStart"/>
      <w:r w:rsidRPr="00B460DF">
        <w:rPr>
          <w:rFonts w:ascii="Tahoma" w:eastAsia="Times New Roman" w:hAnsi="Tahoma" w:cs="Tahoma"/>
          <w:lang w:eastAsia="pl-PL"/>
        </w:rPr>
        <w:t>podlimit</w:t>
      </w:r>
      <w:proofErr w:type="spellEnd"/>
      <w:r w:rsidRPr="00B460DF">
        <w:rPr>
          <w:rFonts w:ascii="Tahoma" w:eastAsia="Times New Roman" w:hAnsi="Tahoma" w:cs="Tahoma"/>
          <w:lang w:eastAsia="pl-PL"/>
        </w:rPr>
        <w:t xml:space="preserve">) na jedno i wszystkie zdarzenia: </w:t>
      </w:r>
      <w:r w:rsidRPr="00B460DF">
        <w:rPr>
          <w:rFonts w:ascii="Tahoma" w:eastAsia="Times New Roman" w:hAnsi="Tahoma" w:cs="Times New Roman"/>
          <w:b/>
          <w:szCs w:val="20"/>
          <w:lang w:eastAsia="pl-PL"/>
        </w:rPr>
        <w:t>1.</w:t>
      </w:r>
      <w:r w:rsidR="00A26BEA">
        <w:rPr>
          <w:rFonts w:ascii="Tahoma" w:eastAsia="Times New Roman" w:hAnsi="Tahoma" w:cs="Times New Roman"/>
          <w:b/>
          <w:szCs w:val="20"/>
          <w:lang w:eastAsia="pl-PL"/>
        </w:rPr>
        <w:t>5</w:t>
      </w:r>
      <w:r w:rsidRPr="00B460DF">
        <w:rPr>
          <w:rFonts w:ascii="Tahoma" w:eastAsia="Times New Roman" w:hAnsi="Tahoma" w:cs="Times New Roman"/>
          <w:b/>
          <w:szCs w:val="20"/>
          <w:lang w:eastAsia="pl-PL"/>
        </w:rPr>
        <w:t>00.000,00 zł,</w:t>
      </w:r>
    </w:p>
    <w:p w14:paraId="4EC17F59" w14:textId="77777777" w:rsidR="000507B2" w:rsidRDefault="000507B2" w:rsidP="0029291B">
      <w:pPr>
        <w:tabs>
          <w:tab w:val="left" w:pos="709"/>
        </w:tabs>
        <w:spacing w:after="0"/>
        <w:ind w:left="426"/>
        <w:jc w:val="both"/>
        <w:rPr>
          <w:rFonts w:ascii="Tahoma" w:hAnsi="Tahoma" w:cs="Tahoma"/>
          <w:b/>
        </w:rPr>
      </w:pPr>
    </w:p>
    <w:p w14:paraId="703F568A" w14:textId="77777777" w:rsidR="0029291B" w:rsidRDefault="0029291B" w:rsidP="0029291B">
      <w:pPr>
        <w:tabs>
          <w:tab w:val="left" w:pos="709"/>
        </w:tabs>
        <w:spacing w:after="0"/>
        <w:ind w:left="426"/>
        <w:jc w:val="both"/>
        <w:rPr>
          <w:rFonts w:ascii="Tahoma" w:hAnsi="Tahoma" w:cs="Tahoma"/>
        </w:rPr>
      </w:pPr>
      <w:r>
        <w:rPr>
          <w:rFonts w:ascii="Tahoma" w:hAnsi="Tahoma" w:cs="Tahoma"/>
        </w:rPr>
        <w:t>-   </w:t>
      </w:r>
      <w:r w:rsidRPr="00EE7DDE">
        <w:rPr>
          <w:rFonts w:ascii="Tahoma" w:hAnsi="Tahoma" w:cs="Tahoma"/>
          <w:b/>
        </w:rPr>
        <w:t xml:space="preserve">rozszerzenie </w:t>
      </w:r>
      <w:r w:rsidRPr="00EE7DDE">
        <w:rPr>
          <w:rFonts w:ascii="Tahoma" w:hAnsi="Tahoma" w:cs="Tahoma"/>
        </w:rPr>
        <w:t>odpowiedzialności o szkody, w tym w środowisku naturalnym powstałe w związku z przedostaniem się substancji szkodliwych do powietrza, wody lub gruntu/gleby oraz koszty poniesione w celu ich usunięcia, neutralizacji oraz oczyszczenia wody, gruntu/gleby, powietrza. Przez przedostanie się substancji do powietrza, wody, gruntu rozumie się: emisję, wydzielenie, wyładowanie, rozproszenie, rozrzucenie, rozpylenie, rozlanie, wyciek, wypompowanie, wylanie, wypuszczenie, opróżnienie, wtłoczenie, wyrzucenie, usunięcie oraz inne formy uwolnienia substancji do p</w:t>
      </w:r>
      <w:r w:rsidR="001675B1">
        <w:rPr>
          <w:rFonts w:ascii="Tahoma" w:hAnsi="Tahoma" w:cs="Tahoma"/>
        </w:rPr>
        <w:t>owietrza, wody lub gruntu</w:t>
      </w:r>
      <w:r w:rsidRPr="00EE7DDE">
        <w:rPr>
          <w:rFonts w:ascii="Tahoma" w:hAnsi="Tahoma" w:cs="Tahoma"/>
        </w:rPr>
        <w:t>. Za szkody w środowisku uważa się również te wyrządzone przez pojazdy Zamawiającego.</w:t>
      </w:r>
    </w:p>
    <w:p w14:paraId="48E7EAD6" w14:textId="77777777" w:rsidR="0029291B" w:rsidRDefault="0029291B" w:rsidP="001675B1">
      <w:pPr>
        <w:spacing w:after="0"/>
        <w:jc w:val="both"/>
        <w:rPr>
          <w:rFonts w:ascii="Tahoma" w:hAnsi="Tahoma" w:cs="Tahoma"/>
        </w:rPr>
      </w:pPr>
    </w:p>
    <w:p w14:paraId="2EFFFCCB" w14:textId="43F0CC29" w:rsidR="00EF27F8" w:rsidRDefault="0029291B" w:rsidP="006E0D31">
      <w:pPr>
        <w:spacing w:after="0"/>
        <w:ind w:left="426"/>
        <w:jc w:val="both"/>
        <w:rPr>
          <w:rFonts w:ascii="Tahoma" w:hAnsi="Tahoma" w:cs="Tahoma"/>
        </w:rPr>
      </w:pPr>
      <w:r w:rsidRPr="00EE7DDE">
        <w:rPr>
          <w:rFonts w:ascii="Tahoma" w:hAnsi="Tahoma" w:cs="Tahoma"/>
        </w:rPr>
        <w:t>suma gwarancyjna (</w:t>
      </w:r>
      <w:proofErr w:type="spellStart"/>
      <w:r w:rsidRPr="00EE7DDE">
        <w:rPr>
          <w:rFonts w:ascii="Tahoma" w:hAnsi="Tahoma" w:cs="Tahoma"/>
        </w:rPr>
        <w:t>podlimit</w:t>
      </w:r>
      <w:proofErr w:type="spellEnd"/>
      <w:r w:rsidRPr="00EE7DDE">
        <w:rPr>
          <w:rFonts w:ascii="Tahoma" w:hAnsi="Tahoma" w:cs="Tahoma"/>
        </w:rPr>
        <w:t xml:space="preserve">) na jedno i wszystkie zdarzenia: </w:t>
      </w:r>
      <w:r w:rsidR="007164A4">
        <w:rPr>
          <w:rFonts w:ascii="Tahoma" w:hAnsi="Tahoma" w:cs="Tahoma"/>
          <w:b/>
        </w:rPr>
        <w:t>1.0</w:t>
      </w:r>
      <w:r w:rsidR="006B003C">
        <w:rPr>
          <w:rFonts w:ascii="Tahoma" w:hAnsi="Tahoma" w:cs="Tahoma"/>
          <w:b/>
        </w:rPr>
        <w:t>00</w:t>
      </w:r>
      <w:r w:rsidRPr="00EE7DDE">
        <w:rPr>
          <w:rFonts w:ascii="Tahoma" w:hAnsi="Tahoma" w:cs="Tahoma"/>
          <w:b/>
        </w:rPr>
        <w:t>.000,00 zł</w:t>
      </w:r>
      <w:r w:rsidRPr="00EE7DDE">
        <w:rPr>
          <w:rFonts w:ascii="Tahoma" w:hAnsi="Tahoma" w:cs="Tahoma"/>
        </w:rPr>
        <w:t>,</w:t>
      </w:r>
    </w:p>
    <w:p w14:paraId="079F0D8A" w14:textId="199E7ED9" w:rsidR="004064D2" w:rsidRDefault="004064D2" w:rsidP="002247F5">
      <w:pPr>
        <w:spacing w:after="0"/>
        <w:jc w:val="both"/>
        <w:rPr>
          <w:rFonts w:ascii="Tahoma" w:hAnsi="Tahoma" w:cs="Tahoma"/>
        </w:rPr>
      </w:pPr>
    </w:p>
    <w:p w14:paraId="02A0E1F1" w14:textId="49C47A2C" w:rsidR="007961DC" w:rsidRPr="000A4B39" w:rsidRDefault="007961DC" w:rsidP="007961DC">
      <w:pPr>
        <w:spacing w:after="0"/>
        <w:ind w:left="426"/>
        <w:jc w:val="both"/>
        <w:rPr>
          <w:rFonts w:ascii="Tahoma" w:hAnsi="Tahoma" w:cs="Tahoma"/>
        </w:rPr>
      </w:pPr>
      <w:r>
        <w:rPr>
          <w:rFonts w:ascii="Tahoma" w:hAnsi="Tahoma" w:cs="Tahoma"/>
          <w:b/>
        </w:rPr>
        <w:t xml:space="preserve">- </w:t>
      </w:r>
      <w:r w:rsidRPr="000A4B39">
        <w:rPr>
          <w:rFonts w:ascii="Tahoma" w:hAnsi="Tahoma" w:cs="Tahoma"/>
          <w:b/>
        </w:rPr>
        <w:t>rozszerzenie</w:t>
      </w:r>
      <w:r w:rsidRPr="000A4B39">
        <w:rPr>
          <w:rFonts w:ascii="Tahoma" w:hAnsi="Tahoma" w:cs="Tahoma"/>
        </w:rPr>
        <w:t xml:space="preserve"> odpowiedzialności o odpowiedzialność cywilną za szkody wyrządzone przez pojazdy wolnobieżne nie posiadające obowiązkowego ubezpieczenia od odpowiedzialności cywilnej posiadaczy pojazdów mechanicznych.</w:t>
      </w:r>
      <w:r>
        <w:rPr>
          <w:rFonts w:ascii="Tahoma" w:hAnsi="Tahoma" w:cs="Tahoma"/>
        </w:rPr>
        <w:t xml:space="preserve"> </w:t>
      </w:r>
    </w:p>
    <w:p w14:paraId="710888B4" w14:textId="77777777" w:rsidR="007961DC" w:rsidRDefault="007961DC" w:rsidP="007961DC">
      <w:pPr>
        <w:spacing w:after="0"/>
        <w:ind w:firstLine="426"/>
        <w:jc w:val="both"/>
        <w:rPr>
          <w:rFonts w:ascii="Tahoma" w:hAnsi="Tahoma" w:cs="Tahoma"/>
        </w:rPr>
      </w:pPr>
    </w:p>
    <w:p w14:paraId="6F715D66" w14:textId="37B31409" w:rsidR="007961DC" w:rsidRDefault="007961DC" w:rsidP="007961DC">
      <w:pPr>
        <w:spacing w:after="0"/>
        <w:ind w:firstLine="426"/>
        <w:jc w:val="both"/>
        <w:rPr>
          <w:rFonts w:ascii="Tahoma" w:hAnsi="Tahoma" w:cs="Tahoma"/>
          <w:b/>
        </w:rPr>
      </w:pPr>
      <w:r w:rsidRPr="000A4B39">
        <w:rPr>
          <w:rFonts w:ascii="Tahoma" w:hAnsi="Tahoma" w:cs="Tahoma"/>
        </w:rPr>
        <w:t>suma gwarancyjna (</w:t>
      </w:r>
      <w:proofErr w:type="spellStart"/>
      <w:r w:rsidRPr="000A4B39">
        <w:rPr>
          <w:rFonts w:ascii="Tahoma" w:hAnsi="Tahoma" w:cs="Tahoma"/>
        </w:rPr>
        <w:t>podlimit</w:t>
      </w:r>
      <w:proofErr w:type="spellEnd"/>
      <w:r w:rsidRPr="000A4B39">
        <w:rPr>
          <w:rFonts w:ascii="Tahoma" w:hAnsi="Tahoma" w:cs="Tahoma"/>
        </w:rPr>
        <w:t xml:space="preserve">) na jedno i wszystkie zdarzenia: </w:t>
      </w:r>
      <w:r>
        <w:rPr>
          <w:rFonts w:ascii="Tahoma" w:hAnsi="Tahoma" w:cs="Tahoma"/>
          <w:b/>
        </w:rPr>
        <w:t>5</w:t>
      </w:r>
      <w:r w:rsidRPr="000A4B39">
        <w:rPr>
          <w:rFonts w:ascii="Tahoma" w:hAnsi="Tahoma" w:cs="Tahoma"/>
          <w:b/>
        </w:rPr>
        <w:t>00.000,00 zł</w:t>
      </w:r>
    </w:p>
    <w:p w14:paraId="6C146892" w14:textId="65FC97EE" w:rsidR="00EE0D26" w:rsidRDefault="00EE0D26" w:rsidP="007961DC">
      <w:pPr>
        <w:spacing w:after="0"/>
        <w:ind w:firstLine="426"/>
        <w:jc w:val="both"/>
        <w:rPr>
          <w:rFonts w:ascii="Tahoma" w:hAnsi="Tahoma" w:cs="Tahoma"/>
          <w:b/>
        </w:rPr>
      </w:pPr>
    </w:p>
    <w:p w14:paraId="466EABE3" w14:textId="77777777" w:rsidR="00EE0D26" w:rsidRPr="0076447F" w:rsidRDefault="00EE0D26" w:rsidP="00EE0D26">
      <w:pPr>
        <w:tabs>
          <w:tab w:val="left" w:pos="709"/>
        </w:tabs>
        <w:spacing w:after="0"/>
        <w:ind w:left="426"/>
        <w:jc w:val="both"/>
        <w:rPr>
          <w:rFonts w:ascii="Tahoma" w:hAnsi="Tahoma" w:cs="Tahoma"/>
        </w:rPr>
      </w:pPr>
      <w:r w:rsidRPr="0076447F">
        <w:rPr>
          <w:rFonts w:ascii="Tahoma" w:hAnsi="Tahoma" w:cs="Tahoma"/>
        </w:rPr>
        <w:t>-   </w:t>
      </w:r>
      <w:r w:rsidRPr="0076447F">
        <w:rPr>
          <w:rFonts w:ascii="Tahoma" w:hAnsi="Tahoma" w:cs="Tahoma"/>
          <w:b/>
        </w:rPr>
        <w:t xml:space="preserve">rozszerzenie </w:t>
      </w:r>
      <w:r w:rsidRPr="0076447F">
        <w:rPr>
          <w:rFonts w:ascii="Tahoma" w:hAnsi="Tahoma" w:cs="Tahoma"/>
        </w:rPr>
        <w:t>odpowiedzialności o szkody wyrządzone przez członków OSP w związku z wykonywaniem powierzonych zadań zgodnie z Ustawą dnia 17 grudnia 2021 r. o ochotniczych strażach pożarnych (Dz.U. 2021 poz. 2490).</w:t>
      </w:r>
    </w:p>
    <w:p w14:paraId="1EC4F584" w14:textId="77777777" w:rsidR="00EE0D26" w:rsidRPr="0076447F" w:rsidRDefault="00EE0D26" w:rsidP="00EE0D26">
      <w:pPr>
        <w:spacing w:after="0"/>
        <w:jc w:val="both"/>
        <w:rPr>
          <w:rFonts w:ascii="Tahoma" w:hAnsi="Tahoma" w:cs="Tahoma"/>
        </w:rPr>
      </w:pPr>
    </w:p>
    <w:p w14:paraId="050B7876" w14:textId="77777777" w:rsidR="00EE0D26" w:rsidRDefault="00EE0D26" w:rsidP="00EE0D26">
      <w:pPr>
        <w:spacing w:after="0"/>
        <w:ind w:left="426"/>
        <w:jc w:val="both"/>
        <w:rPr>
          <w:rFonts w:ascii="Tahoma" w:hAnsi="Tahoma" w:cs="Tahoma"/>
        </w:rPr>
      </w:pPr>
      <w:r w:rsidRPr="0076447F">
        <w:rPr>
          <w:rFonts w:ascii="Tahoma" w:hAnsi="Tahoma" w:cs="Tahoma"/>
        </w:rPr>
        <w:t>suma gwarancyjna (</w:t>
      </w:r>
      <w:proofErr w:type="spellStart"/>
      <w:r w:rsidRPr="0076447F">
        <w:rPr>
          <w:rFonts w:ascii="Tahoma" w:hAnsi="Tahoma" w:cs="Tahoma"/>
        </w:rPr>
        <w:t>podlimit</w:t>
      </w:r>
      <w:proofErr w:type="spellEnd"/>
      <w:r w:rsidRPr="0076447F">
        <w:rPr>
          <w:rFonts w:ascii="Tahoma" w:hAnsi="Tahoma" w:cs="Tahoma"/>
        </w:rPr>
        <w:t xml:space="preserve">) na jedno i wszystkie zdarzenia: </w:t>
      </w:r>
      <w:r w:rsidRPr="0076447F">
        <w:rPr>
          <w:rFonts w:ascii="Tahoma" w:hAnsi="Tahoma" w:cs="Tahoma"/>
          <w:b/>
          <w:bCs/>
        </w:rPr>
        <w:t>3</w:t>
      </w:r>
      <w:r w:rsidRPr="0076447F">
        <w:rPr>
          <w:rFonts w:ascii="Tahoma" w:hAnsi="Tahoma" w:cs="Tahoma"/>
          <w:b/>
        </w:rPr>
        <w:t>00.000,00 zł</w:t>
      </w:r>
      <w:r w:rsidRPr="0076447F">
        <w:rPr>
          <w:rFonts w:ascii="Tahoma" w:hAnsi="Tahoma" w:cs="Tahoma"/>
        </w:rPr>
        <w:t>,</w:t>
      </w:r>
    </w:p>
    <w:p w14:paraId="5CDC1866" w14:textId="77777777" w:rsidR="007961DC" w:rsidRPr="00D01792" w:rsidRDefault="007961DC" w:rsidP="002247F5">
      <w:pPr>
        <w:spacing w:after="0"/>
        <w:jc w:val="both"/>
        <w:rPr>
          <w:rFonts w:ascii="Tahoma" w:hAnsi="Tahoma" w:cs="Tahoma"/>
        </w:rPr>
      </w:pPr>
    </w:p>
    <w:p w14:paraId="6F02AF79" w14:textId="77777777" w:rsidR="000268EE" w:rsidRDefault="000268EE" w:rsidP="00F91421">
      <w:pPr>
        <w:pStyle w:val="Akapitzlist"/>
        <w:numPr>
          <w:ilvl w:val="3"/>
          <w:numId w:val="6"/>
        </w:numPr>
        <w:tabs>
          <w:tab w:val="clear" w:pos="2880"/>
          <w:tab w:val="num" w:pos="426"/>
        </w:tabs>
        <w:spacing w:after="0"/>
        <w:ind w:left="426" w:hanging="426"/>
        <w:jc w:val="both"/>
        <w:rPr>
          <w:rFonts w:ascii="Tahoma" w:hAnsi="Tahoma" w:cs="Tahoma"/>
          <w:b/>
        </w:rPr>
      </w:pPr>
      <w:r w:rsidRPr="00964929">
        <w:rPr>
          <w:rFonts w:ascii="Tahoma" w:hAnsi="Tahoma" w:cs="Tahoma"/>
          <w:b/>
        </w:rPr>
        <w:t xml:space="preserve">Ubezpieczenie </w:t>
      </w:r>
      <w:r w:rsidR="00F76873">
        <w:rPr>
          <w:rFonts w:ascii="Tahoma" w:hAnsi="Tahoma" w:cs="Tahoma"/>
          <w:b/>
        </w:rPr>
        <w:t>mienia od wszystkich ryzyk:</w:t>
      </w:r>
    </w:p>
    <w:p w14:paraId="5512B6F5" w14:textId="77777777" w:rsidR="000268EE" w:rsidRPr="00D01792" w:rsidRDefault="000268EE" w:rsidP="002247F5">
      <w:pPr>
        <w:spacing w:after="0"/>
        <w:jc w:val="both"/>
        <w:rPr>
          <w:rFonts w:ascii="Tahoma" w:hAnsi="Tahoma" w:cs="Tahoma"/>
        </w:rPr>
      </w:pPr>
    </w:p>
    <w:p w14:paraId="4A01B48A" w14:textId="15B8F274" w:rsidR="000268EE" w:rsidRPr="00D01792" w:rsidRDefault="000268EE" w:rsidP="00964929">
      <w:pPr>
        <w:spacing w:after="0"/>
        <w:ind w:left="426"/>
        <w:jc w:val="both"/>
        <w:rPr>
          <w:rFonts w:ascii="Tahoma" w:hAnsi="Tahoma" w:cs="Tahoma"/>
        </w:rPr>
      </w:pPr>
      <w:r w:rsidRPr="00D01792">
        <w:rPr>
          <w:rFonts w:ascii="Tahoma" w:hAnsi="Tahoma" w:cs="Tahoma"/>
        </w:rPr>
        <w:t xml:space="preserve">Dotyczy wszystkich jednostek wymienionych w </w:t>
      </w:r>
      <w:r w:rsidR="0057714F">
        <w:rPr>
          <w:rFonts w:ascii="Tahoma" w:hAnsi="Tahoma" w:cs="Tahoma"/>
        </w:rPr>
        <w:t>SWZ</w:t>
      </w:r>
      <w:r w:rsidRPr="00D01792">
        <w:rPr>
          <w:rFonts w:ascii="Tahoma" w:hAnsi="Tahoma" w:cs="Tahoma"/>
        </w:rPr>
        <w:t>.</w:t>
      </w:r>
    </w:p>
    <w:p w14:paraId="3E77DC50" w14:textId="77777777" w:rsidR="000268EE" w:rsidRPr="00D01792" w:rsidRDefault="000268EE" w:rsidP="00964929">
      <w:pPr>
        <w:spacing w:after="0"/>
        <w:ind w:left="426"/>
        <w:jc w:val="both"/>
        <w:rPr>
          <w:rFonts w:ascii="Tahoma" w:hAnsi="Tahoma" w:cs="Tahoma"/>
        </w:rPr>
      </w:pPr>
    </w:p>
    <w:p w14:paraId="174BBC29" w14:textId="77777777" w:rsidR="00E20B83" w:rsidRDefault="00F76873" w:rsidP="00895F05">
      <w:pPr>
        <w:spacing w:after="0"/>
        <w:ind w:left="426"/>
        <w:jc w:val="both"/>
        <w:rPr>
          <w:rFonts w:ascii="Tahoma" w:hAnsi="Tahoma" w:cs="Tahoma"/>
          <w:b/>
          <w:u w:val="single"/>
        </w:rPr>
      </w:pPr>
      <w:r w:rsidRPr="00E20B83">
        <w:rPr>
          <w:rFonts w:ascii="Tahoma" w:hAnsi="Tahoma" w:cs="Tahoma"/>
          <w:b/>
          <w:u w:val="single"/>
        </w:rPr>
        <w:t>Limity odpowiedzialności</w:t>
      </w:r>
      <w:r w:rsidR="00E20B83" w:rsidRPr="00E20B83">
        <w:rPr>
          <w:rFonts w:ascii="Tahoma" w:hAnsi="Tahoma" w:cs="Tahoma"/>
          <w:b/>
          <w:u w:val="single"/>
        </w:rPr>
        <w:t>:</w:t>
      </w:r>
    </w:p>
    <w:p w14:paraId="4F7E353B" w14:textId="77777777" w:rsidR="0094715F" w:rsidRDefault="0094715F" w:rsidP="00717777">
      <w:pPr>
        <w:spacing w:after="0"/>
        <w:jc w:val="both"/>
        <w:rPr>
          <w:rFonts w:ascii="Tahoma" w:hAnsi="Tahoma" w:cs="Tahoma"/>
          <w:b/>
          <w:u w:val="single"/>
        </w:rPr>
      </w:pPr>
    </w:p>
    <w:p w14:paraId="37CCE516" w14:textId="77777777" w:rsidR="00895F05" w:rsidRPr="00C078B0" w:rsidRDefault="0094715F" w:rsidP="00F91421">
      <w:pPr>
        <w:pStyle w:val="Akapitzlist"/>
        <w:numPr>
          <w:ilvl w:val="2"/>
          <w:numId w:val="4"/>
        </w:numPr>
        <w:tabs>
          <w:tab w:val="left" w:pos="426"/>
        </w:tabs>
        <w:spacing w:after="0"/>
        <w:ind w:left="426" w:hanging="426"/>
        <w:jc w:val="both"/>
        <w:rPr>
          <w:rFonts w:ascii="Tahoma" w:hAnsi="Tahoma" w:cs="Tahoma"/>
          <w:b/>
        </w:rPr>
      </w:pPr>
      <w:r w:rsidRPr="00C078B0">
        <w:rPr>
          <w:rFonts w:ascii="Tahoma" w:hAnsi="Tahoma" w:cs="Tahoma"/>
          <w:b/>
        </w:rPr>
        <w:t>Szkody powstałe w wyniku</w:t>
      </w:r>
      <w:r w:rsidR="00E20B83" w:rsidRPr="00C078B0">
        <w:rPr>
          <w:rFonts w:ascii="Tahoma" w:hAnsi="Tahoma" w:cs="Tahoma"/>
          <w:b/>
        </w:rPr>
        <w:t xml:space="preserve"> kradzieży z włamaniem, rabunku </w:t>
      </w:r>
      <w:r w:rsidRPr="00C078B0">
        <w:rPr>
          <w:rFonts w:ascii="Tahoma" w:hAnsi="Tahoma" w:cs="Tahoma"/>
          <w:b/>
        </w:rPr>
        <w:t>lub</w:t>
      </w:r>
      <w:r w:rsidR="00E20B83" w:rsidRPr="00C078B0">
        <w:rPr>
          <w:rFonts w:ascii="Tahoma" w:hAnsi="Tahoma" w:cs="Tahoma"/>
          <w:b/>
        </w:rPr>
        <w:t xml:space="preserve"> dewastacji m</w:t>
      </w:r>
      <w:r w:rsidR="000268EE" w:rsidRPr="00C078B0">
        <w:rPr>
          <w:rFonts w:ascii="Tahoma" w:hAnsi="Tahoma" w:cs="Tahoma"/>
          <w:b/>
        </w:rPr>
        <w:t>aszyn, urządze</w:t>
      </w:r>
      <w:r w:rsidR="00E20B83" w:rsidRPr="00C078B0">
        <w:rPr>
          <w:rFonts w:ascii="Tahoma" w:hAnsi="Tahoma" w:cs="Tahoma"/>
          <w:b/>
        </w:rPr>
        <w:t>ń</w:t>
      </w:r>
      <w:r w:rsidR="000268EE" w:rsidRPr="00C078B0">
        <w:rPr>
          <w:rFonts w:ascii="Tahoma" w:hAnsi="Tahoma" w:cs="Tahoma"/>
          <w:b/>
        </w:rPr>
        <w:t xml:space="preserve"> i wyposażenie jednostek organizacyjnych</w:t>
      </w:r>
      <w:r w:rsidR="00895F05" w:rsidRPr="00C078B0">
        <w:rPr>
          <w:rFonts w:ascii="Tahoma" w:hAnsi="Tahoma" w:cs="Tahoma"/>
          <w:b/>
        </w:rPr>
        <w:t>.</w:t>
      </w:r>
    </w:p>
    <w:p w14:paraId="4A7D4FDD" w14:textId="77777777" w:rsidR="009C7690" w:rsidRDefault="00895F05" w:rsidP="00895F05">
      <w:pPr>
        <w:spacing w:after="0"/>
        <w:ind w:left="426" w:hanging="426"/>
        <w:jc w:val="both"/>
        <w:rPr>
          <w:rFonts w:ascii="Tahoma" w:hAnsi="Tahoma" w:cs="Tahoma"/>
          <w:b/>
        </w:rPr>
      </w:pPr>
      <w:r>
        <w:rPr>
          <w:rFonts w:ascii="Tahoma" w:hAnsi="Tahoma" w:cs="Tahoma"/>
          <w:b/>
        </w:rPr>
        <w:tab/>
      </w:r>
    </w:p>
    <w:p w14:paraId="446DA714" w14:textId="77777777" w:rsidR="00895F05" w:rsidRPr="00895F05" w:rsidRDefault="009C7690" w:rsidP="00895F05">
      <w:pPr>
        <w:spacing w:after="0"/>
        <w:ind w:left="426" w:hanging="426"/>
        <w:jc w:val="both"/>
        <w:rPr>
          <w:rFonts w:ascii="Tahoma" w:hAnsi="Tahoma" w:cs="Tahoma"/>
        </w:rPr>
      </w:pPr>
      <w:r>
        <w:rPr>
          <w:rFonts w:ascii="Tahoma" w:hAnsi="Tahoma" w:cs="Tahoma"/>
          <w:b/>
        </w:rPr>
        <w:tab/>
      </w:r>
      <w:r w:rsidR="00895F05" w:rsidRPr="00895F05">
        <w:rPr>
          <w:rFonts w:ascii="Tahoma" w:hAnsi="Tahoma" w:cs="Tahoma"/>
        </w:rPr>
        <w:t>-</w:t>
      </w:r>
      <w:r w:rsidR="00895F05" w:rsidRPr="00895F05">
        <w:rPr>
          <w:rFonts w:ascii="Tahoma" w:hAnsi="Tahoma" w:cs="Tahoma"/>
        </w:rPr>
        <w:tab/>
        <w:t>system ubezpieczenia: na pierwsze ryzyko, konsumpcja sumy ubezpieczenia,</w:t>
      </w:r>
    </w:p>
    <w:p w14:paraId="3DAF8348" w14:textId="77777777" w:rsidR="00651CDC" w:rsidRPr="00895F05" w:rsidRDefault="00895F05" w:rsidP="00895F05">
      <w:pPr>
        <w:spacing w:after="0"/>
        <w:ind w:left="426" w:hanging="426"/>
        <w:jc w:val="both"/>
        <w:rPr>
          <w:rFonts w:ascii="Tahoma" w:hAnsi="Tahoma" w:cs="Tahoma"/>
        </w:rPr>
      </w:pPr>
      <w:r w:rsidRPr="00895F05">
        <w:rPr>
          <w:rFonts w:ascii="Tahoma" w:hAnsi="Tahoma" w:cs="Tahoma"/>
        </w:rPr>
        <w:tab/>
        <w:t xml:space="preserve">- </w:t>
      </w:r>
      <w:r w:rsidRPr="00895F05">
        <w:rPr>
          <w:rFonts w:ascii="Tahoma" w:hAnsi="Tahoma" w:cs="Tahoma"/>
        </w:rPr>
        <w:tab/>
        <w:t xml:space="preserve">suma ubezpieczenia: </w:t>
      </w:r>
      <w:r w:rsidR="00C078B0">
        <w:rPr>
          <w:rFonts w:ascii="Tahoma" w:hAnsi="Tahoma" w:cs="Tahoma"/>
          <w:b/>
        </w:rPr>
        <w:t>1</w:t>
      </w:r>
      <w:r w:rsidRPr="00895F05">
        <w:rPr>
          <w:rFonts w:ascii="Tahoma" w:hAnsi="Tahoma" w:cs="Tahoma"/>
          <w:b/>
        </w:rPr>
        <w:t>00.000,00 zł,</w:t>
      </w:r>
    </w:p>
    <w:p w14:paraId="114C32E8" w14:textId="77777777" w:rsidR="00895F05" w:rsidRDefault="00895F05" w:rsidP="00895F05">
      <w:pPr>
        <w:spacing w:after="0"/>
        <w:ind w:left="426" w:hanging="426"/>
        <w:jc w:val="both"/>
        <w:rPr>
          <w:rFonts w:ascii="Tahoma" w:hAnsi="Tahoma" w:cs="Tahoma"/>
        </w:rPr>
      </w:pPr>
    </w:p>
    <w:p w14:paraId="3349A847" w14:textId="77777777" w:rsidR="000507B2" w:rsidRPr="00C078B0" w:rsidRDefault="000507B2" w:rsidP="00F91421">
      <w:pPr>
        <w:pStyle w:val="Akapitzlist"/>
        <w:numPr>
          <w:ilvl w:val="2"/>
          <w:numId w:val="4"/>
        </w:numPr>
        <w:tabs>
          <w:tab w:val="left" w:pos="426"/>
        </w:tabs>
        <w:spacing w:after="0"/>
        <w:ind w:left="426" w:hanging="426"/>
        <w:jc w:val="both"/>
        <w:rPr>
          <w:rFonts w:ascii="Tahoma" w:hAnsi="Tahoma" w:cs="Tahoma"/>
          <w:b/>
        </w:rPr>
      </w:pPr>
      <w:r w:rsidRPr="00C078B0">
        <w:rPr>
          <w:rFonts w:ascii="Tahoma" w:hAnsi="Tahoma" w:cs="Tahoma"/>
          <w:b/>
        </w:rPr>
        <w:t xml:space="preserve">Szkody powstałe w wyniku kradzieży z włamaniem, rabunku lub dewastacji maszyn, urządzeń i wyposażenie jednostek </w:t>
      </w:r>
      <w:r>
        <w:rPr>
          <w:rFonts w:ascii="Tahoma" w:hAnsi="Tahoma" w:cs="Tahoma"/>
          <w:b/>
        </w:rPr>
        <w:t>OSP z terenu Gminy.</w:t>
      </w:r>
    </w:p>
    <w:p w14:paraId="2BC975E6" w14:textId="77777777" w:rsidR="000507B2" w:rsidRDefault="000507B2" w:rsidP="000507B2">
      <w:pPr>
        <w:spacing w:after="0"/>
        <w:ind w:left="426" w:hanging="426"/>
        <w:jc w:val="both"/>
        <w:rPr>
          <w:rFonts w:ascii="Tahoma" w:hAnsi="Tahoma" w:cs="Tahoma"/>
          <w:b/>
        </w:rPr>
      </w:pPr>
      <w:r>
        <w:rPr>
          <w:rFonts w:ascii="Tahoma" w:hAnsi="Tahoma" w:cs="Tahoma"/>
          <w:b/>
        </w:rPr>
        <w:tab/>
      </w:r>
    </w:p>
    <w:p w14:paraId="6ABCC4AE" w14:textId="77777777" w:rsidR="000507B2" w:rsidRPr="00895F05" w:rsidRDefault="000507B2" w:rsidP="000507B2">
      <w:pPr>
        <w:spacing w:after="0"/>
        <w:ind w:left="426" w:hanging="426"/>
        <w:jc w:val="both"/>
        <w:rPr>
          <w:rFonts w:ascii="Tahoma" w:hAnsi="Tahoma" w:cs="Tahoma"/>
        </w:rPr>
      </w:pPr>
      <w:r>
        <w:rPr>
          <w:rFonts w:ascii="Tahoma" w:hAnsi="Tahoma" w:cs="Tahoma"/>
          <w:b/>
        </w:rPr>
        <w:tab/>
      </w:r>
      <w:r w:rsidRPr="00895F05">
        <w:rPr>
          <w:rFonts w:ascii="Tahoma" w:hAnsi="Tahoma" w:cs="Tahoma"/>
        </w:rPr>
        <w:t>-</w:t>
      </w:r>
      <w:r w:rsidRPr="00895F05">
        <w:rPr>
          <w:rFonts w:ascii="Tahoma" w:hAnsi="Tahoma" w:cs="Tahoma"/>
        </w:rPr>
        <w:tab/>
        <w:t>system ubezpieczenia: na pierwsze ryzyko, konsumpcja sumy ubezpieczenia,</w:t>
      </w:r>
    </w:p>
    <w:p w14:paraId="66D23607" w14:textId="243CA0CB" w:rsidR="000507B2" w:rsidRPr="00895F05" w:rsidRDefault="000507B2" w:rsidP="000507B2">
      <w:pPr>
        <w:spacing w:after="0"/>
        <w:ind w:left="426" w:hanging="426"/>
        <w:jc w:val="both"/>
        <w:rPr>
          <w:rFonts w:ascii="Tahoma" w:hAnsi="Tahoma" w:cs="Tahoma"/>
        </w:rPr>
      </w:pPr>
      <w:r w:rsidRPr="00895F05">
        <w:rPr>
          <w:rFonts w:ascii="Tahoma" w:hAnsi="Tahoma" w:cs="Tahoma"/>
        </w:rPr>
        <w:tab/>
        <w:t xml:space="preserve">- </w:t>
      </w:r>
      <w:r w:rsidRPr="00895F05">
        <w:rPr>
          <w:rFonts w:ascii="Tahoma" w:hAnsi="Tahoma" w:cs="Tahoma"/>
        </w:rPr>
        <w:tab/>
        <w:t xml:space="preserve">suma ubezpieczenia: </w:t>
      </w:r>
      <w:r w:rsidR="004F6639">
        <w:rPr>
          <w:rFonts w:ascii="Tahoma" w:hAnsi="Tahoma" w:cs="Tahoma"/>
          <w:b/>
        </w:rPr>
        <w:t>2</w:t>
      </w:r>
      <w:r w:rsidR="006D4967">
        <w:rPr>
          <w:rFonts w:ascii="Tahoma" w:hAnsi="Tahoma" w:cs="Tahoma"/>
          <w:b/>
        </w:rPr>
        <w:t>0</w:t>
      </w:r>
      <w:r w:rsidRPr="00895F05">
        <w:rPr>
          <w:rFonts w:ascii="Tahoma" w:hAnsi="Tahoma" w:cs="Tahoma"/>
          <w:b/>
        </w:rPr>
        <w:t>0.000,00 zł,</w:t>
      </w:r>
    </w:p>
    <w:p w14:paraId="296F9D2F" w14:textId="77777777" w:rsidR="000507B2" w:rsidRPr="00651CDC" w:rsidRDefault="000507B2" w:rsidP="00895F05">
      <w:pPr>
        <w:spacing w:after="0"/>
        <w:ind w:left="426" w:hanging="426"/>
        <w:jc w:val="both"/>
        <w:rPr>
          <w:rFonts w:ascii="Tahoma" w:hAnsi="Tahoma" w:cs="Tahoma"/>
        </w:rPr>
      </w:pPr>
    </w:p>
    <w:p w14:paraId="39EDEA78" w14:textId="77777777" w:rsidR="00895F05" w:rsidRPr="00C078B0" w:rsidRDefault="0094715F" w:rsidP="00F91421">
      <w:pPr>
        <w:pStyle w:val="Akapitzlist"/>
        <w:numPr>
          <w:ilvl w:val="2"/>
          <w:numId w:val="4"/>
        </w:numPr>
        <w:spacing w:after="0"/>
        <w:ind w:left="426" w:hanging="426"/>
        <w:jc w:val="both"/>
        <w:rPr>
          <w:rFonts w:ascii="Tahoma" w:hAnsi="Tahoma" w:cs="Tahoma"/>
          <w:b/>
        </w:rPr>
      </w:pPr>
      <w:r w:rsidRPr="00C078B0">
        <w:rPr>
          <w:rFonts w:ascii="Tahoma" w:hAnsi="Tahoma" w:cs="Tahoma"/>
          <w:b/>
        </w:rPr>
        <w:lastRenderedPageBreak/>
        <w:t>Szkody powstałe na skutek</w:t>
      </w:r>
      <w:r w:rsidR="00E20B83" w:rsidRPr="00C078B0">
        <w:rPr>
          <w:rFonts w:ascii="Tahoma" w:hAnsi="Tahoma" w:cs="Tahoma"/>
          <w:b/>
        </w:rPr>
        <w:t xml:space="preserve"> kradzieży z włamaniem, rabunku </w:t>
      </w:r>
      <w:r w:rsidRPr="00C078B0">
        <w:rPr>
          <w:rFonts w:ascii="Tahoma" w:hAnsi="Tahoma" w:cs="Tahoma"/>
          <w:b/>
        </w:rPr>
        <w:t>lub</w:t>
      </w:r>
      <w:r w:rsidR="00E20B83" w:rsidRPr="00C078B0">
        <w:rPr>
          <w:rFonts w:ascii="Tahoma" w:hAnsi="Tahoma" w:cs="Tahoma"/>
          <w:b/>
        </w:rPr>
        <w:t xml:space="preserve"> dewastacji środków</w:t>
      </w:r>
      <w:r w:rsidR="000268EE" w:rsidRPr="00C078B0">
        <w:rPr>
          <w:rFonts w:ascii="Tahoma" w:hAnsi="Tahoma" w:cs="Tahoma"/>
          <w:b/>
        </w:rPr>
        <w:t xml:space="preserve"> obrotow</w:t>
      </w:r>
      <w:r w:rsidR="00E20B83" w:rsidRPr="00C078B0">
        <w:rPr>
          <w:rFonts w:ascii="Tahoma" w:hAnsi="Tahoma" w:cs="Tahoma"/>
          <w:b/>
        </w:rPr>
        <w:t>ych</w:t>
      </w:r>
      <w:r w:rsidR="00895F05" w:rsidRPr="00C078B0">
        <w:rPr>
          <w:rFonts w:ascii="Tahoma" w:hAnsi="Tahoma" w:cs="Tahoma"/>
          <w:b/>
        </w:rPr>
        <w:t>.</w:t>
      </w:r>
    </w:p>
    <w:p w14:paraId="7748C1A0" w14:textId="77777777" w:rsidR="009C7690" w:rsidRDefault="009C7690" w:rsidP="00895F05">
      <w:pPr>
        <w:pStyle w:val="Akapitzlist"/>
        <w:spacing w:after="0"/>
        <w:ind w:left="426"/>
        <w:jc w:val="both"/>
        <w:rPr>
          <w:rFonts w:ascii="Tahoma" w:hAnsi="Tahoma" w:cs="Tahoma"/>
        </w:rPr>
      </w:pPr>
    </w:p>
    <w:p w14:paraId="3D3914A1" w14:textId="77777777" w:rsidR="00895F05" w:rsidRDefault="00895F05" w:rsidP="00895F05">
      <w:pPr>
        <w:pStyle w:val="Akapitzlist"/>
        <w:spacing w:after="0"/>
        <w:ind w:left="426"/>
        <w:jc w:val="both"/>
        <w:rPr>
          <w:rFonts w:ascii="Tahoma" w:hAnsi="Tahoma" w:cs="Tahoma"/>
        </w:rPr>
      </w:pPr>
      <w:r w:rsidRPr="00895F05">
        <w:rPr>
          <w:rFonts w:ascii="Tahoma" w:hAnsi="Tahoma" w:cs="Tahoma"/>
        </w:rPr>
        <w:t>-</w:t>
      </w:r>
      <w:r w:rsidRPr="00895F05">
        <w:rPr>
          <w:rFonts w:ascii="Tahoma" w:hAnsi="Tahoma" w:cs="Tahoma"/>
        </w:rPr>
        <w:tab/>
        <w:t>system ubezpieczenia: na pierwsze ryzyko, konsumpcja sumy ubezpieczenia,</w:t>
      </w:r>
    </w:p>
    <w:p w14:paraId="51D947EB" w14:textId="77777777" w:rsidR="00895F05" w:rsidRPr="00895F05" w:rsidRDefault="00895F05" w:rsidP="00895F05">
      <w:pPr>
        <w:pStyle w:val="Akapitzlist"/>
        <w:spacing w:after="0"/>
        <w:ind w:left="426"/>
        <w:jc w:val="both"/>
        <w:rPr>
          <w:rFonts w:ascii="Tahoma" w:hAnsi="Tahoma" w:cs="Tahoma"/>
        </w:rPr>
      </w:pPr>
      <w:r w:rsidRPr="00895F05">
        <w:rPr>
          <w:rFonts w:ascii="Tahoma" w:hAnsi="Tahoma" w:cs="Tahoma"/>
        </w:rPr>
        <w:t xml:space="preserve">- </w:t>
      </w:r>
      <w:r w:rsidRPr="00895F05">
        <w:rPr>
          <w:rFonts w:ascii="Tahoma" w:hAnsi="Tahoma" w:cs="Tahoma"/>
        </w:rPr>
        <w:tab/>
        <w:t xml:space="preserve">suma ubezpieczenia: </w:t>
      </w:r>
      <w:r w:rsidR="00C606DF">
        <w:rPr>
          <w:rFonts w:ascii="Tahoma" w:hAnsi="Tahoma" w:cs="Tahoma"/>
          <w:b/>
        </w:rPr>
        <w:t>3</w:t>
      </w:r>
      <w:r w:rsidRPr="00895F05">
        <w:rPr>
          <w:rFonts w:ascii="Tahoma" w:hAnsi="Tahoma" w:cs="Tahoma"/>
          <w:b/>
        </w:rPr>
        <w:t>0.000,00 zł,</w:t>
      </w:r>
    </w:p>
    <w:p w14:paraId="17A8DDA3" w14:textId="77777777" w:rsidR="00895F05" w:rsidRPr="00D01792" w:rsidRDefault="00895F05" w:rsidP="00895F05">
      <w:pPr>
        <w:pStyle w:val="Akapitzlist"/>
        <w:spacing w:after="0"/>
        <w:ind w:left="1440"/>
        <w:jc w:val="both"/>
        <w:rPr>
          <w:rFonts w:ascii="Tahoma" w:hAnsi="Tahoma" w:cs="Tahoma"/>
        </w:rPr>
      </w:pPr>
    </w:p>
    <w:p w14:paraId="444B72D5" w14:textId="77777777" w:rsidR="0094715F" w:rsidRPr="00C078B0" w:rsidRDefault="0094715F" w:rsidP="00F91421">
      <w:pPr>
        <w:pStyle w:val="Akapitzlist"/>
        <w:numPr>
          <w:ilvl w:val="2"/>
          <w:numId w:val="4"/>
        </w:numPr>
        <w:spacing w:after="0"/>
        <w:ind w:left="426" w:hanging="426"/>
        <w:jc w:val="both"/>
        <w:rPr>
          <w:rFonts w:ascii="Tahoma" w:hAnsi="Tahoma" w:cs="Tahoma"/>
          <w:b/>
        </w:rPr>
      </w:pPr>
      <w:r w:rsidRPr="00C078B0">
        <w:rPr>
          <w:rFonts w:ascii="Tahoma" w:hAnsi="Tahoma" w:cs="Tahoma"/>
          <w:b/>
        </w:rPr>
        <w:t>Szkody powstałe na skutek</w:t>
      </w:r>
      <w:r w:rsidR="00E20B83" w:rsidRPr="00C078B0">
        <w:rPr>
          <w:rFonts w:ascii="Tahoma" w:hAnsi="Tahoma" w:cs="Tahoma"/>
          <w:b/>
        </w:rPr>
        <w:t xml:space="preserve"> kradzieży z włamaniem, rabunku </w:t>
      </w:r>
      <w:r w:rsidRPr="00C078B0">
        <w:rPr>
          <w:rFonts w:ascii="Tahoma" w:hAnsi="Tahoma" w:cs="Tahoma"/>
          <w:b/>
        </w:rPr>
        <w:t>lub</w:t>
      </w:r>
      <w:r w:rsidR="00E20B83" w:rsidRPr="00C078B0">
        <w:rPr>
          <w:rFonts w:ascii="Tahoma" w:hAnsi="Tahoma" w:cs="Tahoma"/>
          <w:b/>
        </w:rPr>
        <w:t xml:space="preserve"> dewastacji m</w:t>
      </w:r>
      <w:r w:rsidR="000268EE" w:rsidRPr="00C078B0">
        <w:rPr>
          <w:rFonts w:ascii="Tahoma" w:hAnsi="Tahoma" w:cs="Tahoma"/>
          <w:b/>
        </w:rPr>
        <w:t>ieni</w:t>
      </w:r>
      <w:r w:rsidRPr="00C078B0">
        <w:rPr>
          <w:rFonts w:ascii="Tahoma" w:hAnsi="Tahoma" w:cs="Tahoma"/>
          <w:b/>
        </w:rPr>
        <w:t>a</w:t>
      </w:r>
      <w:r w:rsidR="000268EE" w:rsidRPr="00C078B0">
        <w:rPr>
          <w:rFonts w:ascii="Tahoma" w:hAnsi="Tahoma" w:cs="Tahoma"/>
          <w:b/>
        </w:rPr>
        <w:t xml:space="preserve"> pracownicze</w:t>
      </w:r>
      <w:r w:rsidR="00E20B83" w:rsidRPr="00C078B0">
        <w:rPr>
          <w:rFonts w:ascii="Tahoma" w:hAnsi="Tahoma" w:cs="Tahoma"/>
          <w:b/>
        </w:rPr>
        <w:t>go</w:t>
      </w:r>
      <w:r w:rsidR="000268EE" w:rsidRPr="00C078B0">
        <w:rPr>
          <w:rFonts w:ascii="Tahoma" w:hAnsi="Tahoma" w:cs="Tahoma"/>
          <w:b/>
        </w:rPr>
        <w:t xml:space="preserve"> i uczniowskie</w:t>
      </w:r>
      <w:r w:rsidR="00E20B83" w:rsidRPr="00C078B0">
        <w:rPr>
          <w:rFonts w:ascii="Tahoma" w:hAnsi="Tahoma" w:cs="Tahoma"/>
          <w:b/>
        </w:rPr>
        <w:t>go</w:t>
      </w:r>
      <w:r w:rsidR="00895F05" w:rsidRPr="00C078B0">
        <w:rPr>
          <w:rFonts w:ascii="Tahoma" w:hAnsi="Tahoma" w:cs="Tahoma"/>
          <w:b/>
        </w:rPr>
        <w:t>.</w:t>
      </w:r>
    </w:p>
    <w:p w14:paraId="1D812D33" w14:textId="77777777" w:rsidR="009C7690" w:rsidRDefault="00895F05" w:rsidP="00895F05">
      <w:pPr>
        <w:spacing w:after="0"/>
        <w:ind w:left="426" w:hanging="426"/>
        <w:jc w:val="both"/>
        <w:rPr>
          <w:rFonts w:ascii="Tahoma" w:hAnsi="Tahoma" w:cs="Tahoma"/>
        </w:rPr>
      </w:pPr>
      <w:r>
        <w:rPr>
          <w:rFonts w:ascii="Tahoma" w:hAnsi="Tahoma" w:cs="Tahoma"/>
        </w:rPr>
        <w:tab/>
      </w:r>
    </w:p>
    <w:p w14:paraId="7FAFAC81" w14:textId="77777777" w:rsidR="00895F05" w:rsidRPr="00895F05" w:rsidRDefault="009C7690" w:rsidP="00895F05">
      <w:pPr>
        <w:spacing w:after="0"/>
        <w:ind w:left="426" w:hanging="426"/>
        <w:jc w:val="both"/>
        <w:rPr>
          <w:rFonts w:ascii="Tahoma" w:hAnsi="Tahoma" w:cs="Tahoma"/>
        </w:rPr>
      </w:pPr>
      <w:r>
        <w:rPr>
          <w:rFonts w:ascii="Tahoma" w:hAnsi="Tahoma" w:cs="Tahoma"/>
        </w:rPr>
        <w:tab/>
      </w:r>
      <w:r w:rsidR="00895F05" w:rsidRPr="00895F05">
        <w:rPr>
          <w:rFonts w:ascii="Tahoma" w:hAnsi="Tahoma" w:cs="Tahoma"/>
        </w:rPr>
        <w:t>-</w:t>
      </w:r>
      <w:r w:rsidR="00895F05" w:rsidRPr="00895F05">
        <w:rPr>
          <w:rFonts w:ascii="Tahoma" w:hAnsi="Tahoma" w:cs="Tahoma"/>
        </w:rPr>
        <w:tab/>
        <w:t>system ubezpieczenia: na pierwsze ryzyko, konsumpcja sumy ubezpieczenia,</w:t>
      </w:r>
    </w:p>
    <w:p w14:paraId="1179CCCC" w14:textId="77777777" w:rsidR="000268EE" w:rsidRDefault="00895F05" w:rsidP="00895F05">
      <w:pPr>
        <w:spacing w:after="0"/>
        <w:ind w:left="426" w:hanging="426"/>
        <w:jc w:val="both"/>
        <w:rPr>
          <w:rFonts w:ascii="Tahoma" w:hAnsi="Tahoma" w:cs="Tahoma"/>
        </w:rPr>
      </w:pPr>
      <w:r>
        <w:rPr>
          <w:rFonts w:ascii="Tahoma" w:hAnsi="Tahoma" w:cs="Tahoma"/>
        </w:rPr>
        <w:tab/>
      </w:r>
      <w:r w:rsidRPr="00895F05">
        <w:rPr>
          <w:rFonts w:ascii="Tahoma" w:hAnsi="Tahoma" w:cs="Tahoma"/>
        </w:rPr>
        <w:t xml:space="preserve">- </w:t>
      </w:r>
      <w:r w:rsidRPr="00895F05">
        <w:rPr>
          <w:rFonts w:ascii="Tahoma" w:hAnsi="Tahoma" w:cs="Tahoma"/>
        </w:rPr>
        <w:tab/>
        <w:t xml:space="preserve">suma ubezpieczenia: </w:t>
      </w:r>
      <w:r w:rsidR="00984EA9">
        <w:rPr>
          <w:rFonts w:ascii="Tahoma" w:hAnsi="Tahoma" w:cs="Tahoma"/>
          <w:b/>
        </w:rPr>
        <w:t>5</w:t>
      </w:r>
      <w:r w:rsidRPr="00C078B0">
        <w:rPr>
          <w:rFonts w:ascii="Tahoma" w:hAnsi="Tahoma" w:cs="Tahoma"/>
          <w:b/>
        </w:rPr>
        <w:t>0.000,00 zł,</w:t>
      </w:r>
    </w:p>
    <w:p w14:paraId="08B2725F" w14:textId="77777777" w:rsidR="00895F05" w:rsidRPr="00D01792" w:rsidRDefault="00895F05" w:rsidP="00895F05">
      <w:pPr>
        <w:spacing w:after="0"/>
        <w:ind w:left="426" w:hanging="426"/>
        <w:jc w:val="both"/>
        <w:rPr>
          <w:rFonts w:ascii="Tahoma" w:hAnsi="Tahoma" w:cs="Tahoma"/>
        </w:rPr>
      </w:pPr>
    </w:p>
    <w:p w14:paraId="40DA6C32" w14:textId="77777777" w:rsidR="00717777" w:rsidRPr="00C078B0" w:rsidRDefault="0094715F" w:rsidP="00F91421">
      <w:pPr>
        <w:pStyle w:val="Akapitzlist"/>
        <w:numPr>
          <w:ilvl w:val="2"/>
          <w:numId w:val="4"/>
        </w:numPr>
        <w:spacing w:after="0"/>
        <w:ind w:left="426" w:hanging="426"/>
        <w:jc w:val="both"/>
        <w:rPr>
          <w:rFonts w:ascii="Tahoma" w:hAnsi="Tahoma" w:cs="Tahoma"/>
          <w:b/>
        </w:rPr>
      </w:pPr>
      <w:r w:rsidRPr="00C078B0">
        <w:rPr>
          <w:rFonts w:ascii="Tahoma" w:hAnsi="Tahoma" w:cs="Tahoma"/>
          <w:b/>
        </w:rPr>
        <w:t>Szkody powstałe</w:t>
      </w:r>
      <w:r w:rsidR="00C078B0" w:rsidRPr="00C078B0">
        <w:rPr>
          <w:rFonts w:ascii="Tahoma" w:hAnsi="Tahoma" w:cs="Tahoma"/>
          <w:b/>
        </w:rPr>
        <w:t xml:space="preserve"> w wartościach pieniężnych</w:t>
      </w:r>
      <w:r w:rsidRPr="00C078B0">
        <w:rPr>
          <w:rFonts w:ascii="Tahoma" w:hAnsi="Tahoma" w:cs="Tahoma"/>
          <w:b/>
        </w:rPr>
        <w:t xml:space="preserve"> na skutek </w:t>
      </w:r>
      <w:r w:rsidR="00E20B83" w:rsidRPr="00C078B0">
        <w:rPr>
          <w:rFonts w:ascii="Tahoma" w:hAnsi="Tahoma" w:cs="Tahoma"/>
          <w:b/>
        </w:rPr>
        <w:t>kradzieży z włamaniem, rabunku</w:t>
      </w:r>
      <w:r w:rsidR="00C078B0" w:rsidRPr="00C078B0">
        <w:rPr>
          <w:rFonts w:ascii="Tahoma" w:hAnsi="Tahoma" w:cs="Tahoma"/>
          <w:b/>
        </w:rPr>
        <w:t xml:space="preserve"> w lokalu </w:t>
      </w:r>
      <w:r w:rsidR="006B003C">
        <w:rPr>
          <w:rFonts w:ascii="Tahoma" w:hAnsi="Tahoma" w:cs="Tahoma"/>
          <w:b/>
        </w:rPr>
        <w:t>i</w:t>
      </w:r>
      <w:r w:rsidR="00C078B0" w:rsidRPr="00C078B0">
        <w:rPr>
          <w:rFonts w:ascii="Tahoma" w:hAnsi="Tahoma" w:cs="Tahoma"/>
          <w:b/>
        </w:rPr>
        <w:t xml:space="preserve"> rabunku w transporcie.</w:t>
      </w:r>
    </w:p>
    <w:p w14:paraId="16759129" w14:textId="77777777" w:rsidR="009C7690" w:rsidRDefault="009C7690" w:rsidP="00C078B0">
      <w:pPr>
        <w:pStyle w:val="Akapitzlist"/>
        <w:spacing w:after="0"/>
        <w:ind w:left="426"/>
        <w:jc w:val="both"/>
        <w:rPr>
          <w:rFonts w:ascii="Tahoma" w:hAnsi="Tahoma" w:cs="Tahoma"/>
        </w:rPr>
      </w:pPr>
    </w:p>
    <w:p w14:paraId="374E80F3" w14:textId="77777777" w:rsidR="00C078B0" w:rsidRPr="00C078B0" w:rsidRDefault="00C078B0" w:rsidP="00C078B0">
      <w:pPr>
        <w:pStyle w:val="Akapitzlist"/>
        <w:spacing w:after="0"/>
        <w:ind w:left="426"/>
        <w:jc w:val="both"/>
        <w:rPr>
          <w:rFonts w:ascii="Tahoma" w:hAnsi="Tahoma" w:cs="Tahoma"/>
        </w:rPr>
      </w:pPr>
      <w:r w:rsidRPr="00C078B0">
        <w:rPr>
          <w:rFonts w:ascii="Tahoma" w:hAnsi="Tahoma" w:cs="Tahoma"/>
        </w:rPr>
        <w:t>-</w:t>
      </w:r>
      <w:r w:rsidRPr="00C078B0">
        <w:rPr>
          <w:rFonts w:ascii="Tahoma" w:hAnsi="Tahoma" w:cs="Tahoma"/>
        </w:rPr>
        <w:tab/>
        <w:t>system ubezpieczenia: na pierwsze ryzyko, konsumpcja sumy ubezpieczenia,</w:t>
      </w:r>
    </w:p>
    <w:p w14:paraId="59B5C6D0" w14:textId="0B155467" w:rsidR="00C078B0" w:rsidRDefault="00C078B0" w:rsidP="00C078B0">
      <w:pPr>
        <w:pStyle w:val="Akapitzlist"/>
        <w:spacing w:after="0"/>
        <w:ind w:left="426"/>
        <w:jc w:val="both"/>
        <w:rPr>
          <w:rFonts w:ascii="Tahoma" w:hAnsi="Tahoma" w:cs="Tahoma"/>
        </w:rPr>
      </w:pPr>
      <w:r w:rsidRPr="00C078B0">
        <w:rPr>
          <w:rFonts w:ascii="Tahoma" w:hAnsi="Tahoma" w:cs="Tahoma"/>
        </w:rPr>
        <w:t xml:space="preserve">- </w:t>
      </w:r>
      <w:r w:rsidRPr="00C078B0">
        <w:rPr>
          <w:rFonts w:ascii="Tahoma" w:hAnsi="Tahoma" w:cs="Tahoma"/>
        </w:rPr>
        <w:tab/>
        <w:t xml:space="preserve">suma ubezpieczenia: </w:t>
      </w:r>
      <w:r w:rsidR="007961DC">
        <w:rPr>
          <w:rFonts w:ascii="Tahoma" w:hAnsi="Tahoma" w:cs="Tahoma"/>
          <w:b/>
        </w:rPr>
        <w:t>15</w:t>
      </w:r>
      <w:r w:rsidR="004F76E9">
        <w:rPr>
          <w:rFonts w:ascii="Tahoma" w:hAnsi="Tahoma" w:cs="Tahoma"/>
          <w:b/>
        </w:rPr>
        <w:t>0</w:t>
      </w:r>
      <w:r w:rsidRPr="00C078B0">
        <w:rPr>
          <w:rFonts w:ascii="Tahoma" w:hAnsi="Tahoma" w:cs="Tahoma"/>
          <w:b/>
        </w:rPr>
        <w:t>.000,00 zł</w:t>
      </w:r>
    </w:p>
    <w:p w14:paraId="2D98FFEA" w14:textId="77777777" w:rsidR="00E20B83" w:rsidRPr="00E20B83" w:rsidRDefault="00E20B83" w:rsidP="00E20B83">
      <w:pPr>
        <w:pStyle w:val="Akapitzlist"/>
        <w:rPr>
          <w:rFonts w:ascii="Tahoma" w:hAnsi="Tahoma" w:cs="Tahoma"/>
          <w:b/>
        </w:rPr>
      </w:pPr>
    </w:p>
    <w:p w14:paraId="619E927E" w14:textId="77777777" w:rsidR="00E20B83" w:rsidRPr="00C078B0" w:rsidRDefault="0094715F" w:rsidP="00F91421">
      <w:pPr>
        <w:pStyle w:val="Akapitzlist"/>
        <w:numPr>
          <w:ilvl w:val="2"/>
          <w:numId w:val="4"/>
        </w:numPr>
        <w:spacing w:after="0"/>
        <w:ind w:left="426" w:hanging="426"/>
        <w:jc w:val="both"/>
        <w:rPr>
          <w:rFonts w:ascii="Tahoma" w:hAnsi="Tahoma" w:cs="Tahoma"/>
          <w:b/>
        </w:rPr>
      </w:pPr>
      <w:r w:rsidRPr="00C078B0">
        <w:rPr>
          <w:rFonts w:ascii="Tahoma" w:hAnsi="Tahoma" w:cs="Tahoma"/>
          <w:b/>
        </w:rPr>
        <w:t>S</w:t>
      </w:r>
      <w:r w:rsidR="00E20B83" w:rsidRPr="00C078B0">
        <w:rPr>
          <w:rFonts w:ascii="Tahoma" w:hAnsi="Tahoma" w:cs="Tahoma"/>
          <w:b/>
        </w:rPr>
        <w:t xml:space="preserve">zkody </w:t>
      </w:r>
      <w:r w:rsidRPr="00C078B0">
        <w:rPr>
          <w:rFonts w:ascii="Tahoma" w:hAnsi="Tahoma" w:cs="Tahoma"/>
          <w:b/>
        </w:rPr>
        <w:t xml:space="preserve">powstałe w skutek stłuczenia lub pęknięcia </w:t>
      </w:r>
      <w:r w:rsidR="00E20B83" w:rsidRPr="00C078B0">
        <w:rPr>
          <w:rFonts w:ascii="Tahoma" w:hAnsi="Tahoma" w:cs="Tahoma"/>
          <w:b/>
        </w:rPr>
        <w:t>przedmiot</w:t>
      </w:r>
      <w:r w:rsidRPr="00C078B0">
        <w:rPr>
          <w:rFonts w:ascii="Tahoma" w:hAnsi="Tahoma" w:cs="Tahoma"/>
          <w:b/>
        </w:rPr>
        <w:t>ów</w:t>
      </w:r>
      <w:r w:rsidR="00C078B0" w:rsidRPr="00C078B0">
        <w:rPr>
          <w:rFonts w:ascii="Tahoma" w:hAnsi="Tahoma" w:cs="Tahoma"/>
          <w:b/>
        </w:rPr>
        <w:t xml:space="preserve"> szklanych lub ceramicznych.</w:t>
      </w:r>
    </w:p>
    <w:p w14:paraId="1B66C77D" w14:textId="77777777" w:rsidR="009C7690" w:rsidRDefault="009C7690" w:rsidP="00C078B0">
      <w:pPr>
        <w:pStyle w:val="Akapitzlist"/>
        <w:ind w:left="426"/>
        <w:rPr>
          <w:rFonts w:ascii="Tahoma" w:hAnsi="Tahoma" w:cs="Tahoma"/>
        </w:rPr>
      </w:pPr>
    </w:p>
    <w:p w14:paraId="50FFC679" w14:textId="77777777" w:rsidR="009C7690" w:rsidRDefault="00C078B0" w:rsidP="009C7690">
      <w:pPr>
        <w:pStyle w:val="Akapitzlist"/>
        <w:ind w:left="426"/>
        <w:rPr>
          <w:rFonts w:ascii="Tahoma" w:hAnsi="Tahoma" w:cs="Tahoma"/>
        </w:rPr>
      </w:pPr>
      <w:r w:rsidRPr="00C078B0">
        <w:rPr>
          <w:rFonts w:ascii="Tahoma" w:hAnsi="Tahoma" w:cs="Tahoma"/>
        </w:rPr>
        <w:t>-</w:t>
      </w:r>
      <w:r>
        <w:rPr>
          <w:rFonts w:ascii="Tahoma" w:hAnsi="Tahoma" w:cs="Tahoma"/>
        </w:rPr>
        <w:t xml:space="preserve"> </w:t>
      </w:r>
      <w:r w:rsidRPr="00C078B0">
        <w:rPr>
          <w:rFonts w:ascii="Tahoma" w:hAnsi="Tahoma" w:cs="Tahoma"/>
        </w:rPr>
        <w:t>system ubezpieczenia: na pierwsze ryzyko,</w:t>
      </w:r>
      <w:r w:rsidR="009C7690">
        <w:rPr>
          <w:rFonts w:ascii="Tahoma" w:hAnsi="Tahoma" w:cs="Tahoma"/>
        </w:rPr>
        <w:t xml:space="preserve"> konsumpcja sumy ubezpieczenia,</w:t>
      </w:r>
    </w:p>
    <w:p w14:paraId="7F6DF568" w14:textId="77777777" w:rsidR="00717777" w:rsidRDefault="00C078B0" w:rsidP="009C7690">
      <w:pPr>
        <w:pStyle w:val="Akapitzlist"/>
        <w:ind w:left="426"/>
        <w:rPr>
          <w:rFonts w:ascii="Tahoma" w:hAnsi="Tahoma" w:cs="Tahoma"/>
        </w:rPr>
      </w:pPr>
      <w:r w:rsidRPr="00C078B0">
        <w:rPr>
          <w:rFonts w:ascii="Tahoma" w:hAnsi="Tahoma" w:cs="Tahoma"/>
        </w:rPr>
        <w:t>-</w:t>
      </w:r>
      <w:r>
        <w:rPr>
          <w:rFonts w:ascii="Tahoma" w:hAnsi="Tahoma" w:cs="Tahoma"/>
        </w:rPr>
        <w:t xml:space="preserve"> </w:t>
      </w:r>
      <w:r w:rsidRPr="00C078B0">
        <w:rPr>
          <w:rFonts w:ascii="Tahoma" w:hAnsi="Tahoma" w:cs="Tahoma"/>
        </w:rPr>
        <w:t xml:space="preserve">suma ubezpieczenia: </w:t>
      </w:r>
      <w:r w:rsidR="005F06A6">
        <w:rPr>
          <w:rFonts w:ascii="Tahoma" w:hAnsi="Tahoma" w:cs="Tahoma"/>
          <w:b/>
        </w:rPr>
        <w:t>3</w:t>
      </w:r>
      <w:r w:rsidRPr="009C7690">
        <w:rPr>
          <w:rFonts w:ascii="Tahoma" w:hAnsi="Tahoma" w:cs="Tahoma"/>
          <w:b/>
        </w:rPr>
        <w:t>0.000,00 zł,</w:t>
      </w:r>
    </w:p>
    <w:p w14:paraId="386C94BD" w14:textId="77777777" w:rsidR="00C078B0" w:rsidRPr="00C078B0" w:rsidRDefault="00C078B0" w:rsidP="00C078B0">
      <w:pPr>
        <w:pStyle w:val="Akapitzlist"/>
        <w:rPr>
          <w:rFonts w:ascii="Tahoma" w:hAnsi="Tahoma" w:cs="Tahoma"/>
        </w:rPr>
      </w:pPr>
    </w:p>
    <w:p w14:paraId="3892D72D" w14:textId="77777777" w:rsidR="00E20B83" w:rsidRPr="00E20B83" w:rsidRDefault="00E20B83" w:rsidP="00E20B83">
      <w:pPr>
        <w:spacing w:after="0"/>
        <w:jc w:val="both"/>
        <w:rPr>
          <w:rFonts w:ascii="Tahoma" w:hAnsi="Tahoma" w:cs="Tahoma"/>
          <w:b/>
          <w:u w:val="single"/>
        </w:rPr>
      </w:pPr>
      <w:r w:rsidRPr="00E20B83">
        <w:rPr>
          <w:rFonts w:ascii="Tahoma" w:hAnsi="Tahoma" w:cs="Tahoma"/>
          <w:b/>
          <w:u w:val="single"/>
        </w:rPr>
        <w:t>Sumy ubezpieczenia mienia ubezpieczanego na pierwsze ryzyko:</w:t>
      </w:r>
    </w:p>
    <w:p w14:paraId="74559BE2" w14:textId="77777777" w:rsidR="000268EE" w:rsidRPr="00D01792" w:rsidRDefault="000268EE" w:rsidP="002247F5">
      <w:pPr>
        <w:spacing w:after="0"/>
        <w:jc w:val="both"/>
        <w:rPr>
          <w:rFonts w:ascii="Tahoma" w:hAnsi="Tahoma" w:cs="Tahoma"/>
        </w:rPr>
      </w:pPr>
    </w:p>
    <w:p w14:paraId="134A1255" w14:textId="77777777" w:rsidR="000268EE" w:rsidRPr="00964929" w:rsidRDefault="000268EE" w:rsidP="00F91421">
      <w:pPr>
        <w:pStyle w:val="Akapitzlist"/>
        <w:numPr>
          <w:ilvl w:val="1"/>
          <w:numId w:val="9"/>
        </w:numPr>
        <w:spacing w:after="0"/>
        <w:ind w:left="426" w:hanging="426"/>
        <w:jc w:val="both"/>
        <w:rPr>
          <w:rFonts w:ascii="Tahoma" w:hAnsi="Tahoma" w:cs="Tahoma"/>
        </w:rPr>
      </w:pPr>
      <w:r w:rsidRPr="00964929">
        <w:rPr>
          <w:rFonts w:ascii="Tahoma" w:hAnsi="Tahoma" w:cs="Tahoma"/>
          <w:b/>
        </w:rPr>
        <w:t>Środki obrotowe</w:t>
      </w:r>
      <w:r w:rsidRPr="00964929">
        <w:rPr>
          <w:rFonts w:ascii="Tahoma" w:hAnsi="Tahoma" w:cs="Tahoma"/>
        </w:rPr>
        <w:t xml:space="preserve"> (w tym mi. materiały biurowe wykorzystywane w działalności, środki czystości</w:t>
      </w:r>
      <w:r w:rsidR="00960A98">
        <w:rPr>
          <w:rFonts w:ascii="Tahoma" w:hAnsi="Tahoma" w:cs="Tahoma"/>
        </w:rPr>
        <w:t xml:space="preserve"> wykorzystywane w działalności</w:t>
      </w:r>
      <w:r w:rsidRPr="00964929">
        <w:rPr>
          <w:rFonts w:ascii="Tahoma" w:hAnsi="Tahoma" w:cs="Tahoma"/>
        </w:rPr>
        <w:t>, opał</w:t>
      </w:r>
      <w:r w:rsidR="00960A98">
        <w:rPr>
          <w:rFonts w:ascii="Tahoma" w:hAnsi="Tahoma" w:cs="Tahoma"/>
        </w:rPr>
        <w:t>, środki ochrony osobistej</w:t>
      </w:r>
      <w:r w:rsidRPr="00964929">
        <w:rPr>
          <w:rFonts w:ascii="Tahoma" w:hAnsi="Tahoma" w:cs="Tahoma"/>
        </w:rPr>
        <w:t>)</w:t>
      </w:r>
      <w:r w:rsidR="00960A98">
        <w:rPr>
          <w:rFonts w:ascii="Tahoma" w:hAnsi="Tahoma" w:cs="Tahoma"/>
        </w:rPr>
        <w:t>,</w:t>
      </w:r>
    </w:p>
    <w:p w14:paraId="1BAE09A4" w14:textId="77777777" w:rsidR="000268EE" w:rsidRPr="00D01792" w:rsidRDefault="000268EE" w:rsidP="00E20B83">
      <w:pPr>
        <w:spacing w:after="0"/>
        <w:ind w:left="426" w:hanging="283"/>
        <w:jc w:val="both"/>
        <w:rPr>
          <w:rFonts w:ascii="Tahoma" w:hAnsi="Tahoma" w:cs="Tahoma"/>
        </w:rPr>
      </w:pPr>
      <w:r w:rsidRPr="00D01792">
        <w:rPr>
          <w:rFonts w:ascii="Tahoma" w:hAnsi="Tahoma" w:cs="Tahoma"/>
        </w:rPr>
        <w:t>-</w:t>
      </w:r>
      <w:r w:rsidRPr="00D01792">
        <w:rPr>
          <w:rFonts w:ascii="Tahoma" w:hAnsi="Tahoma" w:cs="Tahoma"/>
        </w:rPr>
        <w:tab/>
        <w:t>system ubezpieczenia: na pierwsze ryzyko, konsumpcja sumy ubezpieczenia,</w:t>
      </w:r>
    </w:p>
    <w:p w14:paraId="7EB4AC58" w14:textId="77777777" w:rsidR="000268EE" w:rsidRPr="00D01792" w:rsidRDefault="000268EE" w:rsidP="00E20B83">
      <w:pPr>
        <w:spacing w:after="0"/>
        <w:ind w:left="426" w:hanging="283"/>
        <w:jc w:val="both"/>
        <w:rPr>
          <w:rFonts w:ascii="Tahoma" w:hAnsi="Tahoma" w:cs="Tahoma"/>
        </w:rPr>
      </w:pPr>
      <w:r w:rsidRPr="00D01792">
        <w:rPr>
          <w:rFonts w:ascii="Tahoma" w:hAnsi="Tahoma" w:cs="Tahoma"/>
        </w:rPr>
        <w:t>-</w:t>
      </w:r>
      <w:r w:rsidRPr="00D01792">
        <w:rPr>
          <w:rFonts w:ascii="Tahoma" w:hAnsi="Tahoma" w:cs="Tahoma"/>
        </w:rPr>
        <w:tab/>
        <w:t>rodzaj wartości: cena zakupu / koszt wytworzenia,</w:t>
      </w:r>
    </w:p>
    <w:p w14:paraId="7444AF04" w14:textId="44C4E7D6" w:rsidR="000268EE" w:rsidRPr="00D01792" w:rsidRDefault="00964929" w:rsidP="00E20B83">
      <w:pPr>
        <w:spacing w:after="0"/>
        <w:ind w:left="426"/>
        <w:jc w:val="both"/>
        <w:rPr>
          <w:rFonts w:ascii="Tahoma" w:hAnsi="Tahoma" w:cs="Tahoma"/>
        </w:rPr>
      </w:pPr>
      <w:r>
        <w:rPr>
          <w:rFonts w:ascii="Tahoma" w:hAnsi="Tahoma" w:cs="Tahoma"/>
        </w:rPr>
        <w:t xml:space="preserve">suma ubezpieczenia: </w:t>
      </w:r>
      <w:r w:rsidR="00A808B6">
        <w:rPr>
          <w:rFonts w:ascii="Tahoma" w:hAnsi="Tahoma" w:cs="Tahoma"/>
          <w:b/>
        </w:rPr>
        <w:t>3</w:t>
      </w:r>
      <w:r w:rsidR="000268EE" w:rsidRPr="00964929">
        <w:rPr>
          <w:rFonts w:ascii="Tahoma" w:hAnsi="Tahoma" w:cs="Tahoma"/>
          <w:b/>
        </w:rPr>
        <w:t>0.000,00 zł,</w:t>
      </w:r>
    </w:p>
    <w:p w14:paraId="09FB20D2" w14:textId="77777777" w:rsidR="000268EE" w:rsidRPr="00D01792" w:rsidRDefault="000268EE" w:rsidP="00E20B83">
      <w:pPr>
        <w:spacing w:after="0"/>
        <w:ind w:left="426" w:hanging="283"/>
        <w:jc w:val="both"/>
        <w:rPr>
          <w:rFonts w:ascii="Tahoma" w:hAnsi="Tahoma" w:cs="Tahoma"/>
        </w:rPr>
      </w:pPr>
    </w:p>
    <w:p w14:paraId="0226CF37" w14:textId="55EA63A8" w:rsidR="000268EE" w:rsidRPr="00964929" w:rsidRDefault="000268EE" w:rsidP="00F91421">
      <w:pPr>
        <w:pStyle w:val="Akapitzlist"/>
        <w:numPr>
          <w:ilvl w:val="1"/>
          <w:numId w:val="9"/>
        </w:numPr>
        <w:spacing w:after="0"/>
        <w:ind w:left="426" w:hanging="426"/>
        <w:jc w:val="both"/>
        <w:rPr>
          <w:rFonts w:ascii="Tahoma" w:hAnsi="Tahoma" w:cs="Tahoma"/>
        </w:rPr>
      </w:pPr>
      <w:r w:rsidRPr="00964929">
        <w:rPr>
          <w:rFonts w:ascii="Tahoma" w:hAnsi="Tahoma" w:cs="Tahoma"/>
          <w:b/>
        </w:rPr>
        <w:t>Wyposażenie i infrastruktura zewnętrzna</w:t>
      </w:r>
      <w:r w:rsidRPr="00964929">
        <w:rPr>
          <w:rFonts w:ascii="Tahoma" w:hAnsi="Tahoma" w:cs="Tahoma"/>
        </w:rPr>
        <w:t xml:space="preserve"> (mi. placów zabaw, boisk, parków, obiektów sportowo – rekreacyjnych, świetlic oraz ogrodzenia, wyposażenie zewnętrzne (min. siłowniki bram, hydranty, obiekty małej architektury), latarnie, lampy i słupy uliczne/drogowe, </w:t>
      </w:r>
      <w:proofErr w:type="spellStart"/>
      <w:r w:rsidRPr="00964929">
        <w:rPr>
          <w:rFonts w:ascii="Tahoma" w:hAnsi="Tahoma" w:cs="Tahoma"/>
        </w:rPr>
        <w:t>solary</w:t>
      </w:r>
      <w:proofErr w:type="spellEnd"/>
      <w:r w:rsidRPr="00964929">
        <w:rPr>
          <w:rFonts w:ascii="Tahoma" w:hAnsi="Tahoma" w:cs="Tahoma"/>
        </w:rPr>
        <w:t>,</w:t>
      </w:r>
      <w:r w:rsidR="00960A98">
        <w:rPr>
          <w:rFonts w:ascii="Tahoma" w:hAnsi="Tahoma" w:cs="Tahoma"/>
        </w:rPr>
        <w:t xml:space="preserve"> panele fotowoltaiczne,</w:t>
      </w:r>
      <w:r w:rsidRPr="00964929">
        <w:rPr>
          <w:rFonts w:ascii="Tahoma" w:hAnsi="Tahoma" w:cs="Tahoma"/>
        </w:rPr>
        <w:t xml:space="preserve"> przystanki, wiaty przystankowe, znaki drogowe, tablice informacyjne, gabloty, kosze uliczne, ławki, pojemniki na śmieci, donice, witacze, bariery energochłonne, ekrany akustyczne/dźwiękochłonne, sygnalizacje świetlne i dźwiękowe, sieć wodna, kanalizacyjna i deszczowa, drogi, chodniki, parkingi, ścieżki rowerowe  – dotyczy mienia niewymienionego szczegółowo w innych punktach SWZ.</w:t>
      </w:r>
    </w:p>
    <w:p w14:paraId="25E829EE" w14:textId="77777777" w:rsidR="000268EE" w:rsidRPr="00D01792" w:rsidRDefault="000268EE" w:rsidP="00E20B83">
      <w:pPr>
        <w:spacing w:after="0"/>
        <w:ind w:left="426" w:hanging="283"/>
        <w:jc w:val="both"/>
        <w:rPr>
          <w:rFonts w:ascii="Tahoma" w:hAnsi="Tahoma" w:cs="Tahoma"/>
        </w:rPr>
      </w:pPr>
      <w:r w:rsidRPr="00D01792">
        <w:rPr>
          <w:rFonts w:ascii="Tahoma" w:hAnsi="Tahoma" w:cs="Tahoma"/>
        </w:rPr>
        <w:t>-</w:t>
      </w:r>
      <w:r w:rsidRPr="00D01792">
        <w:rPr>
          <w:rFonts w:ascii="Tahoma" w:hAnsi="Tahoma" w:cs="Tahoma"/>
        </w:rPr>
        <w:tab/>
        <w:t>system ubezpieczenia: na pierwsze ryzyko, konsumpcja sumy ubezpieczenia,</w:t>
      </w:r>
    </w:p>
    <w:p w14:paraId="569D44BC" w14:textId="77777777" w:rsidR="000268EE" w:rsidRPr="00D01792" w:rsidRDefault="000268EE" w:rsidP="00E20B83">
      <w:pPr>
        <w:spacing w:after="0"/>
        <w:ind w:left="426" w:hanging="283"/>
        <w:jc w:val="both"/>
        <w:rPr>
          <w:rFonts w:ascii="Tahoma" w:hAnsi="Tahoma" w:cs="Tahoma"/>
        </w:rPr>
      </w:pPr>
      <w:r w:rsidRPr="00D01792">
        <w:rPr>
          <w:rFonts w:ascii="Tahoma" w:hAnsi="Tahoma" w:cs="Tahoma"/>
        </w:rPr>
        <w:t>-</w:t>
      </w:r>
      <w:r w:rsidRPr="00D01792">
        <w:rPr>
          <w:rFonts w:ascii="Tahoma" w:hAnsi="Tahoma" w:cs="Tahoma"/>
        </w:rPr>
        <w:tab/>
        <w:t>rodzaj wartości: wartość odtworzeniowa,</w:t>
      </w:r>
    </w:p>
    <w:p w14:paraId="6A62D6C2" w14:textId="77777777" w:rsidR="000268EE" w:rsidRDefault="000268EE" w:rsidP="00E20B83">
      <w:pPr>
        <w:spacing w:after="0"/>
        <w:ind w:left="426"/>
        <w:jc w:val="both"/>
        <w:rPr>
          <w:rFonts w:ascii="Tahoma" w:hAnsi="Tahoma" w:cs="Tahoma"/>
          <w:b/>
        </w:rPr>
      </w:pPr>
      <w:r w:rsidRPr="00D01792">
        <w:rPr>
          <w:rFonts w:ascii="Tahoma" w:hAnsi="Tahoma" w:cs="Tahoma"/>
        </w:rPr>
        <w:t>suma</w:t>
      </w:r>
      <w:r w:rsidR="00AC148B">
        <w:rPr>
          <w:rFonts w:ascii="Tahoma" w:hAnsi="Tahoma" w:cs="Tahoma"/>
        </w:rPr>
        <w:t xml:space="preserve"> ubezpieczenia: </w:t>
      </w:r>
      <w:r w:rsidR="00ED5DCA">
        <w:rPr>
          <w:rFonts w:ascii="Tahoma" w:hAnsi="Tahoma" w:cs="Tahoma"/>
          <w:b/>
        </w:rPr>
        <w:t>2</w:t>
      </w:r>
      <w:r w:rsidRPr="00AC148B">
        <w:rPr>
          <w:rFonts w:ascii="Tahoma" w:hAnsi="Tahoma" w:cs="Tahoma"/>
          <w:b/>
        </w:rPr>
        <w:t>00.000,00 zł,</w:t>
      </w:r>
    </w:p>
    <w:p w14:paraId="6CD5B0FB" w14:textId="77777777" w:rsidR="00E20B83" w:rsidRDefault="00E20B83" w:rsidP="00E20B83">
      <w:pPr>
        <w:spacing w:after="0"/>
        <w:ind w:left="426"/>
        <w:jc w:val="both"/>
        <w:rPr>
          <w:rFonts w:ascii="Tahoma" w:hAnsi="Tahoma" w:cs="Tahoma"/>
          <w:b/>
        </w:rPr>
      </w:pPr>
    </w:p>
    <w:p w14:paraId="5CF38B96" w14:textId="77777777" w:rsidR="00E20B83" w:rsidRPr="00051A23" w:rsidRDefault="00E20B83" w:rsidP="00F91421">
      <w:pPr>
        <w:pStyle w:val="Akapitzlist"/>
        <w:numPr>
          <w:ilvl w:val="1"/>
          <w:numId w:val="9"/>
        </w:numPr>
        <w:spacing w:after="0"/>
        <w:ind w:left="426" w:hanging="426"/>
        <w:jc w:val="both"/>
        <w:rPr>
          <w:rFonts w:ascii="Tahoma" w:hAnsi="Tahoma" w:cs="Tahoma"/>
        </w:rPr>
      </w:pPr>
      <w:proofErr w:type="spellStart"/>
      <w:r>
        <w:rPr>
          <w:rFonts w:ascii="Tahoma" w:hAnsi="Tahoma" w:cs="Tahoma"/>
          <w:b/>
        </w:rPr>
        <w:t>Niskocenne</w:t>
      </w:r>
      <w:proofErr w:type="spellEnd"/>
      <w:r w:rsidR="00051A23">
        <w:rPr>
          <w:rFonts w:ascii="Tahoma" w:hAnsi="Tahoma" w:cs="Tahoma"/>
          <w:b/>
        </w:rPr>
        <w:t xml:space="preserve"> składniki majątku</w:t>
      </w:r>
    </w:p>
    <w:p w14:paraId="063EE3D2" w14:textId="77777777" w:rsidR="00051A23" w:rsidRPr="00051A23" w:rsidRDefault="00051A23" w:rsidP="00051A23">
      <w:pPr>
        <w:pStyle w:val="Akapitzlist"/>
        <w:tabs>
          <w:tab w:val="left" w:pos="426"/>
        </w:tabs>
        <w:spacing w:after="0"/>
        <w:ind w:left="142"/>
        <w:jc w:val="both"/>
        <w:rPr>
          <w:rFonts w:ascii="Tahoma" w:hAnsi="Tahoma" w:cs="Tahoma"/>
        </w:rPr>
      </w:pPr>
      <w:r w:rsidRPr="00051A23">
        <w:rPr>
          <w:rFonts w:ascii="Tahoma" w:hAnsi="Tahoma" w:cs="Tahoma"/>
        </w:rPr>
        <w:t>-</w:t>
      </w:r>
      <w:r w:rsidRPr="00051A23">
        <w:rPr>
          <w:rFonts w:ascii="Tahoma" w:hAnsi="Tahoma" w:cs="Tahoma"/>
        </w:rPr>
        <w:tab/>
        <w:t>system ubezpieczenia: na pierwsze ryzyko, konsumpcja sumy ubezpieczenia,</w:t>
      </w:r>
    </w:p>
    <w:p w14:paraId="35B6991A" w14:textId="77777777" w:rsidR="00051A23" w:rsidRDefault="00051A23" w:rsidP="00051A23">
      <w:pPr>
        <w:pStyle w:val="Akapitzlist"/>
        <w:tabs>
          <w:tab w:val="left" w:pos="426"/>
        </w:tabs>
        <w:spacing w:after="0"/>
        <w:ind w:left="142"/>
        <w:jc w:val="both"/>
        <w:rPr>
          <w:rFonts w:ascii="Tahoma" w:hAnsi="Tahoma" w:cs="Tahoma"/>
        </w:rPr>
      </w:pPr>
      <w:r w:rsidRPr="00051A23">
        <w:rPr>
          <w:rFonts w:ascii="Tahoma" w:hAnsi="Tahoma" w:cs="Tahoma"/>
        </w:rPr>
        <w:t>-</w:t>
      </w:r>
      <w:r w:rsidRPr="00051A23">
        <w:rPr>
          <w:rFonts w:ascii="Tahoma" w:hAnsi="Tahoma" w:cs="Tahoma"/>
        </w:rPr>
        <w:tab/>
        <w:t xml:space="preserve">rodzaj wartości: </w:t>
      </w:r>
      <w:r>
        <w:rPr>
          <w:rFonts w:ascii="Tahoma" w:hAnsi="Tahoma" w:cs="Tahoma"/>
        </w:rPr>
        <w:t xml:space="preserve">wartość </w:t>
      </w:r>
      <w:r w:rsidR="003F59CA">
        <w:rPr>
          <w:rFonts w:ascii="Tahoma" w:hAnsi="Tahoma" w:cs="Tahoma"/>
        </w:rPr>
        <w:t>odtworzeniowa</w:t>
      </w:r>
      <w:r w:rsidRPr="00051A23">
        <w:rPr>
          <w:rFonts w:ascii="Tahoma" w:hAnsi="Tahoma" w:cs="Tahoma"/>
        </w:rPr>
        <w:t>,</w:t>
      </w:r>
    </w:p>
    <w:p w14:paraId="391C3B8F" w14:textId="77777777" w:rsidR="00051A23" w:rsidRDefault="00051A23" w:rsidP="00051A23">
      <w:pPr>
        <w:pStyle w:val="Akapitzlist"/>
        <w:tabs>
          <w:tab w:val="left" w:pos="426"/>
        </w:tabs>
        <w:spacing w:after="0"/>
        <w:ind w:left="426"/>
        <w:jc w:val="both"/>
        <w:rPr>
          <w:rFonts w:ascii="Tahoma" w:hAnsi="Tahoma" w:cs="Tahoma"/>
          <w:b/>
        </w:rPr>
      </w:pPr>
      <w:r w:rsidRPr="00051A23">
        <w:rPr>
          <w:rFonts w:ascii="Tahoma" w:hAnsi="Tahoma" w:cs="Tahoma"/>
        </w:rPr>
        <w:lastRenderedPageBreak/>
        <w:t xml:space="preserve">suma ubezpieczenia: </w:t>
      </w:r>
      <w:r w:rsidR="001074A1">
        <w:rPr>
          <w:rFonts w:ascii="Tahoma" w:hAnsi="Tahoma" w:cs="Tahoma"/>
          <w:b/>
        </w:rPr>
        <w:t>5</w:t>
      </w:r>
      <w:r w:rsidRPr="00051A23">
        <w:rPr>
          <w:rFonts w:ascii="Tahoma" w:hAnsi="Tahoma" w:cs="Tahoma"/>
          <w:b/>
        </w:rPr>
        <w:t>0.000,00 zł,</w:t>
      </w:r>
    </w:p>
    <w:p w14:paraId="0B25B0DF" w14:textId="77777777" w:rsidR="003F59CA" w:rsidRDefault="003F59CA" w:rsidP="00051A23">
      <w:pPr>
        <w:pStyle w:val="Akapitzlist"/>
        <w:tabs>
          <w:tab w:val="left" w:pos="426"/>
        </w:tabs>
        <w:spacing w:after="0"/>
        <w:ind w:left="426"/>
        <w:jc w:val="both"/>
        <w:rPr>
          <w:rFonts w:ascii="Tahoma" w:hAnsi="Tahoma" w:cs="Tahoma"/>
          <w:b/>
        </w:rPr>
      </w:pPr>
    </w:p>
    <w:p w14:paraId="3FFF1F46" w14:textId="77777777" w:rsidR="003F59CA" w:rsidRPr="00C078B0" w:rsidRDefault="003F59CA" w:rsidP="003F59CA">
      <w:pPr>
        <w:pStyle w:val="Akapitzlist"/>
        <w:tabs>
          <w:tab w:val="left" w:pos="426"/>
        </w:tabs>
        <w:spacing w:after="0"/>
        <w:ind w:left="426" w:hanging="426"/>
        <w:jc w:val="both"/>
        <w:rPr>
          <w:rFonts w:ascii="Tahoma" w:hAnsi="Tahoma" w:cs="Tahoma"/>
          <w:b/>
        </w:rPr>
      </w:pPr>
      <w:r w:rsidRPr="003F59CA">
        <w:rPr>
          <w:rFonts w:ascii="Tahoma" w:hAnsi="Tahoma" w:cs="Tahoma"/>
          <w:b/>
        </w:rPr>
        <w:t>d</w:t>
      </w:r>
      <w:r w:rsidRPr="003F59CA">
        <w:rPr>
          <w:rFonts w:ascii="Tahoma" w:hAnsi="Tahoma" w:cs="Tahoma"/>
        </w:rPr>
        <w:t>.</w:t>
      </w:r>
      <w:r w:rsidRPr="003F59CA">
        <w:rPr>
          <w:rFonts w:ascii="Tahoma" w:hAnsi="Tahoma" w:cs="Tahoma"/>
        </w:rPr>
        <w:tab/>
      </w:r>
      <w:r w:rsidRPr="00C078B0">
        <w:rPr>
          <w:rFonts w:ascii="Tahoma" w:hAnsi="Tahoma" w:cs="Tahoma"/>
          <w:b/>
        </w:rPr>
        <w:t>Wartości pieniężne (w tym znaki skarbowe)</w:t>
      </w:r>
      <w:r w:rsidR="00C078B0" w:rsidRPr="00C078B0">
        <w:rPr>
          <w:rFonts w:ascii="Tahoma" w:hAnsi="Tahoma" w:cs="Tahoma"/>
          <w:b/>
        </w:rPr>
        <w:t>:</w:t>
      </w:r>
      <w:r w:rsidRPr="00C078B0">
        <w:rPr>
          <w:rFonts w:ascii="Tahoma" w:hAnsi="Tahoma" w:cs="Tahoma"/>
          <w:b/>
        </w:rPr>
        <w:t xml:space="preserve"> </w:t>
      </w:r>
    </w:p>
    <w:p w14:paraId="395F861D" w14:textId="77777777" w:rsidR="003F59CA" w:rsidRPr="003F59CA" w:rsidRDefault="003F59CA" w:rsidP="00C078B0">
      <w:pPr>
        <w:pStyle w:val="Akapitzlist"/>
        <w:spacing w:after="0"/>
        <w:ind w:left="142"/>
        <w:jc w:val="both"/>
        <w:rPr>
          <w:rFonts w:ascii="Tahoma" w:hAnsi="Tahoma" w:cs="Tahoma"/>
        </w:rPr>
      </w:pPr>
      <w:r w:rsidRPr="003F59CA">
        <w:rPr>
          <w:rFonts w:ascii="Tahoma" w:hAnsi="Tahoma" w:cs="Tahoma"/>
        </w:rPr>
        <w:t>-</w:t>
      </w:r>
      <w:r w:rsidR="00C078B0">
        <w:rPr>
          <w:rFonts w:ascii="Tahoma" w:hAnsi="Tahoma" w:cs="Tahoma"/>
        </w:rPr>
        <w:t xml:space="preserve">   </w:t>
      </w:r>
      <w:r w:rsidRPr="003F59CA">
        <w:rPr>
          <w:rFonts w:ascii="Tahoma" w:hAnsi="Tahoma" w:cs="Tahoma"/>
        </w:rPr>
        <w:t>system ubezpieczenia: na pierwsze ryzyko, konsumpcja sumy ubezpieczenia,</w:t>
      </w:r>
    </w:p>
    <w:p w14:paraId="20A8DD87" w14:textId="77777777" w:rsidR="003F59CA" w:rsidRPr="003F59CA" w:rsidRDefault="003F59CA" w:rsidP="00C078B0">
      <w:pPr>
        <w:pStyle w:val="Akapitzlist"/>
        <w:spacing w:after="0"/>
        <w:ind w:left="142"/>
        <w:jc w:val="both"/>
        <w:rPr>
          <w:rFonts w:ascii="Tahoma" w:hAnsi="Tahoma" w:cs="Tahoma"/>
        </w:rPr>
      </w:pPr>
      <w:r w:rsidRPr="003F59CA">
        <w:rPr>
          <w:rFonts w:ascii="Tahoma" w:hAnsi="Tahoma" w:cs="Tahoma"/>
        </w:rPr>
        <w:t>-</w:t>
      </w:r>
      <w:r w:rsidR="00C078B0">
        <w:rPr>
          <w:rFonts w:ascii="Tahoma" w:hAnsi="Tahoma" w:cs="Tahoma"/>
        </w:rPr>
        <w:t xml:space="preserve">   </w:t>
      </w:r>
      <w:r w:rsidRPr="003F59CA">
        <w:rPr>
          <w:rFonts w:ascii="Tahoma" w:hAnsi="Tahoma" w:cs="Tahoma"/>
        </w:rPr>
        <w:t xml:space="preserve">rodzaj wartości: wartość </w:t>
      </w:r>
      <w:r>
        <w:rPr>
          <w:rFonts w:ascii="Tahoma" w:hAnsi="Tahoma" w:cs="Tahoma"/>
        </w:rPr>
        <w:t>nominalna</w:t>
      </w:r>
      <w:r w:rsidRPr="003F59CA">
        <w:rPr>
          <w:rFonts w:ascii="Tahoma" w:hAnsi="Tahoma" w:cs="Tahoma"/>
        </w:rPr>
        <w:t>,</w:t>
      </w:r>
    </w:p>
    <w:p w14:paraId="09475977" w14:textId="60025E59" w:rsidR="003F59CA" w:rsidRDefault="003F59CA" w:rsidP="003F59CA">
      <w:pPr>
        <w:pStyle w:val="Akapitzlist"/>
        <w:tabs>
          <w:tab w:val="left" w:pos="426"/>
        </w:tabs>
        <w:spacing w:after="0"/>
        <w:ind w:left="426"/>
        <w:jc w:val="both"/>
        <w:rPr>
          <w:rFonts w:ascii="Tahoma" w:hAnsi="Tahoma" w:cs="Tahoma"/>
        </w:rPr>
      </w:pPr>
      <w:r w:rsidRPr="003F59CA">
        <w:rPr>
          <w:rFonts w:ascii="Tahoma" w:hAnsi="Tahoma" w:cs="Tahoma"/>
        </w:rPr>
        <w:t xml:space="preserve">suma ubezpieczenia: </w:t>
      </w:r>
      <w:r w:rsidR="007961DC">
        <w:rPr>
          <w:rFonts w:ascii="Tahoma" w:hAnsi="Tahoma" w:cs="Tahoma"/>
          <w:b/>
        </w:rPr>
        <w:t>15</w:t>
      </w:r>
      <w:r w:rsidRPr="003F59CA">
        <w:rPr>
          <w:rFonts w:ascii="Tahoma" w:hAnsi="Tahoma" w:cs="Tahoma"/>
          <w:b/>
        </w:rPr>
        <w:t>0.000,00 zł</w:t>
      </w:r>
      <w:r w:rsidRPr="003F59CA">
        <w:rPr>
          <w:rFonts w:ascii="Tahoma" w:hAnsi="Tahoma" w:cs="Tahoma"/>
        </w:rPr>
        <w:t>,</w:t>
      </w:r>
    </w:p>
    <w:p w14:paraId="3505ED9C" w14:textId="77777777" w:rsidR="00DE0E46" w:rsidRDefault="00DE0E46" w:rsidP="002247F5">
      <w:pPr>
        <w:spacing w:after="0"/>
        <w:jc w:val="both"/>
        <w:rPr>
          <w:rFonts w:ascii="Tahoma" w:hAnsi="Tahoma" w:cs="Tahoma"/>
        </w:rPr>
      </w:pPr>
    </w:p>
    <w:p w14:paraId="3EBAD228" w14:textId="77777777" w:rsidR="00A26BEA" w:rsidRPr="00051A23" w:rsidRDefault="00A26BEA" w:rsidP="00F91421">
      <w:pPr>
        <w:pStyle w:val="Akapitzlist"/>
        <w:numPr>
          <w:ilvl w:val="0"/>
          <w:numId w:val="11"/>
        </w:numPr>
        <w:spacing w:after="0"/>
        <w:ind w:left="426" w:hanging="426"/>
        <w:jc w:val="both"/>
        <w:rPr>
          <w:rFonts w:ascii="Tahoma" w:hAnsi="Tahoma" w:cs="Tahoma"/>
        </w:rPr>
      </w:pPr>
      <w:r>
        <w:rPr>
          <w:rFonts w:ascii="Tahoma" w:hAnsi="Tahoma" w:cs="Tahoma"/>
          <w:b/>
        </w:rPr>
        <w:t>Mienie ruchome jednostek OSP z terenu gminy</w:t>
      </w:r>
    </w:p>
    <w:p w14:paraId="201D2538" w14:textId="601B9577" w:rsidR="00A26BEA" w:rsidRPr="00051A23" w:rsidRDefault="00A26BEA" w:rsidP="00A26BEA">
      <w:pPr>
        <w:pStyle w:val="Akapitzlist"/>
        <w:tabs>
          <w:tab w:val="left" w:pos="426"/>
        </w:tabs>
        <w:spacing w:after="0"/>
        <w:ind w:left="426" w:hanging="284"/>
        <w:jc w:val="both"/>
        <w:rPr>
          <w:rFonts w:ascii="Tahoma" w:hAnsi="Tahoma" w:cs="Tahoma"/>
        </w:rPr>
      </w:pPr>
      <w:r w:rsidRPr="00051A23">
        <w:rPr>
          <w:rFonts w:ascii="Tahoma" w:hAnsi="Tahoma" w:cs="Tahoma"/>
        </w:rPr>
        <w:t>-</w:t>
      </w:r>
      <w:r>
        <w:rPr>
          <w:rFonts w:ascii="Tahoma" w:hAnsi="Tahoma" w:cs="Tahoma"/>
        </w:rPr>
        <w:t xml:space="preserve"> </w:t>
      </w:r>
      <w:r>
        <w:rPr>
          <w:rFonts w:ascii="Tahoma" w:hAnsi="Tahoma" w:cs="Tahoma"/>
        </w:rPr>
        <w:tab/>
      </w:r>
      <w:r w:rsidRPr="00051A23">
        <w:rPr>
          <w:rFonts w:ascii="Tahoma" w:hAnsi="Tahoma" w:cs="Tahoma"/>
        </w:rPr>
        <w:t>system ubezpieczenia: na pierwsze ryzyko, konsumpcja sumy ubezpieczenia,</w:t>
      </w:r>
    </w:p>
    <w:p w14:paraId="1929A346" w14:textId="1D41DF5B" w:rsidR="00A26BEA" w:rsidRDefault="00A26BEA" w:rsidP="00A26BEA">
      <w:pPr>
        <w:pStyle w:val="Akapitzlist"/>
        <w:tabs>
          <w:tab w:val="left" w:pos="426"/>
        </w:tabs>
        <w:spacing w:after="0"/>
        <w:ind w:left="426" w:hanging="284"/>
        <w:jc w:val="both"/>
        <w:rPr>
          <w:rFonts w:ascii="Tahoma" w:hAnsi="Tahoma" w:cs="Tahoma"/>
        </w:rPr>
      </w:pPr>
      <w:r w:rsidRPr="00051A23">
        <w:rPr>
          <w:rFonts w:ascii="Tahoma" w:hAnsi="Tahoma" w:cs="Tahoma"/>
        </w:rPr>
        <w:t>-</w:t>
      </w:r>
      <w:r>
        <w:rPr>
          <w:rFonts w:ascii="Tahoma" w:hAnsi="Tahoma" w:cs="Tahoma"/>
        </w:rPr>
        <w:t xml:space="preserve"> </w:t>
      </w:r>
      <w:r>
        <w:rPr>
          <w:rFonts w:ascii="Tahoma" w:hAnsi="Tahoma" w:cs="Tahoma"/>
        </w:rPr>
        <w:tab/>
      </w:r>
      <w:r w:rsidRPr="00051A23">
        <w:rPr>
          <w:rFonts w:ascii="Tahoma" w:hAnsi="Tahoma" w:cs="Tahoma"/>
        </w:rPr>
        <w:t xml:space="preserve">rodzaj wartości: </w:t>
      </w:r>
      <w:r>
        <w:rPr>
          <w:rFonts w:ascii="Tahoma" w:hAnsi="Tahoma" w:cs="Tahoma"/>
        </w:rPr>
        <w:t>wartość odtworzeniowa</w:t>
      </w:r>
      <w:r w:rsidRPr="00051A23">
        <w:rPr>
          <w:rFonts w:ascii="Tahoma" w:hAnsi="Tahoma" w:cs="Tahoma"/>
        </w:rPr>
        <w:t>,</w:t>
      </w:r>
    </w:p>
    <w:p w14:paraId="6D69644E" w14:textId="774C9148" w:rsidR="00A26BEA" w:rsidRDefault="00A26BEA" w:rsidP="00A26BEA">
      <w:pPr>
        <w:pStyle w:val="Akapitzlist"/>
        <w:tabs>
          <w:tab w:val="left" w:pos="426"/>
        </w:tabs>
        <w:spacing w:after="0"/>
        <w:ind w:left="426" w:hanging="284"/>
        <w:jc w:val="both"/>
        <w:rPr>
          <w:rFonts w:ascii="Tahoma" w:hAnsi="Tahoma" w:cs="Tahoma"/>
          <w:b/>
        </w:rPr>
      </w:pPr>
      <w:r>
        <w:rPr>
          <w:rFonts w:ascii="Tahoma" w:hAnsi="Tahoma" w:cs="Tahoma"/>
        </w:rPr>
        <w:tab/>
      </w:r>
      <w:r w:rsidRPr="00051A23">
        <w:rPr>
          <w:rFonts w:ascii="Tahoma" w:hAnsi="Tahoma" w:cs="Tahoma"/>
        </w:rPr>
        <w:t xml:space="preserve">suma ubezpieczenia: </w:t>
      </w:r>
      <w:r w:rsidR="004F6639">
        <w:rPr>
          <w:rFonts w:ascii="Tahoma" w:hAnsi="Tahoma" w:cs="Tahoma"/>
          <w:b/>
        </w:rPr>
        <w:t>3</w:t>
      </w:r>
      <w:r w:rsidR="006D4967">
        <w:rPr>
          <w:rFonts w:ascii="Tahoma" w:hAnsi="Tahoma" w:cs="Tahoma"/>
          <w:b/>
        </w:rPr>
        <w:t>0</w:t>
      </w:r>
      <w:r w:rsidRPr="00051A23">
        <w:rPr>
          <w:rFonts w:ascii="Tahoma" w:hAnsi="Tahoma" w:cs="Tahoma"/>
          <w:b/>
        </w:rPr>
        <w:t>0.000,00 zł,</w:t>
      </w:r>
    </w:p>
    <w:p w14:paraId="7CC725BD" w14:textId="2DADC669" w:rsidR="007961DC" w:rsidRDefault="007961DC" w:rsidP="00A26BEA">
      <w:pPr>
        <w:pStyle w:val="Akapitzlist"/>
        <w:tabs>
          <w:tab w:val="left" w:pos="426"/>
        </w:tabs>
        <w:spacing w:after="0"/>
        <w:ind w:left="426" w:hanging="284"/>
        <w:jc w:val="both"/>
        <w:rPr>
          <w:rFonts w:ascii="Tahoma" w:hAnsi="Tahoma" w:cs="Tahoma"/>
          <w:b/>
        </w:rPr>
      </w:pPr>
    </w:p>
    <w:p w14:paraId="27D15912" w14:textId="62E379BF" w:rsidR="00262BE4" w:rsidRPr="00051A23" w:rsidRDefault="00262BE4" w:rsidP="00262BE4">
      <w:pPr>
        <w:pStyle w:val="Akapitzlist"/>
        <w:numPr>
          <w:ilvl w:val="0"/>
          <w:numId w:val="11"/>
        </w:numPr>
        <w:spacing w:after="0"/>
        <w:ind w:left="426" w:hanging="426"/>
        <w:jc w:val="both"/>
        <w:rPr>
          <w:rFonts w:ascii="Tahoma" w:hAnsi="Tahoma" w:cs="Tahoma"/>
        </w:rPr>
      </w:pPr>
      <w:r w:rsidRPr="00262BE4">
        <w:rPr>
          <w:rFonts w:ascii="Tahoma" w:hAnsi="Tahoma" w:cs="Tahoma"/>
          <w:b/>
        </w:rPr>
        <w:t>Nasadzenia (drzew</w:t>
      </w:r>
      <w:r>
        <w:rPr>
          <w:rFonts w:ascii="Tahoma" w:hAnsi="Tahoma" w:cs="Tahoma"/>
          <w:b/>
        </w:rPr>
        <w:t>a</w:t>
      </w:r>
      <w:r w:rsidRPr="00262BE4">
        <w:rPr>
          <w:rFonts w:ascii="Tahoma" w:hAnsi="Tahoma" w:cs="Tahoma"/>
          <w:b/>
        </w:rPr>
        <w:t>, krzew</w:t>
      </w:r>
      <w:r>
        <w:rPr>
          <w:rFonts w:ascii="Tahoma" w:hAnsi="Tahoma" w:cs="Tahoma"/>
          <w:b/>
        </w:rPr>
        <w:t>y</w:t>
      </w:r>
      <w:r w:rsidRPr="00262BE4">
        <w:rPr>
          <w:rFonts w:ascii="Tahoma" w:hAnsi="Tahoma" w:cs="Tahoma"/>
          <w:b/>
        </w:rPr>
        <w:t xml:space="preserve"> ozdobn</w:t>
      </w:r>
      <w:r>
        <w:rPr>
          <w:rFonts w:ascii="Tahoma" w:hAnsi="Tahoma" w:cs="Tahoma"/>
          <w:b/>
        </w:rPr>
        <w:t>e</w:t>
      </w:r>
      <w:r w:rsidRPr="00262BE4">
        <w:rPr>
          <w:rFonts w:ascii="Tahoma" w:hAnsi="Tahoma" w:cs="Tahoma"/>
          <w:b/>
        </w:rPr>
        <w:t>, kwiat</w:t>
      </w:r>
      <w:r w:rsidR="009040E9">
        <w:rPr>
          <w:rFonts w:ascii="Tahoma" w:hAnsi="Tahoma" w:cs="Tahoma"/>
          <w:b/>
        </w:rPr>
        <w:t>y</w:t>
      </w:r>
      <w:r w:rsidRPr="00262BE4">
        <w:rPr>
          <w:rFonts w:ascii="Tahoma" w:hAnsi="Tahoma" w:cs="Tahoma"/>
          <w:b/>
        </w:rPr>
        <w:t xml:space="preserve"> itp.)</w:t>
      </w:r>
    </w:p>
    <w:p w14:paraId="2552DC96" w14:textId="77777777" w:rsidR="00262BE4" w:rsidRPr="00051A23" w:rsidRDefault="00262BE4" w:rsidP="00262BE4">
      <w:pPr>
        <w:pStyle w:val="Akapitzlist"/>
        <w:tabs>
          <w:tab w:val="left" w:pos="426"/>
        </w:tabs>
        <w:spacing w:after="0"/>
        <w:ind w:left="426" w:hanging="284"/>
        <w:jc w:val="both"/>
        <w:rPr>
          <w:rFonts w:ascii="Tahoma" w:hAnsi="Tahoma" w:cs="Tahoma"/>
        </w:rPr>
      </w:pPr>
      <w:r w:rsidRPr="00051A23">
        <w:rPr>
          <w:rFonts w:ascii="Tahoma" w:hAnsi="Tahoma" w:cs="Tahoma"/>
        </w:rPr>
        <w:t>-</w:t>
      </w:r>
      <w:r>
        <w:rPr>
          <w:rFonts w:ascii="Tahoma" w:hAnsi="Tahoma" w:cs="Tahoma"/>
        </w:rPr>
        <w:t xml:space="preserve"> </w:t>
      </w:r>
      <w:r>
        <w:rPr>
          <w:rFonts w:ascii="Tahoma" w:hAnsi="Tahoma" w:cs="Tahoma"/>
        </w:rPr>
        <w:tab/>
      </w:r>
      <w:r w:rsidRPr="00051A23">
        <w:rPr>
          <w:rFonts w:ascii="Tahoma" w:hAnsi="Tahoma" w:cs="Tahoma"/>
        </w:rPr>
        <w:t>system ubezpieczenia: na pierwsze ryzyko, konsumpcja sumy ubezpieczenia,</w:t>
      </w:r>
    </w:p>
    <w:p w14:paraId="76E5202F" w14:textId="77777777" w:rsidR="00262BE4" w:rsidRDefault="00262BE4" w:rsidP="00262BE4">
      <w:pPr>
        <w:pStyle w:val="Akapitzlist"/>
        <w:tabs>
          <w:tab w:val="left" w:pos="426"/>
        </w:tabs>
        <w:spacing w:after="0"/>
        <w:ind w:left="426" w:hanging="284"/>
        <w:jc w:val="both"/>
        <w:rPr>
          <w:rFonts w:ascii="Tahoma" w:hAnsi="Tahoma" w:cs="Tahoma"/>
        </w:rPr>
      </w:pPr>
      <w:r w:rsidRPr="00051A23">
        <w:rPr>
          <w:rFonts w:ascii="Tahoma" w:hAnsi="Tahoma" w:cs="Tahoma"/>
        </w:rPr>
        <w:t>-</w:t>
      </w:r>
      <w:r>
        <w:rPr>
          <w:rFonts w:ascii="Tahoma" w:hAnsi="Tahoma" w:cs="Tahoma"/>
        </w:rPr>
        <w:t xml:space="preserve"> </w:t>
      </w:r>
      <w:r>
        <w:rPr>
          <w:rFonts w:ascii="Tahoma" w:hAnsi="Tahoma" w:cs="Tahoma"/>
        </w:rPr>
        <w:tab/>
      </w:r>
      <w:r w:rsidRPr="00051A23">
        <w:rPr>
          <w:rFonts w:ascii="Tahoma" w:hAnsi="Tahoma" w:cs="Tahoma"/>
        </w:rPr>
        <w:t xml:space="preserve">rodzaj wartości: </w:t>
      </w:r>
      <w:r>
        <w:rPr>
          <w:rFonts w:ascii="Tahoma" w:hAnsi="Tahoma" w:cs="Tahoma"/>
        </w:rPr>
        <w:t>wartość odtworzeniowa</w:t>
      </w:r>
      <w:r w:rsidRPr="00051A23">
        <w:rPr>
          <w:rFonts w:ascii="Tahoma" w:hAnsi="Tahoma" w:cs="Tahoma"/>
        </w:rPr>
        <w:t>,</w:t>
      </w:r>
    </w:p>
    <w:p w14:paraId="4F10A608" w14:textId="1535A00D" w:rsidR="00262BE4" w:rsidRDefault="00262BE4" w:rsidP="00262BE4">
      <w:pPr>
        <w:pStyle w:val="Akapitzlist"/>
        <w:tabs>
          <w:tab w:val="left" w:pos="426"/>
        </w:tabs>
        <w:spacing w:after="0"/>
        <w:ind w:left="426" w:hanging="284"/>
        <w:jc w:val="both"/>
        <w:rPr>
          <w:rFonts w:ascii="Tahoma" w:hAnsi="Tahoma" w:cs="Tahoma"/>
          <w:b/>
        </w:rPr>
      </w:pPr>
      <w:r>
        <w:rPr>
          <w:rFonts w:ascii="Tahoma" w:hAnsi="Tahoma" w:cs="Tahoma"/>
        </w:rPr>
        <w:tab/>
      </w:r>
      <w:r w:rsidRPr="00051A23">
        <w:rPr>
          <w:rFonts w:ascii="Tahoma" w:hAnsi="Tahoma" w:cs="Tahoma"/>
        </w:rPr>
        <w:t xml:space="preserve">suma ubezpieczenia: </w:t>
      </w:r>
      <w:r>
        <w:rPr>
          <w:rFonts w:ascii="Tahoma" w:hAnsi="Tahoma" w:cs="Tahoma"/>
          <w:b/>
        </w:rPr>
        <w:t>1</w:t>
      </w:r>
      <w:r w:rsidRPr="00051A23">
        <w:rPr>
          <w:rFonts w:ascii="Tahoma" w:hAnsi="Tahoma" w:cs="Tahoma"/>
          <w:b/>
        </w:rPr>
        <w:t>0.000,00 zł</w:t>
      </w:r>
    </w:p>
    <w:p w14:paraId="3F7954EF" w14:textId="77777777" w:rsidR="00DE0E46" w:rsidRPr="00C31032" w:rsidRDefault="00DE0E46" w:rsidP="002247F5">
      <w:pPr>
        <w:spacing w:after="0"/>
        <w:jc w:val="both"/>
        <w:rPr>
          <w:rFonts w:ascii="Tahoma" w:hAnsi="Tahoma" w:cs="Tahoma"/>
        </w:rPr>
      </w:pPr>
    </w:p>
    <w:p w14:paraId="7C9A250C" w14:textId="77777777" w:rsidR="000268EE" w:rsidRPr="00C31032" w:rsidRDefault="000268EE" w:rsidP="00F91421">
      <w:pPr>
        <w:pStyle w:val="Akapitzlist"/>
        <w:numPr>
          <w:ilvl w:val="1"/>
          <w:numId w:val="6"/>
        </w:numPr>
        <w:tabs>
          <w:tab w:val="clear" w:pos="1440"/>
        </w:tabs>
        <w:ind w:left="567" w:hanging="141"/>
        <w:contextualSpacing w:val="0"/>
        <w:jc w:val="both"/>
        <w:rPr>
          <w:rFonts w:ascii="Tahoma" w:hAnsi="Tahoma" w:cs="Tahoma"/>
          <w:b/>
        </w:rPr>
      </w:pPr>
      <w:r w:rsidRPr="00C31032">
        <w:rPr>
          <w:rFonts w:ascii="Tahoma" w:hAnsi="Tahoma" w:cs="Tahoma"/>
          <w:b/>
        </w:rPr>
        <w:t>UBEZPIECZENIA POSZCZEGÓLNYCH JEDNOSTEK ORGANIZACYJNYCH ZAMAWIAJĄCEGO</w:t>
      </w:r>
    </w:p>
    <w:p w14:paraId="4DC7A537" w14:textId="77777777" w:rsidR="00262BE4" w:rsidRDefault="00262BE4" w:rsidP="00262BE4">
      <w:pPr>
        <w:pStyle w:val="Akapitzlist"/>
        <w:numPr>
          <w:ilvl w:val="3"/>
          <w:numId w:val="6"/>
        </w:numPr>
        <w:tabs>
          <w:tab w:val="clear" w:pos="2880"/>
        </w:tabs>
        <w:spacing w:after="0"/>
        <w:ind w:left="567"/>
        <w:jc w:val="both"/>
        <w:rPr>
          <w:rFonts w:ascii="Tahoma" w:hAnsi="Tahoma" w:cs="Tahoma"/>
          <w:b/>
          <w:u w:val="single"/>
        </w:rPr>
      </w:pPr>
      <w:r w:rsidRPr="00262BE4">
        <w:rPr>
          <w:rFonts w:ascii="Tahoma" w:hAnsi="Tahoma" w:cs="Tahoma"/>
          <w:b/>
          <w:u w:val="single"/>
        </w:rPr>
        <w:t>Urząd Gminy w Reszlu</w:t>
      </w:r>
    </w:p>
    <w:p w14:paraId="6EAEA25A" w14:textId="77777777" w:rsidR="00262BE4" w:rsidRDefault="00262BE4" w:rsidP="00262BE4">
      <w:pPr>
        <w:pStyle w:val="Akapitzlist"/>
        <w:spacing w:after="0"/>
        <w:ind w:left="567"/>
        <w:jc w:val="both"/>
        <w:rPr>
          <w:rFonts w:ascii="Tahoma" w:hAnsi="Tahoma" w:cs="Tahoma"/>
          <w:b/>
          <w:u w:val="single"/>
        </w:rPr>
      </w:pPr>
      <w:r w:rsidRPr="00262BE4">
        <w:rPr>
          <w:rFonts w:ascii="Tahoma" w:hAnsi="Tahoma" w:cs="Tahoma"/>
          <w:b/>
          <w:u w:val="single"/>
        </w:rPr>
        <w:t>11-440 Reszel, ul. Rynek 24</w:t>
      </w:r>
    </w:p>
    <w:p w14:paraId="242B8ED2" w14:textId="3BDB7F47" w:rsidR="007B38DF" w:rsidRPr="00262BE4" w:rsidRDefault="00262BE4" w:rsidP="00262BE4">
      <w:pPr>
        <w:pStyle w:val="Akapitzlist"/>
        <w:spacing w:after="0"/>
        <w:ind w:left="567"/>
        <w:jc w:val="both"/>
        <w:rPr>
          <w:rFonts w:ascii="Tahoma" w:hAnsi="Tahoma" w:cs="Tahoma"/>
          <w:b/>
          <w:u w:val="single"/>
        </w:rPr>
      </w:pPr>
      <w:r w:rsidRPr="00262BE4">
        <w:rPr>
          <w:rFonts w:ascii="Tahoma" w:hAnsi="Tahoma" w:cs="Tahoma"/>
          <w:b/>
          <w:u w:val="single"/>
        </w:rPr>
        <w:t>Regon: 000530318</w:t>
      </w:r>
    </w:p>
    <w:p w14:paraId="4B063A78" w14:textId="14B9C9A2" w:rsidR="00CD0F1B" w:rsidRPr="00C31032" w:rsidRDefault="00CD0F1B" w:rsidP="00CD0F1B">
      <w:pPr>
        <w:spacing w:before="200"/>
        <w:ind w:left="851" w:hanging="284"/>
        <w:jc w:val="both"/>
        <w:rPr>
          <w:rFonts w:ascii="Tahoma" w:hAnsi="Tahoma" w:cs="Tahoma"/>
        </w:rPr>
      </w:pPr>
      <w:r w:rsidRPr="00F441B3">
        <w:rPr>
          <w:rFonts w:ascii="Tahoma" w:hAnsi="Tahoma" w:cs="Tahoma"/>
        </w:rPr>
        <w:t xml:space="preserve">Liczba pracowników: </w:t>
      </w:r>
      <w:r w:rsidR="00B75408">
        <w:rPr>
          <w:rFonts w:ascii="Tahoma" w:hAnsi="Tahoma" w:cs="Tahoma"/>
        </w:rPr>
        <w:t>4</w:t>
      </w:r>
      <w:r w:rsidR="00262BE4">
        <w:rPr>
          <w:rFonts w:ascii="Tahoma" w:hAnsi="Tahoma" w:cs="Tahoma"/>
        </w:rPr>
        <w:t>4</w:t>
      </w:r>
    </w:p>
    <w:p w14:paraId="48FDF153" w14:textId="77777777" w:rsidR="00CD0F1B" w:rsidRPr="00EA27E6" w:rsidRDefault="00CD0F1B" w:rsidP="00F91421">
      <w:pPr>
        <w:pStyle w:val="Akapitzlist"/>
        <w:numPr>
          <w:ilvl w:val="1"/>
          <w:numId w:val="2"/>
        </w:numPr>
        <w:ind w:left="567" w:hanging="283"/>
        <w:jc w:val="both"/>
        <w:rPr>
          <w:rFonts w:ascii="Tahoma" w:hAnsi="Tahoma" w:cs="Tahoma"/>
          <w:b/>
        </w:rPr>
      </w:pPr>
      <w:r w:rsidRPr="00EA27E6">
        <w:rPr>
          <w:rFonts w:ascii="Tahoma" w:hAnsi="Tahoma" w:cs="Tahoma"/>
          <w:b/>
        </w:rPr>
        <w:t>U</w:t>
      </w:r>
      <w:r>
        <w:rPr>
          <w:rFonts w:ascii="Tahoma" w:hAnsi="Tahoma" w:cs="Tahoma"/>
          <w:b/>
        </w:rPr>
        <w:t>bezpieczenie mienia od wszystkich ryzyk</w:t>
      </w:r>
    </w:p>
    <w:p w14:paraId="511FCDED" w14:textId="77777777" w:rsidR="00CD0F1B" w:rsidRPr="00C31032" w:rsidRDefault="00CD0F1B" w:rsidP="00CD0F1B">
      <w:pPr>
        <w:ind w:left="851" w:hanging="284"/>
        <w:jc w:val="both"/>
        <w:rPr>
          <w:rFonts w:ascii="Tahoma" w:hAnsi="Tahoma" w:cs="Tahoma"/>
          <w:b/>
        </w:rPr>
      </w:pPr>
      <w:r w:rsidRPr="00C31032">
        <w:rPr>
          <w:rFonts w:ascii="Tahoma" w:hAnsi="Tahoma" w:cs="Tahoma"/>
          <w:b/>
        </w:rPr>
        <w:t>Przedmiot ubezpieczenia</w:t>
      </w:r>
    </w:p>
    <w:p w14:paraId="4C2BCF98" w14:textId="77777777" w:rsidR="00CD0F1B" w:rsidRPr="00C31032" w:rsidRDefault="00CD0F1B" w:rsidP="00F91421">
      <w:pPr>
        <w:pStyle w:val="Akapitzlist"/>
        <w:numPr>
          <w:ilvl w:val="3"/>
          <w:numId w:val="2"/>
        </w:numPr>
        <w:spacing w:after="0"/>
        <w:ind w:left="567" w:hanging="283"/>
        <w:jc w:val="both"/>
        <w:rPr>
          <w:rFonts w:ascii="Tahoma" w:hAnsi="Tahoma" w:cs="Tahoma"/>
          <w:b/>
        </w:rPr>
      </w:pPr>
      <w:r w:rsidRPr="00C31032">
        <w:rPr>
          <w:rFonts w:ascii="Tahoma" w:hAnsi="Tahoma" w:cs="Tahoma"/>
          <w:b/>
        </w:rPr>
        <w:t>Budynki i budowle</w:t>
      </w:r>
    </w:p>
    <w:p w14:paraId="47C7D388"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zgodnie z wykazem budynków,</w:t>
      </w:r>
    </w:p>
    <w:p w14:paraId="580AF606"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system ubezpieczenia: na sumy stałe, </w:t>
      </w:r>
    </w:p>
    <w:p w14:paraId="378D3A6B" w14:textId="38138E4D"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sidR="00C857F9">
        <w:rPr>
          <w:rFonts w:ascii="Tahoma" w:hAnsi="Tahoma" w:cs="Tahoma"/>
          <w:b/>
        </w:rPr>
        <w:t>8.</w:t>
      </w:r>
      <w:r w:rsidRPr="00C31032">
        <w:rPr>
          <w:rFonts w:ascii="Tahoma" w:hAnsi="Tahoma" w:cs="Tahoma"/>
          <w:b/>
        </w:rPr>
        <w:t>1A</w:t>
      </w:r>
      <w:r>
        <w:rPr>
          <w:rFonts w:ascii="Tahoma" w:hAnsi="Tahoma" w:cs="Tahoma"/>
          <w:b/>
        </w:rPr>
        <w:t xml:space="preserve"> </w:t>
      </w:r>
    </w:p>
    <w:p w14:paraId="63C4945C" w14:textId="57C125F7" w:rsidR="00CD0F1B" w:rsidRDefault="00CD0F1B" w:rsidP="00CD0F1B">
      <w:pPr>
        <w:spacing w:after="0"/>
        <w:ind w:left="851" w:hanging="142"/>
        <w:jc w:val="both"/>
        <w:rPr>
          <w:rFonts w:ascii="Tahoma" w:hAnsi="Tahoma" w:cs="Tahoma"/>
          <w:b/>
        </w:rPr>
      </w:pPr>
      <w:r w:rsidRPr="002536DF">
        <w:rPr>
          <w:rFonts w:ascii="Tahoma" w:hAnsi="Tahoma" w:cs="Tahoma"/>
          <w:b/>
        </w:rPr>
        <w:t xml:space="preserve">suma ubezpieczenia: </w:t>
      </w:r>
      <w:r w:rsidR="00262BE4" w:rsidRPr="00262BE4">
        <w:rPr>
          <w:rFonts w:ascii="Tahoma" w:hAnsi="Tahoma" w:cs="Tahoma"/>
          <w:b/>
        </w:rPr>
        <w:t>31.</w:t>
      </w:r>
      <w:r w:rsidR="004F6639">
        <w:rPr>
          <w:rFonts w:ascii="Tahoma" w:hAnsi="Tahoma" w:cs="Tahoma"/>
          <w:b/>
        </w:rPr>
        <w:t>949</w:t>
      </w:r>
      <w:r w:rsidR="00262BE4" w:rsidRPr="00262BE4">
        <w:rPr>
          <w:rFonts w:ascii="Tahoma" w:hAnsi="Tahoma" w:cs="Tahoma"/>
          <w:b/>
        </w:rPr>
        <w:t>.756,10 zł</w:t>
      </w:r>
    </w:p>
    <w:p w14:paraId="78C0FA8D" w14:textId="77777777" w:rsidR="00262BE4" w:rsidRPr="00C31032" w:rsidRDefault="00262BE4" w:rsidP="00CD0F1B">
      <w:pPr>
        <w:spacing w:after="0"/>
        <w:ind w:left="851" w:hanging="142"/>
        <w:jc w:val="both"/>
        <w:rPr>
          <w:rFonts w:ascii="Tahoma" w:hAnsi="Tahoma" w:cs="Tahoma"/>
          <w:b/>
        </w:rPr>
      </w:pPr>
    </w:p>
    <w:p w14:paraId="077C768D" w14:textId="77777777" w:rsidR="00CD0F1B" w:rsidRPr="00C31032" w:rsidRDefault="00CD0F1B" w:rsidP="00F91421">
      <w:pPr>
        <w:pStyle w:val="Akapitzlist"/>
        <w:numPr>
          <w:ilvl w:val="3"/>
          <w:numId w:val="2"/>
        </w:numPr>
        <w:spacing w:after="0"/>
        <w:ind w:left="567" w:hanging="283"/>
        <w:jc w:val="both"/>
        <w:rPr>
          <w:rFonts w:ascii="Tahoma" w:hAnsi="Tahoma" w:cs="Tahoma"/>
          <w:b/>
        </w:rPr>
      </w:pPr>
      <w:r w:rsidRPr="00C31032">
        <w:rPr>
          <w:rFonts w:ascii="Tahoma" w:hAnsi="Tahoma" w:cs="Tahoma"/>
          <w:b/>
        </w:rPr>
        <w:t>M</w:t>
      </w:r>
      <w:r>
        <w:rPr>
          <w:rFonts w:ascii="Tahoma" w:hAnsi="Tahoma" w:cs="Tahoma"/>
          <w:b/>
        </w:rPr>
        <w:t>aszyny, urządzenia, wyposażenie</w:t>
      </w:r>
    </w:p>
    <w:p w14:paraId="4CDCACA1"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wartość księgowa brutto,</w:t>
      </w:r>
    </w:p>
    <w:p w14:paraId="48D7792D"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system ubezpieczenia: na sumy stałe, </w:t>
      </w:r>
    </w:p>
    <w:p w14:paraId="0D508147" w14:textId="23669BA3" w:rsidR="00CD0F1B" w:rsidRDefault="00CD0F1B" w:rsidP="00CD0F1B">
      <w:pPr>
        <w:spacing w:after="0"/>
        <w:ind w:left="851" w:hanging="142"/>
        <w:jc w:val="both"/>
        <w:rPr>
          <w:rFonts w:ascii="Tahoma" w:hAnsi="Tahoma" w:cs="Tahoma"/>
          <w:b/>
        </w:rPr>
      </w:pPr>
      <w:r w:rsidRPr="00F441B3">
        <w:rPr>
          <w:rFonts w:ascii="Tahoma" w:hAnsi="Tahoma" w:cs="Tahoma"/>
          <w:b/>
        </w:rPr>
        <w:t xml:space="preserve">suma ubezpieczenia: </w:t>
      </w:r>
      <w:r w:rsidR="00262BE4" w:rsidRPr="00262BE4">
        <w:rPr>
          <w:rFonts w:ascii="Tahoma" w:hAnsi="Tahoma" w:cs="Tahoma"/>
          <w:b/>
        </w:rPr>
        <w:t>1.</w:t>
      </w:r>
      <w:r w:rsidR="004F6639">
        <w:rPr>
          <w:rFonts w:ascii="Tahoma" w:hAnsi="Tahoma" w:cs="Tahoma"/>
          <w:b/>
        </w:rPr>
        <w:t>166</w:t>
      </w:r>
      <w:r w:rsidR="00262BE4" w:rsidRPr="00262BE4">
        <w:rPr>
          <w:rFonts w:ascii="Tahoma" w:hAnsi="Tahoma" w:cs="Tahoma"/>
          <w:b/>
        </w:rPr>
        <w:t>.</w:t>
      </w:r>
      <w:r w:rsidR="004F6639">
        <w:rPr>
          <w:rFonts w:ascii="Tahoma" w:hAnsi="Tahoma" w:cs="Tahoma"/>
          <w:b/>
        </w:rPr>
        <w:t>182</w:t>
      </w:r>
      <w:r w:rsidR="00262BE4" w:rsidRPr="00262BE4">
        <w:rPr>
          <w:rFonts w:ascii="Tahoma" w:hAnsi="Tahoma" w:cs="Tahoma"/>
          <w:b/>
        </w:rPr>
        <w:t>,</w:t>
      </w:r>
      <w:r w:rsidR="004F6639">
        <w:rPr>
          <w:rFonts w:ascii="Tahoma" w:hAnsi="Tahoma" w:cs="Tahoma"/>
          <w:b/>
        </w:rPr>
        <w:t>38</w:t>
      </w:r>
      <w:r w:rsidR="00262BE4" w:rsidRPr="00262BE4">
        <w:rPr>
          <w:rFonts w:ascii="Tahoma" w:hAnsi="Tahoma" w:cs="Tahoma"/>
          <w:b/>
        </w:rPr>
        <w:t xml:space="preserve"> zł</w:t>
      </w:r>
    </w:p>
    <w:p w14:paraId="647C30AC" w14:textId="77777777" w:rsidR="00CD0F1B" w:rsidRPr="00C31032" w:rsidRDefault="00CD0F1B" w:rsidP="00CD0F1B">
      <w:pPr>
        <w:spacing w:after="0"/>
        <w:ind w:left="851" w:hanging="142"/>
        <w:jc w:val="both"/>
        <w:rPr>
          <w:rFonts w:ascii="Tahoma" w:hAnsi="Tahoma" w:cs="Tahoma"/>
          <w:b/>
        </w:rPr>
      </w:pPr>
    </w:p>
    <w:p w14:paraId="0B6412F3" w14:textId="77777777" w:rsidR="00CD0F1B" w:rsidRPr="00C31032" w:rsidRDefault="00CD0F1B" w:rsidP="00F91421">
      <w:pPr>
        <w:pStyle w:val="Akapitzlist"/>
        <w:numPr>
          <w:ilvl w:val="3"/>
          <w:numId w:val="2"/>
        </w:numPr>
        <w:spacing w:after="0"/>
        <w:ind w:left="567" w:hanging="283"/>
        <w:jc w:val="both"/>
        <w:rPr>
          <w:rFonts w:ascii="Tahoma" w:hAnsi="Tahoma" w:cs="Tahoma"/>
          <w:b/>
        </w:rPr>
      </w:pPr>
      <w:r w:rsidRPr="00C31032">
        <w:rPr>
          <w:rFonts w:ascii="Tahoma" w:hAnsi="Tahoma" w:cs="Tahoma"/>
          <w:b/>
        </w:rPr>
        <w:t>Mienie pracownicze</w:t>
      </w:r>
    </w:p>
    <w:p w14:paraId="1937AD4D"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 system ubezpieczenia: na pierwsze ryzyko, </w:t>
      </w:r>
    </w:p>
    <w:p w14:paraId="08001F38" w14:textId="3963A1C1" w:rsidR="00CD0F1B" w:rsidRDefault="00CD0F1B" w:rsidP="00CD0F1B">
      <w:pPr>
        <w:spacing w:after="0"/>
        <w:ind w:left="851" w:hanging="142"/>
        <w:jc w:val="both"/>
        <w:rPr>
          <w:rFonts w:ascii="Tahoma" w:hAnsi="Tahoma" w:cs="Tahoma"/>
          <w:b/>
        </w:rPr>
      </w:pPr>
      <w:r w:rsidRPr="00F441B3">
        <w:rPr>
          <w:rFonts w:ascii="Tahoma" w:hAnsi="Tahoma" w:cs="Tahoma"/>
          <w:b/>
        </w:rPr>
        <w:t>suma ubezpieczenia:</w:t>
      </w:r>
      <w:r w:rsidR="009E071D">
        <w:rPr>
          <w:rFonts w:ascii="Tahoma" w:hAnsi="Tahoma" w:cs="Tahoma"/>
          <w:b/>
        </w:rPr>
        <w:t xml:space="preserve"> </w:t>
      </w:r>
      <w:r w:rsidR="008F79E0">
        <w:rPr>
          <w:rFonts w:ascii="Tahoma" w:hAnsi="Tahoma" w:cs="Tahoma"/>
          <w:b/>
        </w:rPr>
        <w:t>2</w:t>
      </w:r>
      <w:r w:rsidR="00262BE4">
        <w:rPr>
          <w:rFonts w:ascii="Tahoma" w:hAnsi="Tahoma" w:cs="Tahoma"/>
          <w:b/>
        </w:rPr>
        <w:t>5</w:t>
      </w:r>
      <w:r w:rsidR="006A5FE9" w:rsidRPr="006A5FE9">
        <w:rPr>
          <w:rFonts w:ascii="Tahoma" w:hAnsi="Tahoma" w:cs="Tahoma"/>
          <w:b/>
        </w:rPr>
        <w:t>.000,00 zł</w:t>
      </w:r>
    </w:p>
    <w:p w14:paraId="07BA5C52" w14:textId="77777777" w:rsidR="00CD0F1B" w:rsidRDefault="00CD0F1B" w:rsidP="00E95F62">
      <w:pPr>
        <w:spacing w:after="0"/>
        <w:jc w:val="both"/>
        <w:rPr>
          <w:rFonts w:ascii="Tahoma" w:hAnsi="Tahoma" w:cs="Tahoma"/>
          <w:b/>
        </w:rPr>
      </w:pPr>
    </w:p>
    <w:p w14:paraId="13747961" w14:textId="77777777" w:rsidR="00CD0F1B" w:rsidRPr="00E91352" w:rsidRDefault="00CD0F1B" w:rsidP="00F91421">
      <w:pPr>
        <w:pStyle w:val="Akapitzlist"/>
        <w:numPr>
          <w:ilvl w:val="1"/>
          <w:numId w:val="2"/>
        </w:numPr>
        <w:spacing w:after="0"/>
        <w:ind w:left="567" w:hanging="283"/>
        <w:jc w:val="both"/>
        <w:rPr>
          <w:rFonts w:ascii="Tahoma" w:hAnsi="Tahoma" w:cs="Tahoma"/>
          <w:b/>
        </w:rPr>
      </w:pPr>
      <w:r>
        <w:rPr>
          <w:rFonts w:ascii="Tahoma" w:hAnsi="Tahoma" w:cs="Tahoma"/>
          <w:b/>
        </w:rPr>
        <w:t xml:space="preserve"> </w:t>
      </w:r>
      <w:r w:rsidRPr="00E91352">
        <w:rPr>
          <w:rFonts w:ascii="Tahoma" w:hAnsi="Tahoma" w:cs="Tahoma"/>
          <w:b/>
        </w:rPr>
        <w:t xml:space="preserve">Ubezpieczenie sprzętu elektronicznego </w:t>
      </w:r>
      <w:r>
        <w:rPr>
          <w:rFonts w:ascii="Tahoma" w:hAnsi="Tahoma" w:cs="Tahoma"/>
          <w:b/>
        </w:rPr>
        <w:t>od wszystkich ryzyk</w:t>
      </w:r>
    </w:p>
    <w:p w14:paraId="76612B91" w14:textId="77777777" w:rsidR="00CD0F1B" w:rsidRDefault="00CD0F1B" w:rsidP="00CD0F1B">
      <w:pPr>
        <w:spacing w:after="0"/>
        <w:ind w:left="851" w:hanging="284"/>
        <w:jc w:val="both"/>
        <w:rPr>
          <w:rFonts w:ascii="Tahoma" w:hAnsi="Tahoma" w:cs="Tahoma"/>
        </w:rPr>
      </w:pPr>
    </w:p>
    <w:p w14:paraId="08D155C3"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zgodnie z wykazem,</w:t>
      </w:r>
    </w:p>
    <w:p w14:paraId="61D3C585" w14:textId="6146FCBB"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wykaz sprzętu elektronicznego stanowi </w:t>
      </w:r>
      <w:r w:rsidRPr="00C31032">
        <w:rPr>
          <w:rFonts w:ascii="Tahoma" w:hAnsi="Tahoma" w:cs="Tahoma"/>
          <w:b/>
        </w:rPr>
        <w:t xml:space="preserve">Załącznik nr </w:t>
      </w:r>
      <w:r w:rsidR="00C857F9">
        <w:rPr>
          <w:rFonts w:ascii="Tahoma" w:hAnsi="Tahoma" w:cs="Tahoma"/>
          <w:b/>
        </w:rPr>
        <w:t>8.</w:t>
      </w:r>
      <w:r>
        <w:rPr>
          <w:rFonts w:ascii="Tahoma" w:hAnsi="Tahoma" w:cs="Tahoma"/>
          <w:b/>
        </w:rPr>
        <w:t>1</w:t>
      </w:r>
      <w:r w:rsidRPr="00C31032">
        <w:rPr>
          <w:rFonts w:ascii="Tahoma" w:hAnsi="Tahoma" w:cs="Tahoma"/>
          <w:b/>
        </w:rPr>
        <w:t>C</w:t>
      </w:r>
      <w:r w:rsidRPr="00C31032">
        <w:rPr>
          <w:rFonts w:ascii="Tahoma" w:hAnsi="Tahoma" w:cs="Tahoma"/>
        </w:rPr>
        <w:t>,</w:t>
      </w:r>
    </w:p>
    <w:p w14:paraId="3C0725E4" w14:textId="448E084F" w:rsidR="006D4967" w:rsidRDefault="00CD0F1B" w:rsidP="00CD0F1B">
      <w:pPr>
        <w:spacing w:after="0"/>
        <w:ind w:left="851" w:hanging="142"/>
        <w:jc w:val="both"/>
        <w:rPr>
          <w:rFonts w:ascii="Tahoma" w:hAnsi="Tahoma" w:cs="Tahoma"/>
          <w:b/>
        </w:rPr>
      </w:pPr>
      <w:r w:rsidRPr="00F441B3">
        <w:rPr>
          <w:rFonts w:ascii="Tahoma" w:hAnsi="Tahoma" w:cs="Tahoma"/>
          <w:b/>
        </w:rPr>
        <w:lastRenderedPageBreak/>
        <w:t xml:space="preserve">suma ubezpieczenia sprzętu stacjonarnego: </w:t>
      </w:r>
      <w:r w:rsidR="00262BE4" w:rsidRPr="00262BE4">
        <w:rPr>
          <w:rFonts w:ascii="Tahoma" w:hAnsi="Tahoma" w:cs="Tahoma"/>
          <w:b/>
        </w:rPr>
        <w:t>364.515,98 zł</w:t>
      </w:r>
    </w:p>
    <w:p w14:paraId="6679F118" w14:textId="3BF85C98" w:rsidR="00CD0F1B" w:rsidRDefault="008F79E0" w:rsidP="00CD0F1B">
      <w:pPr>
        <w:spacing w:after="0"/>
        <w:ind w:left="709"/>
        <w:jc w:val="both"/>
        <w:rPr>
          <w:rFonts w:ascii="Tahoma" w:hAnsi="Tahoma" w:cs="Tahoma"/>
          <w:b/>
        </w:rPr>
      </w:pPr>
      <w:r w:rsidRPr="008F79E0">
        <w:rPr>
          <w:rFonts w:ascii="Tahoma" w:hAnsi="Tahoma" w:cs="Tahoma"/>
          <w:b/>
        </w:rPr>
        <w:t xml:space="preserve">suma ubezpieczenia sprzętu </w:t>
      </w:r>
      <w:r>
        <w:rPr>
          <w:rFonts w:ascii="Tahoma" w:hAnsi="Tahoma" w:cs="Tahoma"/>
          <w:b/>
        </w:rPr>
        <w:t>przenośnego</w:t>
      </w:r>
      <w:r w:rsidRPr="008F79E0">
        <w:rPr>
          <w:rFonts w:ascii="Tahoma" w:hAnsi="Tahoma" w:cs="Tahoma"/>
          <w:b/>
        </w:rPr>
        <w:t xml:space="preserve">: </w:t>
      </w:r>
      <w:r w:rsidR="00262BE4" w:rsidRPr="00262BE4">
        <w:rPr>
          <w:rFonts w:ascii="Tahoma" w:hAnsi="Tahoma" w:cs="Tahoma"/>
          <w:b/>
        </w:rPr>
        <w:t>25.890,00 zł</w:t>
      </w:r>
    </w:p>
    <w:p w14:paraId="3714E7AE" w14:textId="77777777" w:rsidR="008F79E0" w:rsidRPr="00B96DF1" w:rsidRDefault="008F79E0" w:rsidP="00CD0F1B">
      <w:pPr>
        <w:spacing w:after="0"/>
        <w:ind w:left="709"/>
        <w:jc w:val="both"/>
        <w:rPr>
          <w:rFonts w:ascii="Tahoma" w:hAnsi="Tahoma" w:cs="Tahoma"/>
          <w:b/>
        </w:rPr>
      </w:pPr>
    </w:p>
    <w:p w14:paraId="6F230673" w14:textId="77777777" w:rsidR="00CD0F1B" w:rsidRPr="00C31032" w:rsidRDefault="00CD0F1B" w:rsidP="00F91421">
      <w:pPr>
        <w:pStyle w:val="Akapitzlist"/>
        <w:numPr>
          <w:ilvl w:val="1"/>
          <w:numId w:val="2"/>
        </w:numPr>
        <w:spacing w:after="0"/>
        <w:ind w:left="567" w:hanging="283"/>
        <w:jc w:val="both"/>
        <w:rPr>
          <w:rFonts w:ascii="Tahoma" w:hAnsi="Tahoma" w:cs="Tahoma"/>
          <w:b/>
        </w:rPr>
      </w:pPr>
      <w:r w:rsidRPr="00C31032">
        <w:rPr>
          <w:rFonts w:ascii="Tahoma" w:hAnsi="Tahoma" w:cs="Tahoma"/>
          <w:b/>
        </w:rPr>
        <w:t>Ubezpieczenia komunikacyjne (OC, NNW i AC/KR)</w:t>
      </w:r>
    </w:p>
    <w:p w14:paraId="2DBB56B9" w14:textId="77777777" w:rsidR="00CD0F1B" w:rsidRDefault="00CD0F1B" w:rsidP="00CD0F1B">
      <w:pPr>
        <w:spacing w:after="0"/>
        <w:ind w:left="851" w:hanging="284"/>
        <w:jc w:val="both"/>
        <w:rPr>
          <w:rFonts w:ascii="Tahoma" w:hAnsi="Tahoma" w:cs="Tahoma"/>
        </w:rPr>
      </w:pPr>
    </w:p>
    <w:p w14:paraId="06FAD53F" w14:textId="77777777" w:rsidR="00CD0F1B" w:rsidRPr="00C31032" w:rsidRDefault="00CD0F1B" w:rsidP="00CD0F1B">
      <w:pPr>
        <w:spacing w:after="0"/>
        <w:ind w:left="567"/>
        <w:jc w:val="both"/>
        <w:rPr>
          <w:rFonts w:ascii="Tahoma" w:hAnsi="Tahoma" w:cs="Tahoma"/>
        </w:rPr>
      </w:pPr>
      <w:r w:rsidRPr="00C31032">
        <w:rPr>
          <w:rFonts w:ascii="Tahoma" w:hAnsi="Tahoma" w:cs="Tahoma"/>
        </w:rPr>
        <w:t>- Ubezpieczenie OC – suma ubezpieczenia podstawowa,</w:t>
      </w:r>
    </w:p>
    <w:p w14:paraId="5FD383CA" w14:textId="77777777" w:rsidR="00CD0F1B" w:rsidRPr="00C31032" w:rsidRDefault="00CD0F1B" w:rsidP="00CD0F1B">
      <w:pPr>
        <w:spacing w:after="0"/>
        <w:ind w:left="567"/>
        <w:jc w:val="both"/>
        <w:rPr>
          <w:rFonts w:ascii="Tahoma" w:hAnsi="Tahoma" w:cs="Tahoma"/>
        </w:rPr>
      </w:pPr>
      <w:r w:rsidRPr="00C31032">
        <w:rPr>
          <w:rFonts w:ascii="Tahoma" w:hAnsi="Tahoma" w:cs="Tahoma"/>
        </w:rPr>
        <w:t>- Ubezpieczenie NNW – suma ubezpieczenia 1</w:t>
      </w:r>
      <w:r>
        <w:rPr>
          <w:rFonts w:ascii="Tahoma" w:hAnsi="Tahoma" w:cs="Tahoma"/>
        </w:rPr>
        <w:t>5</w:t>
      </w:r>
      <w:r w:rsidRPr="00C31032">
        <w:rPr>
          <w:rFonts w:ascii="Tahoma" w:hAnsi="Tahoma" w:cs="Tahoma"/>
        </w:rPr>
        <w:t>.000,00 zł,</w:t>
      </w:r>
    </w:p>
    <w:p w14:paraId="5073B52C" w14:textId="77777777" w:rsidR="00CD0F1B" w:rsidRPr="00C31032" w:rsidRDefault="00CD0F1B" w:rsidP="00CD0F1B">
      <w:pPr>
        <w:spacing w:after="0"/>
        <w:ind w:left="567"/>
        <w:jc w:val="both"/>
        <w:rPr>
          <w:rFonts w:ascii="Tahoma" w:hAnsi="Tahoma" w:cs="Tahoma"/>
        </w:rPr>
      </w:pPr>
      <w:r w:rsidRPr="00C31032">
        <w:rPr>
          <w:rFonts w:ascii="Tahoma" w:hAnsi="Tahoma" w:cs="Tahoma"/>
        </w:rPr>
        <w:t>- Ubezpieczenie AC/KR – serwisowy wariant rozliczania szkód, zniesienie udziałów w</w:t>
      </w:r>
      <w:r>
        <w:rPr>
          <w:rFonts w:ascii="Tahoma" w:hAnsi="Tahoma" w:cs="Tahoma"/>
        </w:rPr>
        <w:t xml:space="preserve"> </w:t>
      </w:r>
      <w:r w:rsidRPr="00C31032">
        <w:rPr>
          <w:rFonts w:ascii="Tahoma" w:hAnsi="Tahoma" w:cs="Tahoma"/>
        </w:rPr>
        <w:t>szkodzie i amortyzacji części</w:t>
      </w:r>
      <w:r>
        <w:rPr>
          <w:rFonts w:ascii="Tahoma" w:hAnsi="Tahoma" w:cs="Tahoma"/>
        </w:rPr>
        <w:t xml:space="preserve">, </w:t>
      </w:r>
      <w:r w:rsidRPr="005A33FB">
        <w:rPr>
          <w:rFonts w:ascii="Tahoma" w:hAnsi="Tahoma" w:cs="Tahoma"/>
        </w:rPr>
        <w:t>gwarantowana suma ubezpieczenia, niepomniejszanie sumy ubezpieczenia po szkodzie</w:t>
      </w:r>
      <w:r w:rsidRPr="00C31032">
        <w:rPr>
          <w:rFonts w:ascii="Tahoma" w:hAnsi="Tahoma" w:cs="Tahoma"/>
        </w:rPr>
        <w:t xml:space="preserve">. Suma ubezpieczenia z VAT. </w:t>
      </w:r>
    </w:p>
    <w:p w14:paraId="01FA3C32" w14:textId="77777777" w:rsidR="00CD0F1B" w:rsidRPr="00C31032" w:rsidRDefault="00CD0F1B" w:rsidP="00CD0F1B">
      <w:pPr>
        <w:spacing w:after="0"/>
        <w:ind w:left="567"/>
        <w:jc w:val="both"/>
        <w:rPr>
          <w:rFonts w:ascii="Tahoma" w:hAnsi="Tahoma" w:cs="Tahoma"/>
        </w:rPr>
      </w:pPr>
      <w:r w:rsidRPr="00C31032">
        <w:rPr>
          <w:rFonts w:ascii="Tahoma" w:hAnsi="Tahoma" w:cs="Tahoma"/>
        </w:rPr>
        <w:t>- Ubezpieczenie ASS – bezpłatny wariant,</w:t>
      </w:r>
    </w:p>
    <w:p w14:paraId="77E3EA28" w14:textId="7B5A8D30" w:rsidR="00CD0F1B" w:rsidRDefault="00CD0F1B" w:rsidP="00CD0F1B">
      <w:pPr>
        <w:spacing w:after="0"/>
        <w:ind w:left="567"/>
        <w:jc w:val="both"/>
        <w:rPr>
          <w:rFonts w:ascii="Tahoma" w:hAnsi="Tahoma" w:cs="Tahoma"/>
        </w:rPr>
      </w:pPr>
      <w:r w:rsidRPr="00C31032">
        <w:rPr>
          <w:rFonts w:ascii="Tahoma" w:hAnsi="Tahoma" w:cs="Tahoma"/>
        </w:rPr>
        <w:t xml:space="preserve">Wykaz pojazdów stanowi </w:t>
      </w:r>
      <w:r w:rsidRPr="00EB16C1">
        <w:rPr>
          <w:rFonts w:ascii="Tahoma" w:hAnsi="Tahoma" w:cs="Tahoma"/>
          <w:b/>
        </w:rPr>
        <w:t xml:space="preserve">Załącznik nr </w:t>
      </w:r>
      <w:r w:rsidR="00C857F9" w:rsidRPr="00EB16C1">
        <w:rPr>
          <w:rFonts w:ascii="Tahoma" w:hAnsi="Tahoma" w:cs="Tahoma"/>
          <w:b/>
        </w:rPr>
        <w:t>8.</w:t>
      </w:r>
      <w:r w:rsidRPr="00EB16C1">
        <w:rPr>
          <w:rFonts w:ascii="Tahoma" w:hAnsi="Tahoma" w:cs="Tahoma"/>
          <w:b/>
        </w:rPr>
        <w:t>1D</w:t>
      </w:r>
      <w:r w:rsidRPr="00EB16C1">
        <w:rPr>
          <w:rFonts w:ascii="Tahoma" w:hAnsi="Tahoma" w:cs="Tahoma"/>
        </w:rPr>
        <w:t>.</w:t>
      </w:r>
    </w:p>
    <w:p w14:paraId="7D9AEFE0" w14:textId="77777777" w:rsidR="00CD0F1B" w:rsidRDefault="00CD0F1B" w:rsidP="00CD0F1B">
      <w:pPr>
        <w:spacing w:after="0"/>
        <w:ind w:firstLine="567"/>
        <w:jc w:val="both"/>
        <w:rPr>
          <w:rFonts w:ascii="Tahoma" w:hAnsi="Tahoma" w:cs="Tahoma"/>
        </w:rPr>
      </w:pPr>
    </w:p>
    <w:p w14:paraId="33E93354" w14:textId="68B9300C" w:rsidR="00CD0F1B" w:rsidRPr="00EE0D26" w:rsidRDefault="00EE0D26" w:rsidP="00EE0D26">
      <w:pPr>
        <w:pStyle w:val="Akapitzlist"/>
        <w:numPr>
          <w:ilvl w:val="1"/>
          <w:numId w:val="2"/>
        </w:numPr>
        <w:spacing w:after="0"/>
        <w:ind w:left="567" w:hanging="425"/>
        <w:jc w:val="both"/>
        <w:rPr>
          <w:rFonts w:ascii="Tahoma" w:hAnsi="Tahoma" w:cs="Tahoma"/>
          <w:b/>
        </w:rPr>
      </w:pPr>
      <w:r w:rsidRPr="00EE0D26">
        <w:rPr>
          <w:rFonts w:ascii="Tahoma" w:hAnsi="Tahoma" w:cs="Tahoma"/>
          <w:b/>
        </w:rPr>
        <w:t>Ubezpieczenie NNW członków OSP (strażaków ratowników, kandydatów na strażaków ratowników oraz członków młodzieżowych drużyn pożarniczych i dziecięcych drużyn pożarniczych).</w:t>
      </w:r>
    </w:p>
    <w:p w14:paraId="31652A81" w14:textId="77777777" w:rsidR="00CD0F1B" w:rsidRPr="00FD56CF" w:rsidRDefault="00CD0F1B" w:rsidP="00CD0F1B">
      <w:pPr>
        <w:spacing w:after="0"/>
        <w:jc w:val="both"/>
        <w:rPr>
          <w:rFonts w:ascii="Tahoma" w:hAnsi="Tahoma" w:cs="Tahoma"/>
          <w:b/>
        </w:rPr>
      </w:pPr>
    </w:p>
    <w:p w14:paraId="5214BF4D"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Zakres ubezpieczenia: </w:t>
      </w:r>
    </w:p>
    <w:p w14:paraId="00FBD786"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 </w:t>
      </w:r>
      <w:r w:rsidRPr="0076447F">
        <w:rPr>
          <w:rFonts w:ascii="Tahoma" w:hAnsi="Tahoma" w:cs="Tahoma"/>
        </w:rPr>
        <w:tab/>
        <w:t>świadczenie z tytułu śmierci ubezpieczonego w skutek nieszczęśliwego wypadku – 100% sumy ubezpieczenia,</w:t>
      </w:r>
    </w:p>
    <w:p w14:paraId="5887EE65"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 </w:t>
      </w:r>
      <w:r w:rsidRPr="0076447F">
        <w:rPr>
          <w:rFonts w:ascii="Tahoma" w:hAnsi="Tahoma" w:cs="Tahoma"/>
        </w:rPr>
        <w:tab/>
        <w:t>świadczenie z tytułu trwałego uszczerbku na zdrowiu w skutek nieszczęśliwego wypadku – system wypłaty świadczeń: 1% sumy ubezpieczenia za 1% trwałego uszczerbku na zdrowiu,</w:t>
      </w:r>
    </w:p>
    <w:p w14:paraId="71D173CD"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 </w:t>
      </w:r>
      <w:r w:rsidRPr="0076447F">
        <w:rPr>
          <w:rFonts w:ascii="Tahoma" w:hAnsi="Tahoma" w:cs="Tahoma"/>
        </w:rPr>
        <w:tab/>
        <w:t>rozszerzenie zakresu o ryzyko udaru mózgu i zawału serca,</w:t>
      </w:r>
    </w:p>
    <w:p w14:paraId="0B548659"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 </w:t>
      </w:r>
      <w:r w:rsidRPr="0076447F">
        <w:rPr>
          <w:rFonts w:ascii="Tahoma" w:hAnsi="Tahoma" w:cs="Tahoma"/>
        </w:rPr>
        <w:tab/>
        <w:t>jednorazowe świadczenie za pobyt w szpitalu w następstwie nieszczęśliwego wypadku – 300 zł za jeden dzień pobytu, maksymalnie 20% sumy ubezpieczenia,</w:t>
      </w:r>
    </w:p>
    <w:p w14:paraId="44B2B602"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 xml:space="preserve">- </w:t>
      </w:r>
      <w:r w:rsidRPr="0076447F">
        <w:rPr>
          <w:rFonts w:ascii="Tahoma" w:hAnsi="Tahoma" w:cs="Tahoma"/>
        </w:rPr>
        <w:tab/>
        <w:t>zwrot kosztów nabycia przedmiotów ortopedycznych i środków pomocniczych – maksymalnie do 30% sumy ubezpieczenia.</w:t>
      </w:r>
    </w:p>
    <w:p w14:paraId="16FD54FA"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w:t>
      </w:r>
      <w:r w:rsidRPr="0076447F">
        <w:rPr>
          <w:rFonts w:ascii="Tahoma" w:hAnsi="Tahoma" w:cs="Tahoma"/>
        </w:rPr>
        <w:tab/>
        <w:t>czasowy zakres ochrony: praca + droga (ochrona podczas wykonywania obowiązków związanych z udziałem w akcjach ratowniczych i działaniach ratowniczych oraz innych powierzonych zadań, udziału w ćwiczeniach i zawodach + droga z miejsca przebywania do miejsca wykonywania  obowiązków i z powrotem).</w:t>
      </w:r>
    </w:p>
    <w:p w14:paraId="0FB1C407" w14:textId="77777777" w:rsidR="00EE0D26" w:rsidRPr="0076447F" w:rsidRDefault="00EE0D26" w:rsidP="00EE0D26">
      <w:pPr>
        <w:spacing w:after="0"/>
        <w:ind w:left="851" w:hanging="284"/>
        <w:jc w:val="both"/>
        <w:rPr>
          <w:rFonts w:ascii="Tahoma" w:hAnsi="Tahoma" w:cs="Tahoma"/>
        </w:rPr>
      </w:pPr>
    </w:p>
    <w:p w14:paraId="31BA05C7" w14:textId="77777777" w:rsidR="00EE0D26" w:rsidRPr="0076447F" w:rsidRDefault="00EE0D26" w:rsidP="00EE0D26">
      <w:pPr>
        <w:spacing w:after="0"/>
        <w:ind w:left="851" w:hanging="284"/>
        <w:jc w:val="both"/>
        <w:rPr>
          <w:rFonts w:ascii="Tahoma" w:hAnsi="Tahoma" w:cs="Tahoma"/>
        </w:rPr>
      </w:pPr>
      <w:r w:rsidRPr="0076447F">
        <w:rPr>
          <w:rFonts w:ascii="Tahoma" w:hAnsi="Tahoma" w:cs="Tahoma"/>
        </w:rPr>
        <w:t>Suma ubezpieczenia na osobę: 50.000,00 zł,</w:t>
      </w:r>
    </w:p>
    <w:p w14:paraId="487C76D6" w14:textId="77777777" w:rsidR="00EE0D26" w:rsidRPr="0076447F" w:rsidRDefault="00EE0D26" w:rsidP="00EE0D26">
      <w:pPr>
        <w:spacing w:after="0"/>
        <w:ind w:left="567"/>
        <w:jc w:val="both"/>
        <w:rPr>
          <w:rFonts w:ascii="Tahoma" w:hAnsi="Tahoma" w:cs="Tahoma"/>
        </w:rPr>
      </w:pPr>
    </w:p>
    <w:p w14:paraId="47C5B921" w14:textId="23B85AAB" w:rsidR="00C86B3E" w:rsidRDefault="00EE0D26" w:rsidP="00EE0D26">
      <w:pPr>
        <w:spacing w:after="0"/>
        <w:ind w:left="567"/>
        <w:jc w:val="both"/>
        <w:rPr>
          <w:rFonts w:ascii="Tahoma" w:hAnsi="Tahoma" w:cs="Tahoma"/>
        </w:rPr>
      </w:pPr>
      <w:r w:rsidRPr="0076447F">
        <w:rPr>
          <w:rFonts w:ascii="Tahoma" w:hAnsi="Tahoma" w:cs="Tahoma"/>
        </w:rPr>
        <w:t>Liczba ubezpieczonych</w:t>
      </w:r>
      <w:r w:rsidR="00C86B3E">
        <w:rPr>
          <w:rFonts w:ascii="Tahoma" w:hAnsi="Tahoma" w:cs="Tahoma"/>
        </w:rPr>
        <w:t>:</w:t>
      </w:r>
    </w:p>
    <w:p w14:paraId="69E7DDE2" w14:textId="1B942CFF" w:rsidR="00EE0D26" w:rsidRDefault="00C86B3E" w:rsidP="00EE0D26">
      <w:pPr>
        <w:spacing w:after="0"/>
        <w:ind w:left="567"/>
        <w:jc w:val="both"/>
        <w:rPr>
          <w:rFonts w:ascii="Tahoma" w:hAnsi="Tahoma" w:cs="Tahoma"/>
        </w:rPr>
      </w:pPr>
      <w:r>
        <w:rPr>
          <w:rFonts w:ascii="Tahoma" w:hAnsi="Tahoma" w:cs="Tahoma"/>
        </w:rPr>
        <w:t>Członkowie Ochotniczych Straży Pożarnych - 49 osób</w:t>
      </w:r>
    </w:p>
    <w:p w14:paraId="1E8EE823" w14:textId="6B6C54B6" w:rsidR="008D37BB" w:rsidRDefault="008D37BB" w:rsidP="00EE0D26">
      <w:pPr>
        <w:spacing w:after="0"/>
        <w:ind w:left="567"/>
        <w:jc w:val="both"/>
        <w:rPr>
          <w:rFonts w:ascii="Tahoma" w:hAnsi="Tahoma" w:cs="Tahoma"/>
        </w:rPr>
      </w:pPr>
    </w:p>
    <w:p w14:paraId="35FACDB1" w14:textId="7BEC1C6E" w:rsidR="008D37BB" w:rsidRPr="0076447F" w:rsidRDefault="008D37BB" w:rsidP="00EE0D26">
      <w:pPr>
        <w:spacing w:after="0"/>
        <w:ind w:left="567"/>
        <w:jc w:val="both"/>
        <w:rPr>
          <w:rFonts w:ascii="Tahoma" w:hAnsi="Tahoma" w:cs="Tahoma"/>
        </w:rPr>
      </w:pPr>
      <w:r>
        <w:rPr>
          <w:rFonts w:ascii="Tahoma" w:hAnsi="Tahoma" w:cs="Tahoma"/>
        </w:rPr>
        <w:t xml:space="preserve">Ubezpieczenie bezimienne. </w:t>
      </w:r>
    </w:p>
    <w:p w14:paraId="2607D0B5" w14:textId="77777777" w:rsidR="00262BE4" w:rsidRDefault="00262BE4" w:rsidP="00C86B3E">
      <w:pPr>
        <w:spacing w:after="0"/>
        <w:jc w:val="both"/>
        <w:rPr>
          <w:rFonts w:ascii="Tahoma" w:hAnsi="Tahoma" w:cs="Tahoma"/>
        </w:rPr>
      </w:pPr>
    </w:p>
    <w:p w14:paraId="242B61DC" w14:textId="77777777" w:rsidR="00262BE4" w:rsidRPr="00262BE4" w:rsidRDefault="00262BE4" w:rsidP="00262BE4">
      <w:pPr>
        <w:pStyle w:val="Akapitzlist"/>
        <w:numPr>
          <w:ilvl w:val="3"/>
          <w:numId w:val="6"/>
        </w:numPr>
        <w:tabs>
          <w:tab w:val="clear" w:pos="2880"/>
          <w:tab w:val="num" w:pos="567"/>
          <w:tab w:val="left" w:pos="1985"/>
        </w:tabs>
        <w:spacing w:after="0"/>
        <w:ind w:left="141" w:hanging="45"/>
        <w:jc w:val="both"/>
        <w:rPr>
          <w:rFonts w:ascii="Tahoma" w:hAnsi="Tahoma" w:cs="Tahoma"/>
        </w:rPr>
      </w:pPr>
      <w:r w:rsidRPr="00262BE4">
        <w:rPr>
          <w:rFonts w:ascii="Tahoma" w:hAnsi="Tahoma" w:cs="Tahoma"/>
          <w:b/>
          <w:u w:val="single"/>
        </w:rPr>
        <w:t>Zespół Szkolno - Przedszkolny w Reszlu</w:t>
      </w:r>
    </w:p>
    <w:p w14:paraId="770EDC2E" w14:textId="77777777" w:rsidR="000B5530" w:rsidRDefault="00262BE4" w:rsidP="00262BE4">
      <w:pPr>
        <w:pStyle w:val="Akapitzlist"/>
        <w:spacing w:after="0"/>
        <w:ind w:left="141" w:firstLine="426"/>
        <w:jc w:val="both"/>
        <w:rPr>
          <w:rFonts w:ascii="Tahoma" w:hAnsi="Tahoma" w:cs="Tahoma"/>
          <w:b/>
          <w:u w:val="single"/>
        </w:rPr>
      </w:pPr>
      <w:r w:rsidRPr="00262BE4">
        <w:rPr>
          <w:rFonts w:ascii="Tahoma" w:hAnsi="Tahoma" w:cs="Tahoma"/>
          <w:b/>
          <w:u w:val="single"/>
        </w:rPr>
        <w:t>11-440 Reszel, ul. Marii Konopnickiej 2</w:t>
      </w:r>
    </w:p>
    <w:p w14:paraId="4791E7CA" w14:textId="1857B030" w:rsidR="007B38DF" w:rsidRPr="00262BE4" w:rsidRDefault="00262BE4" w:rsidP="00262BE4">
      <w:pPr>
        <w:pStyle w:val="Akapitzlist"/>
        <w:spacing w:after="0"/>
        <w:ind w:left="141" w:firstLine="426"/>
        <w:jc w:val="both"/>
        <w:rPr>
          <w:rFonts w:ascii="Tahoma" w:hAnsi="Tahoma" w:cs="Tahoma"/>
        </w:rPr>
      </w:pPr>
      <w:r w:rsidRPr="00262BE4">
        <w:rPr>
          <w:rFonts w:ascii="Tahoma" w:hAnsi="Tahoma" w:cs="Tahoma"/>
          <w:b/>
          <w:u w:val="single"/>
        </w:rPr>
        <w:t>Regon: 380440575</w:t>
      </w:r>
    </w:p>
    <w:p w14:paraId="71E1081F" w14:textId="77777777" w:rsidR="00CD0F1B" w:rsidRPr="00C31032" w:rsidRDefault="00CD0F1B" w:rsidP="00CD0F1B">
      <w:pPr>
        <w:spacing w:after="0"/>
        <w:ind w:left="851" w:hanging="284"/>
        <w:jc w:val="both"/>
        <w:rPr>
          <w:rFonts w:ascii="Tahoma" w:hAnsi="Tahoma" w:cs="Tahoma"/>
        </w:rPr>
      </w:pPr>
    </w:p>
    <w:p w14:paraId="61017B2E" w14:textId="749977B5" w:rsidR="00CD0F1B" w:rsidRPr="0085541A" w:rsidRDefault="00CD0F1B" w:rsidP="00CD0F1B">
      <w:pPr>
        <w:spacing w:after="0"/>
        <w:ind w:left="851" w:hanging="284"/>
        <w:jc w:val="both"/>
        <w:rPr>
          <w:rFonts w:ascii="Tahoma" w:hAnsi="Tahoma" w:cs="Tahoma"/>
        </w:rPr>
      </w:pPr>
      <w:r w:rsidRPr="00F441B3">
        <w:rPr>
          <w:rFonts w:ascii="Tahoma" w:hAnsi="Tahoma" w:cs="Tahoma"/>
        </w:rPr>
        <w:t xml:space="preserve">Liczba pracowników: </w:t>
      </w:r>
      <w:r w:rsidR="000B5530">
        <w:rPr>
          <w:rFonts w:ascii="Tahoma" w:hAnsi="Tahoma" w:cs="Tahoma"/>
        </w:rPr>
        <w:t>90</w:t>
      </w:r>
    </w:p>
    <w:p w14:paraId="10DF7F89" w14:textId="77777777" w:rsidR="00CD0F1B" w:rsidRPr="00C31032" w:rsidRDefault="00CD0F1B" w:rsidP="00CD0F1B">
      <w:pPr>
        <w:spacing w:after="0"/>
        <w:ind w:left="851" w:hanging="284"/>
        <w:jc w:val="both"/>
        <w:rPr>
          <w:rFonts w:ascii="Tahoma" w:hAnsi="Tahoma" w:cs="Tahoma"/>
        </w:rPr>
      </w:pPr>
    </w:p>
    <w:p w14:paraId="692C6CDB" w14:textId="77777777" w:rsidR="00CD0F1B" w:rsidRPr="00B602CB" w:rsidRDefault="00CD0F1B" w:rsidP="00F91421">
      <w:pPr>
        <w:pStyle w:val="Akapitzlist"/>
        <w:numPr>
          <w:ilvl w:val="1"/>
          <w:numId w:val="1"/>
        </w:numPr>
        <w:tabs>
          <w:tab w:val="clear" w:pos="1440"/>
        </w:tabs>
        <w:ind w:left="567" w:hanging="141"/>
        <w:jc w:val="both"/>
        <w:rPr>
          <w:rFonts w:ascii="Tahoma" w:hAnsi="Tahoma" w:cs="Tahoma"/>
          <w:b/>
        </w:rPr>
      </w:pPr>
      <w:r w:rsidRPr="00B602CB">
        <w:rPr>
          <w:rFonts w:ascii="Tahoma" w:hAnsi="Tahoma" w:cs="Tahoma"/>
          <w:b/>
        </w:rPr>
        <w:t xml:space="preserve">Ubezpieczenie </w:t>
      </w:r>
      <w:r>
        <w:rPr>
          <w:rFonts w:ascii="Tahoma" w:hAnsi="Tahoma" w:cs="Tahoma"/>
          <w:b/>
        </w:rPr>
        <w:t>mienia od wszystkich ryzyk</w:t>
      </w:r>
      <w:r w:rsidRPr="00B602CB">
        <w:rPr>
          <w:rFonts w:ascii="Tahoma" w:hAnsi="Tahoma" w:cs="Tahoma"/>
          <w:b/>
        </w:rPr>
        <w:t xml:space="preserve"> </w:t>
      </w:r>
    </w:p>
    <w:p w14:paraId="0F1A1195" w14:textId="58C90EC1" w:rsidR="00CD0F1B" w:rsidRDefault="00CD0F1B" w:rsidP="00536D4D">
      <w:pPr>
        <w:ind w:left="851" w:hanging="284"/>
        <w:jc w:val="both"/>
        <w:rPr>
          <w:rFonts w:ascii="Tahoma" w:hAnsi="Tahoma" w:cs="Tahoma"/>
          <w:b/>
        </w:rPr>
      </w:pPr>
      <w:r>
        <w:rPr>
          <w:rFonts w:ascii="Tahoma" w:hAnsi="Tahoma" w:cs="Tahoma"/>
          <w:b/>
        </w:rPr>
        <w:lastRenderedPageBreak/>
        <w:t>Przedmiot ubezpieczenia</w:t>
      </w:r>
    </w:p>
    <w:p w14:paraId="29DA9385" w14:textId="77777777" w:rsidR="00991209" w:rsidRPr="00C31032" w:rsidRDefault="00991209" w:rsidP="00F91421">
      <w:pPr>
        <w:pStyle w:val="Akapitzlist"/>
        <w:numPr>
          <w:ilvl w:val="3"/>
          <w:numId w:val="2"/>
        </w:numPr>
        <w:tabs>
          <w:tab w:val="left" w:pos="567"/>
        </w:tabs>
        <w:spacing w:after="0"/>
        <w:ind w:left="284" w:firstLine="0"/>
        <w:jc w:val="both"/>
        <w:rPr>
          <w:rFonts w:ascii="Tahoma" w:hAnsi="Tahoma" w:cs="Tahoma"/>
          <w:b/>
        </w:rPr>
      </w:pPr>
      <w:r w:rsidRPr="00C31032">
        <w:rPr>
          <w:rFonts w:ascii="Tahoma" w:hAnsi="Tahoma" w:cs="Tahoma"/>
          <w:b/>
        </w:rPr>
        <w:t>Budynki i budowle</w:t>
      </w:r>
    </w:p>
    <w:p w14:paraId="415A2B8F" w14:textId="77777777" w:rsidR="00991209" w:rsidRPr="00C31032" w:rsidRDefault="00991209" w:rsidP="00991209">
      <w:pPr>
        <w:spacing w:after="0"/>
        <w:ind w:left="851" w:hanging="284"/>
        <w:jc w:val="both"/>
        <w:rPr>
          <w:rFonts w:ascii="Tahoma" w:hAnsi="Tahoma" w:cs="Tahoma"/>
        </w:rPr>
      </w:pPr>
      <w:r w:rsidRPr="00C31032">
        <w:rPr>
          <w:rFonts w:ascii="Tahoma" w:hAnsi="Tahoma" w:cs="Tahoma"/>
        </w:rPr>
        <w:t>- rodzaj wartości: zgodnie z wykazem budynków,</w:t>
      </w:r>
    </w:p>
    <w:p w14:paraId="3B45E969" w14:textId="77777777" w:rsidR="00991209" w:rsidRPr="00C31032" w:rsidRDefault="00991209" w:rsidP="00991209">
      <w:pPr>
        <w:spacing w:after="0"/>
        <w:ind w:left="851" w:hanging="284"/>
        <w:jc w:val="both"/>
        <w:rPr>
          <w:rFonts w:ascii="Tahoma" w:hAnsi="Tahoma" w:cs="Tahoma"/>
        </w:rPr>
      </w:pPr>
      <w:r w:rsidRPr="00C31032">
        <w:rPr>
          <w:rFonts w:ascii="Tahoma" w:hAnsi="Tahoma" w:cs="Tahoma"/>
        </w:rPr>
        <w:t xml:space="preserve">- system ubezpieczenia: na sumy stałe, </w:t>
      </w:r>
    </w:p>
    <w:p w14:paraId="04184088" w14:textId="3D57BAEC" w:rsidR="00991209" w:rsidRPr="00C31032" w:rsidRDefault="00991209" w:rsidP="00991209">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w:t>
      </w:r>
      <w:r w:rsidR="005604B2">
        <w:rPr>
          <w:rFonts w:ascii="Tahoma" w:hAnsi="Tahoma" w:cs="Tahoma"/>
          <w:b/>
        </w:rPr>
        <w:t>2</w:t>
      </w:r>
      <w:r w:rsidRPr="00C31032">
        <w:rPr>
          <w:rFonts w:ascii="Tahoma" w:hAnsi="Tahoma" w:cs="Tahoma"/>
          <w:b/>
        </w:rPr>
        <w:t>A</w:t>
      </w:r>
      <w:r>
        <w:rPr>
          <w:rFonts w:ascii="Tahoma" w:hAnsi="Tahoma" w:cs="Tahoma"/>
          <w:b/>
        </w:rPr>
        <w:t xml:space="preserve"> </w:t>
      </w:r>
    </w:p>
    <w:p w14:paraId="2FDC47B2" w14:textId="4FE6F3C6" w:rsidR="001144ED" w:rsidRDefault="00991209" w:rsidP="00991209">
      <w:pPr>
        <w:spacing w:after="0"/>
        <w:ind w:left="851" w:hanging="142"/>
        <w:jc w:val="both"/>
        <w:rPr>
          <w:rFonts w:ascii="Tahoma" w:hAnsi="Tahoma" w:cs="Tahoma"/>
          <w:b/>
        </w:rPr>
      </w:pPr>
      <w:r w:rsidRPr="002536DF">
        <w:rPr>
          <w:rFonts w:ascii="Tahoma" w:hAnsi="Tahoma" w:cs="Tahoma"/>
          <w:b/>
        </w:rPr>
        <w:t xml:space="preserve">suma ubezpieczenia: </w:t>
      </w:r>
      <w:r w:rsidR="000B5530" w:rsidRPr="000B5530">
        <w:rPr>
          <w:rFonts w:ascii="Tahoma" w:hAnsi="Tahoma" w:cs="Tahoma"/>
          <w:b/>
        </w:rPr>
        <w:t>48.212.682,30 zł</w:t>
      </w:r>
    </w:p>
    <w:p w14:paraId="6A22E0C6" w14:textId="77777777" w:rsidR="000B5530" w:rsidRDefault="000B5530" w:rsidP="00991209">
      <w:pPr>
        <w:spacing w:after="0"/>
        <w:ind w:left="851" w:hanging="142"/>
        <w:jc w:val="both"/>
        <w:rPr>
          <w:rFonts w:ascii="Tahoma" w:hAnsi="Tahoma" w:cs="Tahoma"/>
          <w:b/>
        </w:rPr>
      </w:pPr>
    </w:p>
    <w:p w14:paraId="76213C9E" w14:textId="77777777" w:rsidR="00CD0F1B" w:rsidRPr="00C31032" w:rsidRDefault="00CD0F1B" w:rsidP="00F91421">
      <w:pPr>
        <w:pStyle w:val="Akapitzlist"/>
        <w:numPr>
          <w:ilvl w:val="3"/>
          <w:numId w:val="2"/>
        </w:numPr>
        <w:spacing w:after="0"/>
        <w:ind w:left="567" w:hanging="283"/>
        <w:jc w:val="both"/>
        <w:rPr>
          <w:rFonts w:ascii="Tahoma" w:hAnsi="Tahoma" w:cs="Tahoma"/>
          <w:b/>
        </w:rPr>
      </w:pPr>
      <w:r w:rsidRPr="00C31032">
        <w:rPr>
          <w:rFonts w:ascii="Tahoma" w:hAnsi="Tahoma" w:cs="Tahoma"/>
          <w:b/>
        </w:rPr>
        <w:t xml:space="preserve">Maszyny, urządzenia, wyposażenie </w:t>
      </w:r>
    </w:p>
    <w:p w14:paraId="741F8224"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wartość księgowa brutto,</w:t>
      </w:r>
    </w:p>
    <w:p w14:paraId="77D08BF2"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system ubezpieczenia: na sumy stałe, </w:t>
      </w:r>
    </w:p>
    <w:p w14:paraId="1695C046" w14:textId="32E2DB6F" w:rsidR="00CD0F1B" w:rsidRDefault="00CD0F1B" w:rsidP="00CD0F1B">
      <w:pPr>
        <w:spacing w:after="0"/>
        <w:ind w:left="851" w:hanging="142"/>
        <w:jc w:val="both"/>
        <w:rPr>
          <w:rFonts w:ascii="Tahoma" w:hAnsi="Tahoma" w:cs="Tahoma"/>
          <w:b/>
        </w:rPr>
      </w:pPr>
      <w:r w:rsidRPr="00F441B3">
        <w:rPr>
          <w:rFonts w:ascii="Tahoma" w:hAnsi="Tahoma" w:cs="Tahoma"/>
          <w:b/>
        </w:rPr>
        <w:t xml:space="preserve">suma ubezpieczenia: </w:t>
      </w:r>
      <w:r w:rsidR="000B5530" w:rsidRPr="000B5530">
        <w:rPr>
          <w:rFonts w:ascii="Tahoma" w:hAnsi="Tahoma" w:cs="Tahoma"/>
          <w:b/>
        </w:rPr>
        <w:t>2.022.875,96 zł</w:t>
      </w:r>
    </w:p>
    <w:p w14:paraId="09FDEC90" w14:textId="77777777" w:rsidR="00CD0F1B" w:rsidRPr="00C31032" w:rsidRDefault="00CD0F1B" w:rsidP="00CD0F1B">
      <w:pPr>
        <w:spacing w:after="0"/>
        <w:ind w:left="851" w:hanging="142"/>
        <w:jc w:val="both"/>
        <w:rPr>
          <w:rFonts w:ascii="Tahoma" w:hAnsi="Tahoma" w:cs="Tahoma"/>
          <w:b/>
        </w:rPr>
      </w:pPr>
    </w:p>
    <w:p w14:paraId="6D690D74" w14:textId="77777777" w:rsidR="00CD0F1B" w:rsidRPr="00C31032" w:rsidRDefault="00CD0F1B" w:rsidP="00F91421">
      <w:pPr>
        <w:pStyle w:val="Akapitzlist"/>
        <w:numPr>
          <w:ilvl w:val="3"/>
          <w:numId w:val="2"/>
        </w:numPr>
        <w:spacing w:after="0"/>
        <w:ind w:left="567" w:hanging="284"/>
        <w:jc w:val="both"/>
        <w:rPr>
          <w:rFonts w:ascii="Tahoma" w:hAnsi="Tahoma" w:cs="Tahoma"/>
          <w:b/>
        </w:rPr>
      </w:pPr>
      <w:r w:rsidRPr="00C31032">
        <w:rPr>
          <w:rFonts w:ascii="Tahoma" w:hAnsi="Tahoma" w:cs="Tahoma"/>
          <w:b/>
        </w:rPr>
        <w:t>Mienie pracownicze</w:t>
      </w:r>
    </w:p>
    <w:p w14:paraId="7235FD5E"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system ubezpieczenia: na pierwsze ryzyko, </w:t>
      </w:r>
    </w:p>
    <w:p w14:paraId="1C460473" w14:textId="270A1DF2" w:rsidR="00CD0F1B" w:rsidRDefault="00CD0F1B" w:rsidP="00CD0F1B">
      <w:pPr>
        <w:spacing w:after="0"/>
        <w:ind w:left="851" w:hanging="142"/>
        <w:jc w:val="both"/>
        <w:rPr>
          <w:rFonts w:ascii="Tahoma" w:hAnsi="Tahoma" w:cs="Tahoma"/>
          <w:b/>
        </w:rPr>
      </w:pPr>
      <w:r w:rsidRPr="00F441B3">
        <w:rPr>
          <w:rFonts w:ascii="Tahoma" w:hAnsi="Tahoma" w:cs="Tahoma"/>
          <w:b/>
        </w:rPr>
        <w:t xml:space="preserve">suma ubezpieczenia: </w:t>
      </w:r>
      <w:r w:rsidR="000B5530">
        <w:rPr>
          <w:rFonts w:ascii="Tahoma" w:hAnsi="Tahoma" w:cs="Tahoma"/>
          <w:b/>
        </w:rPr>
        <w:t>4</w:t>
      </w:r>
      <w:r w:rsidR="00991209">
        <w:rPr>
          <w:rFonts w:ascii="Tahoma" w:hAnsi="Tahoma" w:cs="Tahoma"/>
          <w:b/>
        </w:rPr>
        <w:t>5</w:t>
      </w:r>
      <w:r w:rsidR="006D4967" w:rsidRPr="006D4967">
        <w:rPr>
          <w:rFonts w:ascii="Tahoma" w:hAnsi="Tahoma" w:cs="Tahoma"/>
          <w:b/>
        </w:rPr>
        <w:t>.000,00 zł</w:t>
      </w:r>
    </w:p>
    <w:p w14:paraId="452568A6" w14:textId="77777777" w:rsidR="00CD0F1B" w:rsidRDefault="00CD0F1B" w:rsidP="00CD0F1B">
      <w:pPr>
        <w:spacing w:after="0"/>
        <w:jc w:val="both"/>
        <w:rPr>
          <w:rFonts w:ascii="Tahoma" w:hAnsi="Tahoma" w:cs="Tahoma"/>
        </w:rPr>
      </w:pPr>
    </w:p>
    <w:p w14:paraId="472C7CF9" w14:textId="77777777" w:rsidR="00CD0F1B" w:rsidRPr="00651CDC" w:rsidRDefault="00CD0F1B" w:rsidP="00F91421">
      <w:pPr>
        <w:pStyle w:val="Akapitzlist"/>
        <w:numPr>
          <w:ilvl w:val="1"/>
          <w:numId w:val="1"/>
        </w:numPr>
        <w:tabs>
          <w:tab w:val="clear" w:pos="1440"/>
        </w:tabs>
        <w:spacing w:after="0"/>
        <w:ind w:left="567" w:firstLine="0"/>
        <w:jc w:val="both"/>
        <w:rPr>
          <w:rFonts w:ascii="Tahoma" w:hAnsi="Tahoma" w:cs="Tahoma"/>
          <w:b/>
        </w:rPr>
      </w:pPr>
      <w:r>
        <w:rPr>
          <w:rFonts w:ascii="Tahoma" w:hAnsi="Tahoma" w:cs="Tahoma"/>
          <w:b/>
        </w:rPr>
        <w:t xml:space="preserve"> </w:t>
      </w:r>
      <w:r w:rsidRPr="00651CDC">
        <w:rPr>
          <w:rFonts w:ascii="Tahoma" w:hAnsi="Tahoma" w:cs="Tahoma"/>
          <w:b/>
        </w:rPr>
        <w:t xml:space="preserve">Ubezpieczenie sprzętu elektronicznego </w:t>
      </w:r>
      <w:r>
        <w:rPr>
          <w:rFonts w:ascii="Tahoma" w:hAnsi="Tahoma" w:cs="Tahoma"/>
          <w:b/>
        </w:rPr>
        <w:t>od wszystkich ryzyk</w:t>
      </w:r>
    </w:p>
    <w:p w14:paraId="10C3400A" w14:textId="77777777" w:rsidR="00CD0F1B" w:rsidRDefault="00CD0F1B" w:rsidP="00CD0F1B">
      <w:pPr>
        <w:spacing w:after="0"/>
        <w:ind w:left="851" w:hanging="284"/>
        <w:jc w:val="both"/>
        <w:rPr>
          <w:rFonts w:ascii="Tahoma" w:hAnsi="Tahoma" w:cs="Tahoma"/>
        </w:rPr>
      </w:pPr>
    </w:p>
    <w:p w14:paraId="2D7C8278"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zgodnie z wykazem,</w:t>
      </w:r>
    </w:p>
    <w:p w14:paraId="1CA61056" w14:textId="56CAD492" w:rsidR="00CD0F1B" w:rsidRPr="00C31032" w:rsidRDefault="00CD0F1B" w:rsidP="00CD0F1B">
      <w:pPr>
        <w:spacing w:after="0"/>
        <w:ind w:left="851" w:hanging="284"/>
        <w:jc w:val="both"/>
        <w:rPr>
          <w:rFonts w:ascii="Tahoma" w:hAnsi="Tahoma" w:cs="Tahoma"/>
        </w:rPr>
      </w:pPr>
      <w:r w:rsidRPr="00C31032">
        <w:rPr>
          <w:rFonts w:ascii="Tahoma" w:hAnsi="Tahoma" w:cs="Tahoma"/>
        </w:rPr>
        <w:t xml:space="preserve">- wykaz sprzętu elektronicznego stanowi </w:t>
      </w:r>
      <w:r w:rsidRPr="00C31032">
        <w:rPr>
          <w:rFonts w:ascii="Tahoma" w:hAnsi="Tahoma" w:cs="Tahoma"/>
          <w:b/>
        </w:rPr>
        <w:t xml:space="preserve">Załącznik nr </w:t>
      </w:r>
      <w:r w:rsidR="00C857F9">
        <w:rPr>
          <w:rFonts w:ascii="Tahoma" w:hAnsi="Tahoma" w:cs="Tahoma"/>
          <w:b/>
        </w:rPr>
        <w:t>8.</w:t>
      </w:r>
      <w:r>
        <w:rPr>
          <w:rFonts w:ascii="Tahoma" w:hAnsi="Tahoma" w:cs="Tahoma"/>
          <w:b/>
        </w:rPr>
        <w:t>2</w:t>
      </w:r>
      <w:r w:rsidRPr="00C31032">
        <w:rPr>
          <w:rFonts w:ascii="Tahoma" w:hAnsi="Tahoma" w:cs="Tahoma"/>
          <w:b/>
        </w:rPr>
        <w:t>C</w:t>
      </w:r>
      <w:r w:rsidRPr="00C31032">
        <w:rPr>
          <w:rFonts w:ascii="Tahoma" w:hAnsi="Tahoma" w:cs="Tahoma"/>
        </w:rPr>
        <w:t>,</w:t>
      </w:r>
    </w:p>
    <w:p w14:paraId="29CD6572" w14:textId="48674A26" w:rsidR="00CD0F1B" w:rsidRPr="00F441B3" w:rsidRDefault="00CD0F1B" w:rsidP="00CD0F1B">
      <w:pPr>
        <w:spacing w:after="0"/>
        <w:ind w:left="851" w:hanging="142"/>
        <w:jc w:val="both"/>
        <w:rPr>
          <w:rFonts w:ascii="Tahoma" w:hAnsi="Tahoma" w:cs="Tahoma"/>
          <w:b/>
        </w:rPr>
      </w:pPr>
      <w:r w:rsidRPr="00F441B3">
        <w:rPr>
          <w:rFonts w:ascii="Tahoma" w:hAnsi="Tahoma" w:cs="Tahoma"/>
          <w:b/>
        </w:rPr>
        <w:t xml:space="preserve">suma ubezpieczenia sprzętu stacjonarnego: </w:t>
      </w:r>
      <w:r w:rsidR="000B5530" w:rsidRPr="000B5530">
        <w:rPr>
          <w:rFonts w:ascii="Tahoma" w:hAnsi="Tahoma" w:cs="Tahoma"/>
          <w:b/>
        </w:rPr>
        <w:t>182.994,83 zł</w:t>
      </w:r>
    </w:p>
    <w:p w14:paraId="47B994B7" w14:textId="5B61BC8C" w:rsidR="00CD0F1B" w:rsidRDefault="00CD0F1B" w:rsidP="00CD0F1B">
      <w:pPr>
        <w:spacing w:after="0"/>
        <w:ind w:left="851" w:hanging="142"/>
        <w:jc w:val="both"/>
        <w:rPr>
          <w:rFonts w:ascii="Tahoma" w:hAnsi="Tahoma" w:cs="Tahoma"/>
          <w:b/>
        </w:rPr>
      </w:pPr>
      <w:r w:rsidRPr="00F441B3">
        <w:rPr>
          <w:rFonts w:ascii="Tahoma" w:hAnsi="Tahoma" w:cs="Tahoma"/>
          <w:b/>
        </w:rPr>
        <w:t xml:space="preserve">suma ubezpieczenia sprzętu przenośnego: </w:t>
      </w:r>
      <w:r w:rsidR="000B5530" w:rsidRPr="000B5530">
        <w:rPr>
          <w:rFonts w:ascii="Tahoma" w:hAnsi="Tahoma" w:cs="Tahoma"/>
          <w:b/>
        </w:rPr>
        <w:t>299.600,94 zł</w:t>
      </w:r>
    </w:p>
    <w:p w14:paraId="358B0334" w14:textId="77777777" w:rsidR="00CD0F1B" w:rsidRPr="00C31032" w:rsidRDefault="00CD0F1B" w:rsidP="00CD0F1B">
      <w:pPr>
        <w:spacing w:after="0"/>
        <w:jc w:val="both"/>
        <w:rPr>
          <w:rFonts w:ascii="Tahoma" w:hAnsi="Tahoma" w:cs="Tahoma"/>
        </w:rPr>
      </w:pPr>
    </w:p>
    <w:p w14:paraId="6719AF5A" w14:textId="77777777" w:rsidR="000B5530" w:rsidRDefault="000B5530" w:rsidP="000B5530">
      <w:pPr>
        <w:pStyle w:val="Akapitzlist"/>
        <w:numPr>
          <w:ilvl w:val="3"/>
          <w:numId w:val="6"/>
        </w:numPr>
        <w:tabs>
          <w:tab w:val="clear" w:pos="2880"/>
          <w:tab w:val="left" w:pos="567"/>
          <w:tab w:val="num" w:pos="1701"/>
        </w:tabs>
        <w:suppressAutoHyphens/>
        <w:spacing w:after="0" w:line="240" w:lineRule="auto"/>
        <w:ind w:left="142" w:firstLine="0"/>
        <w:rPr>
          <w:rFonts w:ascii="Tahoma" w:eastAsia="Times New Roman" w:hAnsi="Tahoma" w:cs="Tahoma"/>
          <w:b/>
          <w:u w:val="single"/>
          <w:lang w:eastAsia="ar-SA"/>
        </w:rPr>
      </w:pPr>
      <w:r w:rsidRPr="000B5530">
        <w:rPr>
          <w:rFonts w:ascii="Tahoma" w:eastAsia="Times New Roman" w:hAnsi="Tahoma" w:cs="Tahoma"/>
          <w:b/>
          <w:u w:val="single"/>
          <w:lang w:eastAsia="ar-SA"/>
        </w:rPr>
        <w:t>Miejski Ośrodek Pomocy Społecznej w Reszlu</w:t>
      </w:r>
    </w:p>
    <w:p w14:paraId="1615B16E" w14:textId="77777777" w:rsidR="000B5530" w:rsidRDefault="000B5530" w:rsidP="000B5530">
      <w:pPr>
        <w:tabs>
          <w:tab w:val="left" w:pos="567"/>
        </w:tabs>
        <w:suppressAutoHyphens/>
        <w:spacing w:after="0" w:line="240" w:lineRule="auto"/>
        <w:ind w:left="142"/>
        <w:rPr>
          <w:rFonts w:ascii="Tahoma" w:eastAsia="Times New Roman" w:hAnsi="Tahoma" w:cs="Tahoma"/>
          <w:b/>
          <w:u w:val="single"/>
          <w:lang w:eastAsia="ar-SA"/>
        </w:rPr>
      </w:pPr>
      <w:r>
        <w:rPr>
          <w:rFonts w:ascii="Tahoma" w:eastAsia="Times New Roman" w:hAnsi="Tahoma" w:cs="Tahoma"/>
          <w:b/>
          <w:lang w:eastAsia="ar-SA"/>
        </w:rPr>
        <w:tab/>
      </w:r>
      <w:r w:rsidRPr="000B5530">
        <w:rPr>
          <w:rFonts w:ascii="Tahoma" w:eastAsia="Times New Roman" w:hAnsi="Tahoma" w:cs="Tahoma"/>
          <w:b/>
          <w:u w:val="single"/>
          <w:lang w:eastAsia="ar-SA"/>
        </w:rPr>
        <w:t>11-440 Reszel, ul. Kolejowa 25A</w:t>
      </w:r>
    </w:p>
    <w:p w14:paraId="72D35629" w14:textId="59448F9E" w:rsidR="007B38DF" w:rsidRPr="000B5530" w:rsidRDefault="000B5530" w:rsidP="000B5530">
      <w:pPr>
        <w:tabs>
          <w:tab w:val="left" w:pos="567"/>
        </w:tabs>
        <w:suppressAutoHyphens/>
        <w:spacing w:after="0" w:line="240" w:lineRule="auto"/>
        <w:ind w:left="142"/>
        <w:rPr>
          <w:rFonts w:ascii="Tahoma" w:eastAsia="Times New Roman" w:hAnsi="Tahoma" w:cs="Tahoma"/>
          <w:b/>
          <w:u w:val="single"/>
          <w:lang w:eastAsia="ar-SA"/>
        </w:rPr>
      </w:pPr>
      <w:r w:rsidRPr="000B5530">
        <w:rPr>
          <w:rFonts w:ascii="Tahoma" w:eastAsia="Times New Roman" w:hAnsi="Tahoma" w:cs="Tahoma"/>
          <w:b/>
          <w:lang w:eastAsia="ar-SA"/>
        </w:rPr>
        <w:tab/>
      </w:r>
      <w:r w:rsidRPr="000B5530">
        <w:rPr>
          <w:rFonts w:ascii="Tahoma" w:eastAsia="Times New Roman" w:hAnsi="Tahoma" w:cs="Tahoma"/>
          <w:b/>
          <w:u w:val="single"/>
          <w:lang w:eastAsia="ar-SA"/>
        </w:rPr>
        <w:t>Regon: 004449814</w:t>
      </w:r>
    </w:p>
    <w:p w14:paraId="758ECD96" w14:textId="77777777" w:rsidR="00CD0F1B" w:rsidRPr="00C31032" w:rsidRDefault="00CD0F1B" w:rsidP="00CD0F1B">
      <w:pPr>
        <w:spacing w:after="0"/>
        <w:ind w:left="851" w:hanging="284"/>
        <w:jc w:val="both"/>
        <w:rPr>
          <w:rFonts w:ascii="Tahoma" w:hAnsi="Tahoma" w:cs="Tahoma"/>
        </w:rPr>
      </w:pPr>
    </w:p>
    <w:p w14:paraId="0271E6D0" w14:textId="325B5DB2"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Liczba pracowników: </w:t>
      </w:r>
      <w:r w:rsidR="000B5530">
        <w:rPr>
          <w:rFonts w:ascii="Tahoma" w:hAnsi="Tahoma" w:cs="Tahoma"/>
        </w:rPr>
        <w:t>24</w:t>
      </w:r>
    </w:p>
    <w:p w14:paraId="66B05BA7" w14:textId="77777777" w:rsidR="00CD0F1B" w:rsidRPr="00F441B3" w:rsidRDefault="00CD0F1B" w:rsidP="00CD0F1B">
      <w:pPr>
        <w:spacing w:after="0"/>
        <w:ind w:left="851" w:hanging="284"/>
        <w:jc w:val="both"/>
        <w:rPr>
          <w:rFonts w:ascii="Tahoma" w:hAnsi="Tahoma" w:cs="Tahoma"/>
        </w:rPr>
      </w:pPr>
    </w:p>
    <w:p w14:paraId="16B90850" w14:textId="77777777" w:rsidR="00CD0F1B" w:rsidRPr="00F441B3" w:rsidRDefault="00CD0F1B" w:rsidP="00F91421">
      <w:pPr>
        <w:pStyle w:val="Akapitzlist"/>
        <w:numPr>
          <w:ilvl w:val="0"/>
          <w:numId w:val="7"/>
        </w:numPr>
        <w:spacing w:after="0"/>
        <w:ind w:left="567" w:hanging="284"/>
        <w:jc w:val="both"/>
        <w:rPr>
          <w:rFonts w:ascii="Tahoma" w:hAnsi="Tahoma" w:cs="Tahoma"/>
          <w:b/>
        </w:rPr>
      </w:pPr>
      <w:r w:rsidRPr="00F441B3">
        <w:rPr>
          <w:rFonts w:ascii="Tahoma" w:hAnsi="Tahoma" w:cs="Tahoma"/>
          <w:b/>
        </w:rPr>
        <w:t>Ubezpieczenie mienia od wszystkich ryzyk</w:t>
      </w:r>
    </w:p>
    <w:p w14:paraId="5380AC18" w14:textId="77777777" w:rsidR="00CD0F1B" w:rsidRPr="00F441B3" w:rsidRDefault="00CD0F1B" w:rsidP="00CD0F1B">
      <w:pPr>
        <w:spacing w:after="0"/>
        <w:ind w:left="851" w:hanging="284"/>
        <w:jc w:val="both"/>
        <w:rPr>
          <w:rFonts w:ascii="Tahoma" w:hAnsi="Tahoma" w:cs="Tahoma"/>
          <w:b/>
        </w:rPr>
      </w:pPr>
    </w:p>
    <w:p w14:paraId="0A56F60E" w14:textId="77777777" w:rsidR="00CD0F1B" w:rsidRPr="00F441B3" w:rsidRDefault="00CD0F1B" w:rsidP="00CD0F1B">
      <w:pPr>
        <w:spacing w:after="0"/>
        <w:ind w:left="851" w:hanging="284"/>
        <w:jc w:val="both"/>
        <w:rPr>
          <w:rFonts w:ascii="Tahoma" w:hAnsi="Tahoma" w:cs="Tahoma"/>
          <w:b/>
        </w:rPr>
      </w:pPr>
      <w:r w:rsidRPr="00F441B3">
        <w:rPr>
          <w:rFonts w:ascii="Tahoma" w:hAnsi="Tahoma" w:cs="Tahoma"/>
          <w:b/>
        </w:rPr>
        <w:t>Przedmiot ubezpieczenia</w:t>
      </w:r>
    </w:p>
    <w:p w14:paraId="62C67845" w14:textId="77777777" w:rsidR="00E95F62" w:rsidRPr="00536D4D" w:rsidRDefault="00E95F62" w:rsidP="00536D4D">
      <w:pPr>
        <w:spacing w:after="0"/>
        <w:jc w:val="both"/>
        <w:rPr>
          <w:rFonts w:ascii="Tahoma" w:hAnsi="Tahoma" w:cs="Tahoma"/>
          <w:b/>
        </w:rPr>
      </w:pPr>
    </w:p>
    <w:p w14:paraId="6D1AD2BA" w14:textId="30C77E14" w:rsidR="000B5530" w:rsidRPr="00C31032" w:rsidRDefault="000B5530" w:rsidP="000B5530">
      <w:pPr>
        <w:pStyle w:val="Akapitzlist"/>
        <w:numPr>
          <w:ilvl w:val="3"/>
          <w:numId w:val="7"/>
        </w:numPr>
        <w:spacing w:after="0"/>
        <w:ind w:left="567" w:hanging="283"/>
        <w:jc w:val="both"/>
        <w:rPr>
          <w:rFonts w:ascii="Tahoma" w:hAnsi="Tahoma" w:cs="Tahoma"/>
          <w:b/>
        </w:rPr>
      </w:pPr>
      <w:r w:rsidRPr="00C31032">
        <w:rPr>
          <w:rFonts w:ascii="Tahoma" w:hAnsi="Tahoma" w:cs="Tahoma"/>
          <w:b/>
        </w:rPr>
        <w:t>Budynki i budowle</w:t>
      </w:r>
    </w:p>
    <w:p w14:paraId="391319F7" w14:textId="77777777" w:rsidR="000B5530" w:rsidRPr="00C31032" w:rsidRDefault="000B5530" w:rsidP="000B5530">
      <w:pPr>
        <w:spacing w:after="0"/>
        <w:ind w:left="851" w:hanging="284"/>
        <w:jc w:val="both"/>
        <w:rPr>
          <w:rFonts w:ascii="Tahoma" w:hAnsi="Tahoma" w:cs="Tahoma"/>
        </w:rPr>
      </w:pPr>
      <w:r w:rsidRPr="00C31032">
        <w:rPr>
          <w:rFonts w:ascii="Tahoma" w:hAnsi="Tahoma" w:cs="Tahoma"/>
        </w:rPr>
        <w:t>- rodzaj wartości: zgodnie z wykazem budynków,</w:t>
      </w:r>
    </w:p>
    <w:p w14:paraId="2CD7DDE4" w14:textId="77777777" w:rsidR="000B5530" w:rsidRPr="00C31032" w:rsidRDefault="000B5530" w:rsidP="000B5530">
      <w:pPr>
        <w:spacing w:after="0"/>
        <w:ind w:left="851" w:hanging="284"/>
        <w:jc w:val="both"/>
        <w:rPr>
          <w:rFonts w:ascii="Tahoma" w:hAnsi="Tahoma" w:cs="Tahoma"/>
        </w:rPr>
      </w:pPr>
      <w:r w:rsidRPr="00C31032">
        <w:rPr>
          <w:rFonts w:ascii="Tahoma" w:hAnsi="Tahoma" w:cs="Tahoma"/>
        </w:rPr>
        <w:t xml:space="preserve">- system ubezpieczenia: na sumy stałe, </w:t>
      </w:r>
    </w:p>
    <w:p w14:paraId="70684067" w14:textId="457259B3" w:rsidR="000B5530" w:rsidRPr="00C31032" w:rsidRDefault="000B5530" w:rsidP="000B5530">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Pr="00C31032">
        <w:rPr>
          <w:rFonts w:ascii="Tahoma" w:hAnsi="Tahoma" w:cs="Tahoma"/>
          <w:b/>
        </w:rPr>
        <w:t xml:space="preserve">Załącznika nr </w:t>
      </w:r>
      <w:r>
        <w:rPr>
          <w:rFonts w:ascii="Tahoma" w:hAnsi="Tahoma" w:cs="Tahoma"/>
          <w:b/>
        </w:rPr>
        <w:t>8.3</w:t>
      </w:r>
      <w:r w:rsidRPr="00C31032">
        <w:rPr>
          <w:rFonts w:ascii="Tahoma" w:hAnsi="Tahoma" w:cs="Tahoma"/>
          <w:b/>
        </w:rPr>
        <w:t>A</w:t>
      </w:r>
      <w:r>
        <w:rPr>
          <w:rFonts w:ascii="Tahoma" w:hAnsi="Tahoma" w:cs="Tahoma"/>
          <w:b/>
        </w:rPr>
        <w:t xml:space="preserve"> </w:t>
      </w:r>
    </w:p>
    <w:p w14:paraId="6A7BA1AE" w14:textId="712FD955" w:rsidR="000B5530" w:rsidRDefault="000B5530" w:rsidP="000B5530">
      <w:pPr>
        <w:spacing w:after="0"/>
        <w:ind w:left="851" w:hanging="142"/>
        <w:jc w:val="both"/>
        <w:rPr>
          <w:rFonts w:ascii="Tahoma" w:hAnsi="Tahoma" w:cs="Tahoma"/>
          <w:b/>
        </w:rPr>
      </w:pPr>
      <w:r w:rsidRPr="002536DF">
        <w:rPr>
          <w:rFonts w:ascii="Tahoma" w:hAnsi="Tahoma" w:cs="Tahoma"/>
          <w:b/>
        </w:rPr>
        <w:t xml:space="preserve">suma ubezpieczenia: </w:t>
      </w:r>
      <w:r w:rsidRPr="000B5530">
        <w:rPr>
          <w:rFonts w:ascii="Tahoma" w:hAnsi="Tahoma" w:cs="Tahoma"/>
          <w:b/>
        </w:rPr>
        <w:t>915.000,00 zł</w:t>
      </w:r>
    </w:p>
    <w:p w14:paraId="40EA06FC" w14:textId="77777777" w:rsidR="000B5530" w:rsidRPr="000B5530" w:rsidRDefault="000B5530" w:rsidP="000B5530">
      <w:pPr>
        <w:spacing w:after="0"/>
        <w:jc w:val="both"/>
        <w:rPr>
          <w:rFonts w:ascii="Tahoma" w:hAnsi="Tahoma" w:cs="Tahoma"/>
          <w:b/>
        </w:rPr>
      </w:pPr>
    </w:p>
    <w:p w14:paraId="7D67CB37" w14:textId="4813F6A6" w:rsidR="00CD0F1B" w:rsidRPr="0060447C" w:rsidRDefault="00CD0F1B" w:rsidP="00F91421">
      <w:pPr>
        <w:pStyle w:val="Akapitzlist"/>
        <w:numPr>
          <w:ilvl w:val="3"/>
          <w:numId w:val="7"/>
        </w:numPr>
        <w:spacing w:after="0"/>
        <w:ind w:left="567" w:hanging="283"/>
        <w:jc w:val="both"/>
        <w:rPr>
          <w:rFonts w:ascii="Tahoma" w:hAnsi="Tahoma" w:cs="Tahoma"/>
          <w:b/>
        </w:rPr>
      </w:pPr>
      <w:r w:rsidRPr="0060447C">
        <w:rPr>
          <w:rFonts w:ascii="Tahoma" w:hAnsi="Tahoma" w:cs="Tahoma"/>
          <w:b/>
        </w:rPr>
        <w:t xml:space="preserve">Maszyny, urządzenia, wyposażenie </w:t>
      </w:r>
    </w:p>
    <w:p w14:paraId="11EBF0AC"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rodzaj wartości: wartość księgowa brutto,</w:t>
      </w:r>
    </w:p>
    <w:p w14:paraId="237CBB58" w14:textId="77777777" w:rsidR="00CD0F1B" w:rsidRPr="00C31032" w:rsidRDefault="00CD0F1B" w:rsidP="00CD0F1B">
      <w:pPr>
        <w:spacing w:after="0"/>
        <w:ind w:left="851" w:hanging="284"/>
        <w:jc w:val="both"/>
        <w:rPr>
          <w:rFonts w:ascii="Tahoma" w:hAnsi="Tahoma" w:cs="Tahoma"/>
        </w:rPr>
      </w:pPr>
      <w:r w:rsidRPr="00C31032">
        <w:rPr>
          <w:rFonts w:ascii="Tahoma" w:hAnsi="Tahoma" w:cs="Tahoma"/>
        </w:rPr>
        <w:t>- system ubezpieczenia: na sumy stałe,</w:t>
      </w:r>
    </w:p>
    <w:p w14:paraId="032BF60A" w14:textId="1905199F" w:rsidR="00CD0F1B" w:rsidRPr="00F441B3" w:rsidRDefault="00CD0F1B" w:rsidP="00CD0F1B">
      <w:pPr>
        <w:spacing w:after="0"/>
        <w:ind w:left="851" w:hanging="142"/>
        <w:jc w:val="both"/>
        <w:rPr>
          <w:rFonts w:ascii="Tahoma" w:hAnsi="Tahoma" w:cs="Tahoma"/>
          <w:b/>
        </w:rPr>
      </w:pPr>
      <w:r w:rsidRPr="00F441B3">
        <w:rPr>
          <w:rFonts w:ascii="Tahoma" w:hAnsi="Tahoma" w:cs="Tahoma"/>
          <w:b/>
        </w:rPr>
        <w:t xml:space="preserve">suma ubezpieczenia: </w:t>
      </w:r>
      <w:r w:rsidR="000B5530" w:rsidRPr="000B5530">
        <w:rPr>
          <w:rFonts w:ascii="Tahoma" w:hAnsi="Tahoma" w:cs="Tahoma"/>
          <w:b/>
        </w:rPr>
        <w:t>112.078,58 zł</w:t>
      </w:r>
    </w:p>
    <w:p w14:paraId="488A93A8" w14:textId="77777777" w:rsidR="00CD0F1B" w:rsidRPr="00F441B3" w:rsidRDefault="00CD0F1B" w:rsidP="00CD0F1B">
      <w:pPr>
        <w:spacing w:after="0"/>
        <w:ind w:left="851" w:hanging="142"/>
        <w:jc w:val="both"/>
        <w:rPr>
          <w:rFonts w:ascii="Tahoma" w:hAnsi="Tahoma" w:cs="Tahoma"/>
          <w:b/>
        </w:rPr>
      </w:pPr>
    </w:p>
    <w:p w14:paraId="074F6C74" w14:textId="77777777" w:rsidR="00CD0F1B" w:rsidRPr="00F441B3" w:rsidRDefault="00CD0F1B" w:rsidP="00F91421">
      <w:pPr>
        <w:pStyle w:val="Akapitzlist"/>
        <w:numPr>
          <w:ilvl w:val="3"/>
          <w:numId w:val="7"/>
        </w:numPr>
        <w:spacing w:after="0"/>
        <w:ind w:left="567" w:hanging="284"/>
        <w:jc w:val="both"/>
        <w:rPr>
          <w:rFonts w:ascii="Tahoma" w:hAnsi="Tahoma" w:cs="Tahoma"/>
          <w:b/>
        </w:rPr>
      </w:pPr>
      <w:r w:rsidRPr="00F441B3">
        <w:rPr>
          <w:rFonts w:ascii="Tahoma" w:hAnsi="Tahoma" w:cs="Tahoma"/>
          <w:b/>
        </w:rPr>
        <w:t>Mienie pracownicze</w:t>
      </w:r>
    </w:p>
    <w:p w14:paraId="0D004F26"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 system ubezpieczenia: na pierwsze ryzyko, </w:t>
      </w:r>
    </w:p>
    <w:p w14:paraId="5FE91056" w14:textId="36877185" w:rsidR="00CD0F1B" w:rsidRPr="00F441B3" w:rsidRDefault="00CD0F1B" w:rsidP="00CD0F1B">
      <w:pPr>
        <w:spacing w:after="0"/>
        <w:ind w:left="851" w:hanging="142"/>
        <w:jc w:val="both"/>
        <w:rPr>
          <w:rFonts w:ascii="Tahoma" w:hAnsi="Tahoma" w:cs="Tahoma"/>
        </w:rPr>
      </w:pPr>
      <w:r w:rsidRPr="00F441B3">
        <w:rPr>
          <w:rFonts w:ascii="Tahoma" w:hAnsi="Tahoma" w:cs="Tahoma"/>
          <w:b/>
        </w:rPr>
        <w:t>suma ubezpieczenia:</w:t>
      </w:r>
      <w:r w:rsidRPr="00F441B3">
        <w:rPr>
          <w:rFonts w:ascii="Tahoma" w:hAnsi="Tahoma" w:cs="Tahoma"/>
        </w:rPr>
        <w:t xml:space="preserve"> </w:t>
      </w:r>
      <w:r w:rsidR="000B5530">
        <w:rPr>
          <w:rFonts w:ascii="Tahoma" w:hAnsi="Tahoma" w:cs="Tahoma"/>
          <w:b/>
          <w:bCs/>
        </w:rPr>
        <w:t>15</w:t>
      </w:r>
      <w:r w:rsidRPr="00F441B3">
        <w:rPr>
          <w:rFonts w:ascii="Tahoma" w:hAnsi="Tahoma" w:cs="Tahoma"/>
          <w:b/>
          <w:bCs/>
        </w:rPr>
        <w:t>.000,00 zł</w:t>
      </w:r>
    </w:p>
    <w:p w14:paraId="0B24A18A" w14:textId="77777777" w:rsidR="00CD0F1B" w:rsidRPr="00F441B3" w:rsidRDefault="00CD0F1B" w:rsidP="00CD0F1B">
      <w:pPr>
        <w:spacing w:after="0"/>
        <w:jc w:val="both"/>
        <w:rPr>
          <w:rFonts w:ascii="Tahoma" w:hAnsi="Tahoma" w:cs="Tahoma"/>
        </w:rPr>
      </w:pPr>
    </w:p>
    <w:p w14:paraId="1755ECFF" w14:textId="77777777" w:rsidR="00CD0F1B" w:rsidRPr="00F441B3" w:rsidRDefault="00CD0F1B" w:rsidP="00F91421">
      <w:pPr>
        <w:pStyle w:val="Akapitzlist"/>
        <w:numPr>
          <w:ilvl w:val="0"/>
          <w:numId w:val="7"/>
        </w:numPr>
        <w:spacing w:after="0"/>
        <w:ind w:left="567" w:hanging="283"/>
        <w:jc w:val="both"/>
        <w:rPr>
          <w:rFonts w:ascii="Tahoma" w:hAnsi="Tahoma" w:cs="Tahoma"/>
          <w:b/>
        </w:rPr>
      </w:pPr>
      <w:r w:rsidRPr="00F441B3">
        <w:rPr>
          <w:rFonts w:ascii="Tahoma" w:hAnsi="Tahoma" w:cs="Tahoma"/>
          <w:b/>
        </w:rPr>
        <w:t xml:space="preserve"> Ubezpieczenie sprzętu elektronicznego od wszystkich ryzyk</w:t>
      </w:r>
    </w:p>
    <w:p w14:paraId="5671BF83" w14:textId="77777777" w:rsidR="00CD0F1B" w:rsidRPr="00F441B3" w:rsidRDefault="00CD0F1B" w:rsidP="00CD0F1B">
      <w:pPr>
        <w:spacing w:after="0"/>
        <w:ind w:left="851" w:hanging="284"/>
        <w:jc w:val="both"/>
        <w:rPr>
          <w:rFonts w:ascii="Tahoma" w:hAnsi="Tahoma" w:cs="Tahoma"/>
        </w:rPr>
      </w:pPr>
    </w:p>
    <w:p w14:paraId="64CCEC5D"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rodzaj wartości: zgodnie z wykazem,</w:t>
      </w:r>
    </w:p>
    <w:p w14:paraId="24949B95" w14:textId="0E0C7AF8"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 wykaz sprzętu elektronicznego stanowi </w:t>
      </w:r>
      <w:r w:rsidRPr="00F441B3">
        <w:rPr>
          <w:rFonts w:ascii="Tahoma" w:hAnsi="Tahoma" w:cs="Tahoma"/>
          <w:b/>
        </w:rPr>
        <w:t xml:space="preserve">Załącznik nr </w:t>
      </w:r>
      <w:r w:rsidR="00771A5E">
        <w:rPr>
          <w:rFonts w:ascii="Tahoma" w:hAnsi="Tahoma" w:cs="Tahoma"/>
          <w:b/>
        </w:rPr>
        <w:t>8.</w:t>
      </w:r>
      <w:r w:rsidRPr="00F441B3">
        <w:rPr>
          <w:rFonts w:ascii="Tahoma" w:hAnsi="Tahoma" w:cs="Tahoma"/>
          <w:b/>
        </w:rPr>
        <w:t>3C</w:t>
      </w:r>
      <w:r w:rsidRPr="00F441B3">
        <w:rPr>
          <w:rFonts w:ascii="Tahoma" w:hAnsi="Tahoma" w:cs="Tahoma"/>
        </w:rPr>
        <w:t>,</w:t>
      </w:r>
    </w:p>
    <w:p w14:paraId="57C0D3DC" w14:textId="00FC6859" w:rsidR="006D4967" w:rsidRDefault="00CD0F1B" w:rsidP="00CD0F1B">
      <w:pPr>
        <w:spacing w:after="0"/>
        <w:ind w:left="851" w:hanging="142"/>
        <w:jc w:val="both"/>
        <w:rPr>
          <w:rFonts w:ascii="Tahoma" w:hAnsi="Tahoma" w:cs="Tahoma"/>
          <w:b/>
        </w:rPr>
      </w:pPr>
      <w:r w:rsidRPr="00F441B3">
        <w:rPr>
          <w:rFonts w:ascii="Tahoma" w:hAnsi="Tahoma" w:cs="Tahoma"/>
          <w:b/>
        </w:rPr>
        <w:t xml:space="preserve">suma ubezpieczenia sprzętu </w:t>
      </w:r>
      <w:r>
        <w:rPr>
          <w:rFonts w:ascii="Tahoma" w:hAnsi="Tahoma" w:cs="Tahoma"/>
          <w:b/>
        </w:rPr>
        <w:t>stacjonarnego</w:t>
      </w:r>
      <w:r w:rsidRPr="00F441B3">
        <w:rPr>
          <w:rFonts w:ascii="Tahoma" w:hAnsi="Tahoma" w:cs="Tahoma"/>
          <w:b/>
        </w:rPr>
        <w:t xml:space="preserve">: </w:t>
      </w:r>
      <w:r w:rsidR="000B5530" w:rsidRPr="000B5530">
        <w:rPr>
          <w:rFonts w:ascii="Tahoma" w:hAnsi="Tahoma" w:cs="Tahoma"/>
          <w:b/>
        </w:rPr>
        <w:t>7.575,00 zł</w:t>
      </w:r>
    </w:p>
    <w:p w14:paraId="3E0FC977" w14:textId="586025DB" w:rsidR="00CD0F1B" w:rsidRDefault="00CD0F1B" w:rsidP="00CD0F1B">
      <w:pPr>
        <w:spacing w:after="0"/>
        <w:ind w:left="851" w:hanging="142"/>
        <w:jc w:val="both"/>
        <w:rPr>
          <w:rFonts w:ascii="Tahoma" w:hAnsi="Tahoma" w:cs="Tahoma"/>
          <w:b/>
        </w:rPr>
      </w:pPr>
      <w:r w:rsidRPr="00F441B3">
        <w:rPr>
          <w:rFonts w:ascii="Tahoma" w:hAnsi="Tahoma" w:cs="Tahoma"/>
          <w:b/>
        </w:rPr>
        <w:t xml:space="preserve">suma ubezpieczenia sprzętu przenośnego: </w:t>
      </w:r>
      <w:r w:rsidR="000B5530" w:rsidRPr="000B5530">
        <w:rPr>
          <w:rFonts w:ascii="Tahoma" w:hAnsi="Tahoma" w:cs="Tahoma"/>
          <w:b/>
        </w:rPr>
        <w:t>9.158,00 zł</w:t>
      </w:r>
    </w:p>
    <w:p w14:paraId="76C68E35" w14:textId="7FA6D30C" w:rsidR="004064D2" w:rsidRDefault="004064D2" w:rsidP="00536D4D">
      <w:pPr>
        <w:spacing w:after="0"/>
        <w:jc w:val="both"/>
        <w:rPr>
          <w:rFonts w:ascii="Tahoma" w:hAnsi="Tahoma" w:cs="Tahoma"/>
        </w:rPr>
      </w:pPr>
    </w:p>
    <w:p w14:paraId="743979B6" w14:textId="19B277F8" w:rsidR="000B5530" w:rsidRPr="000B5530" w:rsidRDefault="000B5530" w:rsidP="000B5530">
      <w:pPr>
        <w:pStyle w:val="Akapitzlist"/>
        <w:numPr>
          <w:ilvl w:val="0"/>
          <w:numId w:val="7"/>
        </w:numPr>
        <w:spacing w:after="0"/>
        <w:ind w:left="567" w:hanging="283"/>
        <w:jc w:val="both"/>
        <w:rPr>
          <w:rFonts w:ascii="Tahoma" w:hAnsi="Tahoma" w:cs="Tahoma"/>
          <w:b/>
        </w:rPr>
      </w:pPr>
      <w:r>
        <w:rPr>
          <w:rFonts w:ascii="Tahoma" w:hAnsi="Tahoma" w:cs="Tahoma"/>
          <w:b/>
        </w:rPr>
        <w:t xml:space="preserve"> </w:t>
      </w:r>
      <w:r w:rsidRPr="000B5530">
        <w:rPr>
          <w:rFonts w:ascii="Tahoma" w:hAnsi="Tahoma" w:cs="Tahoma"/>
          <w:b/>
        </w:rPr>
        <w:t>Ubezpieczenia komunikacyjne (OC, NNW i AC/KR)</w:t>
      </w:r>
    </w:p>
    <w:p w14:paraId="5BFF3AA5" w14:textId="77777777" w:rsidR="000B5530" w:rsidRDefault="000B5530" w:rsidP="000B5530">
      <w:pPr>
        <w:spacing w:after="0"/>
        <w:ind w:left="851" w:hanging="284"/>
        <w:jc w:val="both"/>
        <w:rPr>
          <w:rFonts w:ascii="Tahoma" w:hAnsi="Tahoma" w:cs="Tahoma"/>
        </w:rPr>
      </w:pPr>
    </w:p>
    <w:p w14:paraId="6979ABC6" w14:textId="77777777" w:rsidR="000B5530" w:rsidRPr="00C31032" w:rsidRDefault="000B5530" w:rsidP="000B5530">
      <w:pPr>
        <w:spacing w:after="0"/>
        <w:ind w:left="567"/>
        <w:jc w:val="both"/>
        <w:rPr>
          <w:rFonts w:ascii="Tahoma" w:hAnsi="Tahoma" w:cs="Tahoma"/>
        </w:rPr>
      </w:pPr>
      <w:r w:rsidRPr="00C31032">
        <w:rPr>
          <w:rFonts w:ascii="Tahoma" w:hAnsi="Tahoma" w:cs="Tahoma"/>
        </w:rPr>
        <w:t>- Ubezpieczenie OC – suma ubezpieczenia podstawowa,</w:t>
      </w:r>
    </w:p>
    <w:p w14:paraId="7BBFB0FB" w14:textId="77777777" w:rsidR="000B5530" w:rsidRPr="00C31032" w:rsidRDefault="000B5530" w:rsidP="000B5530">
      <w:pPr>
        <w:spacing w:after="0"/>
        <w:ind w:left="567"/>
        <w:jc w:val="both"/>
        <w:rPr>
          <w:rFonts w:ascii="Tahoma" w:hAnsi="Tahoma" w:cs="Tahoma"/>
        </w:rPr>
      </w:pPr>
      <w:r w:rsidRPr="00C31032">
        <w:rPr>
          <w:rFonts w:ascii="Tahoma" w:hAnsi="Tahoma" w:cs="Tahoma"/>
        </w:rPr>
        <w:t>- Ubezpieczenie NNW – suma ubezpieczenia 1</w:t>
      </w:r>
      <w:r>
        <w:rPr>
          <w:rFonts w:ascii="Tahoma" w:hAnsi="Tahoma" w:cs="Tahoma"/>
        </w:rPr>
        <w:t>5</w:t>
      </w:r>
      <w:r w:rsidRPr="00C31032">
        <w:rPr>
          <w:rFonts w:ascii="Tahoma" w:hAnsi="Tahoma" w:cs="Tahoma"/>
        </w:rPr>
        <w:t>.000,00 zł,</w:t>
      </w:r>
    </w:p>
    <w:p w14:paraId="03F5762A" w14:textId="77777777" w:rsidR="000B5530" w:rsidRPr="00C31032" w:rsidRDefault="000B5530" w:rsidP="000B5530">
      <w:pPr>
        <w:spacing w:after="0"/>
        <w:ind w:left="567"/>
        <w:jc w:val="both"/>
        <w:rPr>
          <w:rFonts w:ascii="Tahoma" w:hAnsi="Tahoma" w:cs="Tahoma"/>
        </w:rPr>
      </w:pPr>
      <w:r w:rsidRPr="00C31032">
        <w:rPr>
          <w:rFonts w:ascii="Tahoma" w:hAnsi="Tahoma" w:cs="Tahoma"/>
        </w:rPr>
        <w:t>- Ubezpieczenie AC/KR – serwisowy wariant rozliczania szkód, zniesienie udziałów w</w:t>
      </w:r>
      <w:r>
        <w:rPr>
          <w:rFonts w:ascii="Tahoma" w:hAnsi="Tahoma" w:cs="Tahoma"/>
        </w:rPr>
        <w:t xml:space="preserve"> </w:t>
      </w:r>
      <w:r w:rsidRPr="00C31032">
        <w:rPr>
          <w:rFonts w:ascii="Tahoma" w:hAnsi="Tahoma" w:cs="Tahoma"/>
        </w:rPr>
        <w:t>szkodzie i amortyzacji części</w:t>
      </w:r>
      <w:r>
        <w:rPr>
          <w:rFonts w:ascii="Tahoma" w:hAnsi="Tahoma" w:cs="Tahoma"/>
        </w:rPr>
        <w:t xml:space="preserve">, </w:t>
      </w:r>
      <w:r w:rsidRPr="005A33FB">
        <w:rPr>
          <w:rFonts w:ascii="Tahoma" w:hAnsi="Tahoma" w:cs="Tahoma"/>
        </w:rPr>
        <w:t>gwarantowana suma ubezpieczenia, niepomniejszanie sumy ubezpieczenia po szkodzie</w:t>
      </w:r>
      <w:r w:rsidRPr="00C31032">
        <w:rPr>
          <w:rFonts w:ascii="Tahoma" w:hAnsi="Tahoma" w:cs="Tahoma"/>
        </w:rPr>
        <w:t xml:space="preserve">. Suma ubezpieczenia z VAT. </w:t>
      </w:r>
    </w:p>
    <w:p w14:paraId="7AC2C8CD" w14:textId="77777777" w:rsidR="000B5530" w:rsidRPr="00C31032" w:rsidRDefault="000B5530" w:rsidP="000B5530">
      <w:pPr>
        <w:spacing w:after="0"/>
        <w:ind w:left="567"/>
        <w:jc w:val="both"/>
        <w:rPr>
          <w:rFonts w:ascii="Tahoma" w:hAnsi="Tahoma" w:cs="Tahoma"/>
        </w:rPr>
      </w:pPr>
      <w:r w:rsidRPr="00C31032">
        <w:rPr>
          <w:rFonts w:ascii="Tahoma" w:hAnsi="Tahoma" w:cs="Tahoma"/>
        </w:rPr>
        <w:t>- Ubezpieczenie ASS – bezpłatny wariant,</w:t>
      </w:r>
    </w:p>
    <w:p w14:paraId="1D9E4C5F" w14:textId="1BFCBFB9" w:rsidR="000B5530" w:rsidRDefault="000B5530" w:rsidP="000B5530">
      <w:pPr>
        <w:spacing w:after="0"/>
        <w:ind w:left="567"/>
        <w:jc w:val="both"/>
        <w:rPr>
          <w:rFonts w:ascii="Tahoma" w:hAnsi="Tahoma" w:cs="Tahoma"/>
        </w:rPr>
      </w:pPr>
      <w:r w:rsidRPr="00C31032">
        <w:rPr>
          <w:rFonts w:ascii="Tahoma" w:hAnsi="Tahoma" w:cs="Tahoma"/>
        </w:rPr>
        <w:t xml:space="preserve">Wykaz pojazdów stanowi </w:t>
      </w:r>
      <w:r w:rsidRPr="00EB16C1">
        <w:rPr>
          <w:rFonts w:ascii="Tahoma" w:hAnsi="Tahoma" w:cs="Tahoma"/>
          <w:b/>
        </w:rPr>
        <w:t>Załącznik nr 8.</w:t>
      </w:r>
      <w:r>
        <w:rPr>
          <w:rFonts w:ascii="Tahoma" w:hAnsi="Tahoma" w:cs="Tahoma"/>
          <w:b/>
        </w:rPr>
        <w:t>3</w:t>
      </w:r>
      <w:r w:rsidRPr="00EB16C1">
        <w:rPr>
          <w:rFonts w:ascii="Tahoma" w:hAnsi="Tahoma" w:cs="Tahoma"/>
          <w:b/>
        </w:rPr>
        <w:t>D</w:t>
      </w:r>
      <w:r w:rsidRPr="00EB16C1">
        <w:rPr>
          <w:rFonts w:ascii="Tahoma" w:hAnsi="Tahoma" w:cs="Tahoma"/>
        </w:rPr>
        <w:t>.</w:t>
      </w:r>
    </w:p>
    <w:p w14:paraId="2E39EF87" w14:textId="77777777" w:rsidR="000B5530" w:rsidRPr="00C31032" w:rsidRDefault="000B5530" w:rsidP="00536D4D">
      <w:pPr>
        <w:spacing w:after="0"/>
        <w:jc w:val="both"/>
        <w:rPr>
          <w:rFonts w:ascii="Tahoma" w:hAnsi="Tahoma" w:cs="Tahoma"/>
        </w:rPr>
      </w:pPr>
    </w:p>
    <w:p w14:paraId="359616EC" w14:textId="77777777" w:rsidR="000B5530" w:rsidRDefault="000B5530" w:rsidP="000B5530">
      <w:pPr>
        <w:pStyle w:val="Akapitzlist"/>
        <w:numPr>
          <w:ilvl w:val="3"/>
          <w:numId w:val="6"/>
        </w:numPr>
        <w:spacing w:after="0"/>
        <w:ind w:left="567" w:hanging="425"/>
        <w:jc w:val="both"/>
        <w:rPr>
          <w:rFonts w:ascii="Tahoma" w:hAnsi="Tahoma" w:cs="Tahoma"/>
          <w:b/>
          <w:u w:val="single"/>
        </w:rPr>
      </w:pPr>
      <w:r w:rsidRPr="000B5530">
        <w:rPr>
          <w:rFonts w:ascii="Tahoma" w:hAnsi="Tahoma" w:cs="Tahoma"/>
          <w:b/>
          <w:u w:val="single"/>
        </w:rPr>
        <w:t>Miejski Ośrodek Kultury w Reszlu</w:t>
      </w:r>
    </w:p>
    <w:p w14:paraId="6B06F34A" w14:textId="77777777" w:rsidR="000B5530" w:rsidRDefault="000B5530" w:rsidP="000B5530">
      <w:pPr>
        <w:pStyle w:val="Akapitzlist"/>
        <w:spacing w:after="0"/>
        <w:ind w:left="567"/>
        <w:jc w:val="both"/>
        <w:rPr>
          <w:rFonts w:ascii="Tahoma" w:hAnsi="Tahoma" w:cs="Tahoma"/>
          <w:b/>
          <w:u w:val="single"/>
        </w:rPr>
      </w:pPr>
      <w:r w:rsidRPr="000B5530">
        <w:rPr>
          <w:rFonts w:ascii="Tahoma" w:hAnsi="Tahoma" w:cs="Tahoma"/>
          <w:b/>
          <w:u w:val="single"/>
        </w:rPr>
        <w:t>11-440 Reszel</w:t>
      </w:r>
      <w:r>
        <w:rPr>
          <w:rFonts w:ascii="Tahoma" w:hAnsi="Tahoma" w:cs="Tahoma"/>
          <w:b/>
          <w:u w:val="single"/>
        </w:rPr>
        <w:t xml:space="preserve">, </w:t>
      </w:r>
      <w:r w:rsidRPr="000B5530">
        <w:rPr>
          <w:rFonts w:ascii="Tahoma" w:hAnsi="Tahoma" w:cs="Tahoma"/>
          <w:b/>
          <w:u w:val="single"/>
        </w:rPr>
        <w:t>ul. A. Mickiewicza 4</w:t>
      </w:r>
    </w:p>
    <w:p w14:paraId="422C9662" w14:textId="04B0508F" w:rsidR="007B38DF" w:rsidRPr="000B5530" w:rsidRDefault="000B5530" w:rsidP="000B5530">
      <w:pPr>
        <w:pStyle w:val="Akapitzlist"/>
        <w:spacing w:after="0"/>
        <w:ind w:left="567"/>
        <w:jc w:val="both"/>
        <w:rPr>
          <w:rFonts w:ascii="Tahoma" w:hAnsi="Tahoma" w:cs="Tahoma"/>
          <w:b/>
          <w:u w:val="single"/>
        </w:rPr>
      </w:pPr>
      <w:r>
        <w:rPr>
          <w:rFonts w:ascii="Tahoma" w:hAnsi="Tahoma" w:cs="Tahoma"/>
          <w:b/>
          <w:u w:val="single"/>
        </w:rPr>
        <w:t>R</w:t>
      </w:r>
      <w:r w:rsidRPr="000B5530">
        <w:rPr>
          <w:rFonts w:ascii="Tahoma" w:hAnsi="Tahoma" w:cs="Tahoma"/>
          <w:b/>
          <w:u w:val="single"/>
        </w:rPr>
        <w:t>egon: 510390331</w:t>
      </w:r>
    </w:p>
    <w:p w14:paraId="721AF0AB" w14:textId="77777777" w:rsidR="00CD0F1B" w:rsidRPr="00C31032" w:rsidRDefault="00CD0F1B" w:rsidP="00CD0F1B">
      <w:pPr>
        <w:pStyle w:val="Akapitzlist"/>
        <w:spacing w:after="0"/>
        <w:ind w:left="851" w:hanging="284"/>
        <w:jc w:val="both"/>
        <w:rPr>
          <w:rFonts w:ascii="Tahoma" w:hAnsi="Tahoma" w:cs="Tahoma"/>
        </w:rPr>
      </w:pPr>
    </w:p>
    <w:p w14:paraId="0E8FB6C7" w14:textId="12A86019" w:rsidR="00CD0F1B" w:rsidRPr="0006469A" w:rsidRDefault="00CD0F1B" w:rsidP="00CD0F1B">
      <w:pPr>
        <w:pStyle w:val="Akapitzlist"/>
        <w:spacing w:after="0"/>
        <w:ind w:left="851" w:hanging="284"/>
        <w:jc w:val="both"/>
        <w:rPr>
          <w:rFonts w:ascii="Tahoma" w:hAnsi="Tahoma" w:cs="Tahoma"/>
        </w:rPr>
      </w:pPr>
      <w:r w:rsidRPr="00F441B3">
        <w:rPr>
          <w:rFonts w:ascii="Tahoma" w:hAnsi="Tahoma" w:cs="Tahoma"/>
        </w:rPr>
        <w:t xml:space="preserve">Liczba pracowników: </w:t>
      </w:r>
      <w:r w:rsidR="000B5530">
        <w:rPr>
          <w:rFonts w:ascii="Tahoma" w:hAnsi="Tahoma" w:cs="Tahoma"/>
        </w:rPr>
        <w:t>5</w:t>
      </w:r>
    </w:p>
    <w:p w14:paraId="3A639E13" w14:textId="77777777" w:rsidR="00CD0F1B" w:rsidRPr="00C31032" w:rsidRDefault="00CD0F1B" w:rsidP="00CD0F1B">
      <w:pPr>
        <w:pStyle w:val="Akapitzlist"/>
        <w:spacing w:after="0"/>
        <w:ind w:left="851" w:hanging="284"/>
        <w:jc w:val="both"/>
        <w:rPr>
          <w:rFonts w:ascii="Tahoma" w:hAnsi="Tahoma" w:cs="Tahoma"/>
        </w:rPr>
      </w:pPr>
    </w:p>
    <w:p w14:paraId="1AB41812" w14:textId="77777777" w:rsidR="00CD0F1B" w:rsidRPr="00C31032" w:rsidRDefault="00CD0F1B" w:rsidP="00F91421">
      <w:pPr>
        <w:pStyle w:val="Akapitzlist"/>
        <w:numPr>
          <w:ilvl w:val="0"/>
          <w:numId w:val="8"/>
        </w:numPr>
        <w:spacing w:after="0"/>
        <w:ind w:left="567" w:hanging="284"/>
        <w:jc w:val="both"/>
        <w:rPr>
          <w:rFonts w:ascii="Tahoma" w:hAnsi="Tahoma" w:cs="Tahoma"/>
          <w:b/>
        </w:rPr>
      </w:pPr>
      <w:r w:rsidRPr="00C31032">
        <w:rPr>
          <w:rFonts w:ascii="Tahoma" w:hAnsi="Tahoma" w:cs="Tahoma"/>
          <w:b/>
        </w:rPr>
        <w:t xml:space="preserve">Ubezpieczenie </w:t>
      </w:r>
      <w:r>
        <w:rPr>
          <w:rFonts w:ascii="Tahoma" w:hAnsi="Tahoma" w:cs="Tahoma"/>
          <w:b/>
        </w:rPr>
        <w:t>mienia od wszystkich ryzyk</w:t>
      </w:r>
      <w:r w:rsidRPr="00C31032">
        <w:rPr>
          <w:rFonts w:ascii="Tahoma" w:hAnsi="Tahoma" w:cs="Tahoma"/>
          <w:b/>
        </w:rPr>
        <w:t xml:space="preserve"> </w:t>
      </w:r>
    </w:p>
    <w:p w14:paraId="0A0C23DD" w14:textId="77777777" w:rsidR="00CD0F1B" w:rsidRDefault="00CD0F1B" w:rsidP="00CD0F1B">
      <w:pPr>
        <w:spacing w:after="0"/>
        <w:ind w:left="851" w:hanging="284"/>
        <w:jc w:val="both"/>
        <w:rPr>
          <w:rFonts w:ascii="Tahoma" w:hAnsi="Tahoma" w:cs="Tahoma"/>
          <w:b/>
        </w:rPr>
      </w:pPr>
    </w:p>
    <w:p w14:paraId="0EC8870A" w14:textId="77777777" w:rsidR="00CD0F1B" w:rsidRDefault="00CD0F1B" w:rsidP="00CD0F1B">
      <w:pPr>
        <w:spacing w:after="0"/>
        <w:ind w:left="851" w:hanging="284"/>
        <w:jc w:val="both"/>
        <w:rPr>
          <w:rFonts w:ascii="Tahoma" w:hAnsi="Tahoma" w:cs="Tahoma"/>
          <w:b/>
        </w:rPr>
      </w:pPr>
      <w:r w:rsidRPr="00D0696B">
        <w:rPr>
          <w:rFonts w:ascii="Tahoma" w:hAnsi="Tahoma" w:cs="Tahoma"/>
          <w:b/>
        </w:rPr>
        <w:t>Przedmiot ubezpieczenia</w:t>
      </w:r>
    </w:p>
    <w:p w14:paraId="0AAD4911" w14:textId="77777777" w:rsidR="00604A0B" w:rsidRPr="00D0696B" w:rsidRDefault="00604A0B" w:rsidP="00CD0F1B">
      <w:pPr>
        <w:spacing w:after="0"/>
        <w:ind w:left="851" w:hanging="284"/>
        <w:jc w:val="both"/>
        <w:rPr>
          <w:rFonts w:ascii="Tahoma" w:hAnsi="Tahoma" w:cs="Tahoma"/>
          <w:b/>
        </w:rPr>
      </w:pPr>
    </w:p>
    <w:p w14:paraId="1AB6F0CD" w14:textId="77777777" w:rsidR="00604A0B" w:rsidRPr="00604A0B" w:rsidRDefault="00604A0B" w:rsidP="00F91421">
      <w:pPr>
        <w:numPr>
          <w:ilvl w:val="3"/>
          <w:numId w:val="1"/>
        </w:numPr>
        <w:spacing w:after="0"/>
        <w:ind w:left="567" w:hanging="283"/>
        <w:contextualSpacing/>
        <w:jc w:val="both"/>
        <w:rPr>
          <w:rFonts w:ascii="Tahoma" w:hAnsi="Tahoma" w:cs="Tahoma"/>
          <w:b/>
        </w:rPr>
      </w:pPr>
      <w:r w:rsidRPr="00604A0B">
        <w:rPr>
          <w:rFonts w:ascii="Tahoma" w:hAnsi="Tahoma" w:cs="Tahoma"/>
          <w:b/>
        </w:rPr>
        <w:t>Budynki i budowle</w:t>
      </w:r>
    </w:p>
    <w:p w14:paraId="7740A131" w14:textId="77777777" w:rsidR="00604A0B" w:rsidRPr="00604A0B" w:rsidRDefault="00604A0B" w:rsidP="00604A0B">
      <w:pPr>
        <w:spacing w:after="0"/>
        <w:ind w:left="851" w:hanging="284"/>
        <w:jc w:val="both"/>
        <w:rPr>
          <w:rFonts w:ascii="Tahoma" w:hAnsi="Tahoma" w:cs="Tahoma"/>
        </w:rPr>
      </w:pPr>
      <w:r w:rsidRPr="00604A0B">
        <w:rPr>
          <w:rFonts w:ascii="Tahoma" w:hAnsi="Tahoma" w:cs="Tahoma"/>
        </w:rPr>
        <w:t>- rodzaj wartości: zgodnie z wykazem budynków,</w:t>
      </w:r>
    </w:p>
    <w:p w14:paraId="0574C1E6" w14:textId="77777777" w:rsidR="00604A0B" w:rsidRPr="00604A0B" w:rsidRDefault="00604A0B" w:rsidP="00604A0B">
      <w:pPr>
        <w:spacing w:after="0"/>
        <w:ind w:left="851" w:hanging="284"/>
        <w:jc w:val="both"/>
        <w:rPr>
          <w:rFonts w:ascii="Tahoma" w:hAnsi="Tahoma" w:cs="Tahoma"/>
        </w:rPr>
      </w:pPr>
      <w:r w:rsidRPr="00604A0B">
        <w:rPr>
          <w:rFonts w:ascii="Tahoma" w:hAnsi="Tahoma" w:cs="Tahoma"/>
        </w:rPr>
        <w:t xml:space="preserve">- system ubezpieczenia: na sumy stałe, </w:t>
      </w:r>
    </w:p>
    <w:p w14:paraId="6B3F5A03" w14:textId="623A4043" w:rsidR="00604A0B" w:rsidRPr="00604A0B" w:rsidRDefault="00604A0B" w:rsidP="00604A0B">
      <w:pPr>
        <w:spacing w:after="0"/>
        <w:ind w:left="851" w:hanging="284"/>
        <w:jc w:val="both"/>
        <w:rPr>
          <w:rFonts w:ascii="Tahoma" w:hAnsi="Tahoma" w:cs="Tahoma"/>
        </w:rPr>
      </w:pPr>
      <w:r w:rsidRPr="00604A0B">
        <w:rPr>
          <w:rFonts w:ascii="Tahoma" w:hAnsi="Tahoma" w:cs="Tahoma"/>
        </w:rPr>
        <w:t xml:space="preserve">- przedmiot ubezpieczenia: budynki i budowle wg </w:t>
      </w:r>
      <w:r w:rsidRPr="00604A0B">
        <w:rPr>
          <w:rFonts w:ascii="Tahoma" w:hAnsi="Tahoma" w:cs="Tahoma"/>
          <w:b/>
        </w:rPr>
        <w:t>Załącznika nr 8.</w:t>
      </w:r>
      <w:r w:rsidR="005604B2">
        <w:rPr>
          <w:rFonts w:ascii="Tahoma" w:hAnsi="Tahoma" w:cs="Tahoma"/>
          <w:b/>
        </w:rPr>
        <w:t>4</w:t>
      </w:r>
      <w:r w:rsidRPr="00604A0B">
        <w:rPr>
          <w:rFonts w:ascii="Tahoma" w:hAnsi="Tahoma" w:cs="Tahoma"/>
          <w:b/>
        </w:rPr>
        <w:t xml:space="preserve">A </w:t>
      </w:r>
    </w:p>
    <w:p w14:paraId="786D0D89" w14:textId="1BDC25B5" w:rsidR="00604A0B" w:rsidRPr="00604A0B" w:rsidRDefault="00604A0B" w:rsidP="00604A0B">
      <w:pPr>
        <w:spacing w:after="0"/>
        <w:ind w:left="851" w:hanging="142"/>
        <w:jc w:val="both"/>
        <w:rPr>
          <w:rFonts w:ascii="Tahoma" w:hAnsi="Tahoma" w:cs="Tahoma"/>
          <w:b/>
        </w:rPr>
      </w:pPr>
      <w:r w:rsidRPr="00604A0B">
        <w:rPr>
          <w:rFonts w:ascii="Tahoma" w:hAnsi="Tahoma" w:cs="Tahoma"/>
          <w:b/>
        </w:rPr>
        <w:t xml:space="preserve">suma ubezpieczenia: </w:t>
      </w:r>
      <w:r w:rsidR="000B5530" w:rsidRPr="000B5530">
        <w:rPr>
          <w:rFonts w:ascii="Tahoma" w:hAnsi="Tahoma" w:cs="Tahoma"/>
          <w:b/>
        </w:rPr>
        <w:t>9.373.708,95 zł</w:t>
      </w:r>
    </w:p>
    <w:p w14:paraId="53FB595F" w14:textId="77777777" w:rsidR="00CD0F1B" w:rsidRPr="00D0696B" w:rsidRDefault="00CD0F1B" w:rsidP="00CD0F1B">
      <w:pPr>
        <w:spacing w:after="0"/>
        <w:jc w:val="both"/>
        <w:rPr>
          <w:rFonts w:ascii="Tahoma" w:hAnsi="Tahoma" w:cs="Tahoma"/>
          <w:b/>
        </w:rPr>
      </w:pPr>
    </w:p>
    <w:p w14:paraId="6CA08114" w14:textId="6D6EEBDC" w:rsidR="00CD0F1B" w:rsidRPr="00D0696B" w:rsidRDefault="00CD0F1B" w:rsidP="00F91421">
      <w:pPr>
        <w:pStyle w:val="Akapitzlist"/>
        <w:numPr>
          <w:ilvl w:val="3"/>
          <w:numId w:val="1"/>
        </w:numPr>
        <w:tabs>
          <w:tab w:val="clear" w:pos="2880"/>
          <w:tab w:val="num" w:pos="284"/>
          <w:tab w:val="left" w:pos="567"/>
        </w:tabs>
        <w:spacing w:after="0"/>
        <w:ind w:left="284" w:hanging="45"/>
        <w:jc w:val="both"/>
        <w:rPr>
          <w:rFonts w:ascii="Tahoma" w:hAnsi="Tahoma" w:cs="Tahoma"/>
          <w:b/>
        </w:rPr>
      </w:pPr>
      <w:r w:rsidRPr="00D0696B">
        <w:rPr>
          <w:rFonts w:ascii="Tahoma" w:hAnsi="Tahoma" w:cs="Tahoma"/>
          <w:b/>
        </w:rPr>
        <w:t xml:space="preserve">Maszyny, urządzenia, wyposażenie </w:t>
      </w:r>
    </w:p>
    <w:p w14:paraId="6484C7DC" w14:textId="77777777" w:rsidR="00CD0F1B" w:rsidRPr="00D0696B" w:rsidRDefault="00CD0F1B" w:rsidP="00CD0F1B">
      <w:pPr>
        <w:spacing w:after="0"/>
        <w:ind w:left="851" w:hanging="284"/>
        <w:jc w:val="both"/>
        <w:rPr>
          <w:rFonts w:ascii="Tahoma" w:hAnsi="Tahoma" w:cs="Tahoma"/>
        </w:rPr>
      </w:pPr>
      <w:r w:rsidRPr="00D0696B">
        <w:rPr>
          <w:rFonts w:ascii="Tahoma" w:hAnsi="Tahoma" w:cs="Tahoma"/>
        </w:rPr>
        <w:t>- rodzaj wartości: wartość księgowa brutto,</w:t>
      </w:r>
    </w:p>
    <w:p w14:paraId="54F43CD4" w14:textId="77777777" w:rsidR="00CD0F1B" w:rsidRPr="00D0696B" w:rsidRDefault="00CD0F1B" w:rsidP="00CD0F1B">
      <w:pPr>
        <w:spacing w:after="0"/>
        <w:ind w:left="851" w:hanging="284"/>
        <w:jc w:val="both"/>
        <w:rPr>
          <w:rFonts w:ascii="Tahoma" w:hAnsi="Tahoma" w:cs="Tahoma"/>
        </w:rPr>
      </w:pPr>
      <w:r w:rsidRPr="00D0696B">
        <w:rPr>
          <w:rFonts w:ascii="Tahoma" w:hAnsi="Tahoma" w:cs="Tahoma"/>
        </w:rPr>
        <w:t>- system ubezpieczenia: na sumy stałe,</w:t>
      </w:r>
    </w:p>
    <w:p w14:paraId="64F1222E" w14:textId="2602C70B" w:rsidR="00CD0F1B" w:rsidRDefault="00CD0F1B" w:rsidP="00410D52">
      <w:pPr>
        <w:spacing w:after="0"/>
        <w:ind w:left="851" w:hanging="142"/>
        <w:jc w:val="both"/>
        <w:rPr>
          <w:rFonts w:ascii="Tahoma" w:hAnsi="Tahoma" w:cs="Tahoma"/>
          <w:b/>
        </w:rPr>
      </w:pPr>
      <w:r w:rsidRPr="00D0696B">
        <w:rPr>
          <w:rFonts w:ascii="Tahoma" w:hAnsi="Tahoma" w:cs="Tahoma"/>
          <w:b/>
        </w:rPr>
        <w:t xml:space="preserve">suma ubezpieczenia: </w:t>
      </w:r>
      <w:r w:rsidR="000B5530" w:rsidRPr="000B5530">
        <w:rPr>
          <w:rFonts w:ascii="Tahoma" w:hAnsi="Tahoma" w:cs="Tahoma"/>
          <w:b/>
        </w:rPr>
        <w:t>188.504,48 zł</w:t>
      </w:r>
    </w:p>
    <w:p w14:paraId="5F22EB8E" w14:textId="77777777" w:rsidR="00410D52" w:rsidRPr="00D0696B" w:rsidRDefault="00410D52" w:rsidP="00410D52">
      <w:pPr>
        <w:spacing w:after="0"/>
        <w:ind w:left="851" w:hanging="142"/>
        <w:jc w:val="both"/>
        <w:rPr>
          <w:rFonts w:ascii="Tahoma" w:hAnsi="Tahoma" w:cs="Tahoma"/>
          <w:b/>
        </w:rPr>
      </w:pPr>
    </w:p>
    <w:p w14:paraId="11B93A32" w14:textId="77777777" w:rsidR="00CD0F1B" w:rsidRPr="00D0696B" w:rsidRDefault="00CD0F1B" w:rsidP="00F91421">
      <w:pPr>
        <w:pStyle w:val="Akapitzlist"/>
        <w:numPr>
          <w:ilvl w:val="3"/>
          <w:numId w:val="1"/>
        </w:numPr>
        <w:spacing w:after="0"/>
        <w:ind w:left="567" w:hanging="283"/>
        <w:jc w:val="both"/>
        <w:rPr>
          <w:rFonts w:ascii="Tahoma" w:hAnsi="Tahoma" w:cs="Tahoma"/>
          <w:b/>
        </w:rPr>
      </w:pPr>
      <w:r w:rsidRPr="00D0696B">
        <w:rPr>
          <w:rFonts w:ascii="Tahoma" w:hAnsi="Tahoma" w:cs="Tahoma"/>
          <w:b/>
        </w:rPr>
        <w:t>Mienie pracownicze</w:t>
      </w:r>
    </w:p>
    <w:p w14:paraId="09FA50D5" w14:textId="77777777" w:rsidR="00CD0F1B" w:rsidRPr="00D0696B" w:rsidRDefault="00CD0F1B" w:rsidP="00CD0F1B">
      <w:pPr>
        <w:spacing w:after="0"/>
        <w:ind w:left="851" w:hanging="284"/>
        <w:jc w:val="both"/>
        <w:rPr>
          <w:rFonts w:ascii="Tahoma" w:hAnsi="Tahoma" w:cs="Tahoma"/>
        </w:rPr>
      </w:pPr>
      <w:r w:rsidRPr="00D0696B">
        <w:rPr>
          <w:rFonts w:ascii="Tahoma" w:hAnsi="Tahoma" w:cs="Tahoma"/>
        </w:rPr>
        <w:t xml:space="preserve">- system ubezpieczenia: na pierwsze ryzyko, </w:t>
      </w:r>
    </w:p>
    <w:p w14:paraId="62FBA57D" w14:textId="539ABF85" w:rsidR="00CD0F1B" w:rsidRPr="00D0696B" w:rsidRDefault="00CD0F1B" w:rsidP="00CD0F1B">
      <w:pPr>
        <w:spacing w:after="0"/>
        <w:ind w:left="851" w:hanging="142"/>
        <w:jc w:val="both"/>
        <w:rPr>
          <w:rFonts w:ascii="Tahoma" w:hAnsi="Tahoma" w:cs="Tahoma"/>
          <w:b/>
        </w:rPr>
      </w:pPr>
      <w:r w:rsidRPr="00D0696B">
        <w:rPr>
          <w:rFonts w:ascii="Tahoma" w:hAnsi="Tahoma" w:cs="Tahoma"/>
          <w:b/>
        </w:rPr>
        <w:t xml:space="preserve">suma ubezpieczenia: </w:t>
      </w:r>
      <w:r w:rsidR="00410D52">
        <w:rPr>
          <w:rFonts w:ascii="Tahoma" w:hAnsi="Tahoma" w:cs="Tahoma"/>
          <w:b/>
        </w:rPr>
        <w:t>5</w:t>
      </w:r>
      <w:r w:rsidRPr="00D0696B">
        <w:rPr>
          <w:rFonts w:ascii="Tahoma" w:hAnsi="Tahoma" w:cs="Tahoma"/>
          <w:b/>
        </w:rPr>
        <w:t>.000,00 zł</w:t>
      </w:r>
    </w:p>
    <w:p w14:paraId="6B088965" w14:textId="77777777" w:rsidR="00CD0F1B" w:rsidRPr="00D0696B" w:rsidRDefault="00CD0F1B" w:rsidP="00CD0F1B">
      <w:pPr>
        <w:spacing w:after="0"/>
        <w:jc w:val="both"/>
        <w:rPr>
          <w:rFonts w:ascii="Tahoma" w:hAnsi="Tahoma" w:cs="Tahoma"/>
          <w:b/>
        </w:rPr>
      </w:pPr>
    </w:p>
    <w:p w14:paraId="418BD17E" w14:textId="77777777" w:rsidR="00CD0F1B" w:rsidRPr="00D0696B" w:rsidRDefault="00CD0F1B" w:rsidP="00F91421">
      <w:pPr>
        <w:pStyle w:val="Akapitzlist"/>
        <w:numPr>
          <w:ilvl w:val="0"/>
          <w:numId w:val="8"/>
        </w:numPr>
        <w:spacing w:after="0"/>
        <w:ind w:left="567" w:hanging="283"/>
        <w:jc w:val="both"/>
        <w:rPr>
          <w:rFonts w:ascii="Tahoma" w:hAnsi="Tahoma" w:cs="Tahoma"/>
          <w:b/>
        </w:rPr>
      </w:pPr>
      <w:r w:rsidRPr="00D0696B">
        <w:rPr>
          <w:rFonts w:ascii="Tahoma" w:hAnsi="Tahoma" w:cs="Tahoma"/>
          <w:b/>
        </w:rPr>
        <w:t xml:space="preserve"> Ubezpieczenie sprzętu elektronicznego od wszystkich ryzyk</w:t>
      </w:r>
    </w:p>
    <w:p w14:paraId="2BF09489" w14:textId="77777777" w:rsidR="00CD0F1B" w:rsidRPr="00D0696B" w:rsidRDefault="00CD0F1B" w:rsidP="00CD0F1B">
      <w:pPr>
        <w:spacing w:after="0"/>
        <w:ind w:left="851" w:hanging="284"/>
        <w:jc w:val="both"/>
        <w:rPr>
          <w:rFonts w:ascii="Tahoma" w:hAnsi="Tahoma" w:cs="Tahoma"/>
        </w:rPr>
      </w:pPr>
    </w:p>
    <w:p w14:paraId="477F035E" w14:textId="77777777" w:rsidR="00CD0F1B" w:rsidRPr="00D0696B" w:rsidRDefault="00CD0F1B" w:rsidP="00CD0F1B">
      <w:pPr>
        <w:spacing w:after="0"/>
        <w:ind w:left="851" w:hanging="284"/>
        <w:jc w:val="both"/>
        <w:rPr>
          <w:rFonts w:ascii="Tahoma" w:hAnsi="Tahoma" w:cs="Tahoma"/>
        </w:rPr>
      </w:pPr>
      <w:r w:rsidRPr="00D0696B">
        <w:rPr>
          <w:rFonts w:ascii="Tahoma" w:hAnsi="Tahoma" w:cs="Tahoma"/>
        </w:rPr>
        <w:t>- rodzaj wartości: zgodnie z wykazem,</w:t>
      </w:r>
    </w:p>
    <w:p w14:paraId="6EB0FE71" w14:textId="12F9F20B" w:rsidR="00CD0F1B" w:rsidRPr="00D0696B" w:rsidRDefault="00CD0F1B" w:rsidP="00CD0F1B">
      <w:pPr>
        <w:spacing w:after="0"/>
        <w:ind w:left="851" w:hanging="284"/>
        <w:jc w:val="both"/>
        <w:rPr>
          <w:rFonts w:ascii="Tahoma" w:hAnsi="Tahoma" w:cs="Tahoma"/>
        </w:rPr>
      </w:pPr>
      <w:r w:rsidRPr="00D0696B">
        <w:rPr>
          <w:rFonts w:ascii="Tahoma" w:hAnsi="Tahoma" w:cs="Tahoma"/>
        </w:rPr>
        <w:t xml:space="preserve">- wykaz sprzętu elektronicznego stanowi </w:t>
      </w:r>
      <w:r w:rsidRPr="00D0696B">
        <w:rPr>
          <w:rFonts w:ascii="Tahoma" w:hAnsi="Tahoma" w:cs="Tahoma"/>
          <w:b/>
        </w:rPr>
        <w:t xml:space="preserve">Załącznik nr </w:t>
      </w:r>
      <w:r w:rsidR="00AC49F8">
        <w:rPr>
          <w:rFonts w:ascii="Tahoma" w:hAnsi="Tahoma" w:cs="Tahoma"/>
          <w:b/>
        </w:rPr>
        <w:t>8.</w:t>
      </w:r>
      <w:r w:rsidRPr="00D0696B">
        <w:rPr>
          <w:rFonts w:ascii="Tahoma" w:hAnsi="Tahoma" w:cs="Tahoma"/>
          <w:b/>
        </w:rPr>
        <w:t>4C</w:t>
      </w:r>
      <w:r w:rsidRPr="00D0696B">
        <w:rPr>
          <w:rFonts w:ascii="Tahoma" w:hAnsi="Tahoma" w:cs="Tahoma"/>
        </w:rPr>
        <w:t>,</w:t>
      </w:r>
    </w:p>
    <w:p w14:paraId="7D63AAFB" w14:textId="63D8C24A" w:rsidR="00CD0F1B" w:rsidRDefault="00CD0F1B" w:rsidP="00CD0F1B">
      <w:pPr>
        <w:spacing w:after="0"/>
        <w:ind w:left="851" w:hanging="142"/>
        <w:jc w:val="both"/>
        <w:rPr>
          <w:rFonts w:ascii="Tahoma" w:hAnsi="Tahoma" w:cs="Tahoma"/>
          <w:b/>
        </w:rPr>
      </w:pPr>
      <w:r w:rsidRPr="00D0696B">
        <w:rPr>
          <w:rFonts w:ascii="Tahoma" w:hAnsi="Tahoma" w:cs="Tahoma"/>
          <w:b/>
        </w:rPr>
        <w:lastRenderedPageBreak/>
        <w:t xml:space="preserve">suma ubezpieczenia sprzętu przenośnego: </w:t>
      </w:r>
      <w:r w:rsidR="000B5530" w:rsidRPr="000B5530">
        <w:rPr>
          <w:rFonts w:ascii="Tahoma" w:hAnsi="Tahoma" w:cs="Tahoma"/>
          <w:b/>
        </w:rPr>
        <w:t>15.710,00 zł</w:t>
      </w:r>
    </w:p>
    <w:p w14:paraId="73A34F6C" w14:textId="77777777" w:rsidR="00CD0F1B" w:rsidRDefault="00CD0F1B" w:rsidP="00CD0F1B">
      <w:pPr>
        <w:spacing w:after="0"/>
        <w:jc w:val="both"/>
        <w:rPr>
          <w:rFonts w:ascii="Tahoma" w:hAnsi="Tahoma" w:cs="Tahoma"/>
          <w:b/>
        </w:rPr>
      </w:pPr>
    </w:p>
    <w:p w14:paraId="0E02785D" w14:textId="77777777" w:rsidR="000B5530" w:rsidRDefault="000B5530" w:rsidP="000B5530">
      <w:pPr>
        <w:pStyle w:val="Akapitzlist"/>
        <w:numPr>
          <w:ilvl w:val="3"/>
          <w:numId w:val="6"/>
        </w:numPr>
        <w:spacing w:after="0"/>
        <w:ind w:left="567" w:hanging="425"/>
        <w:jc w:val="both"/>
        <w:rPr>
          <w:rFonts w:ascii="Tahoma" w:hAnsi="Tahoma" w:cs="Tahoma"/>
          <w:b/>
          <w:u w:val="single"/>
        </w:rPr>
      </w:pPr>
      <w:r w:rsidRPr="000B5530">
        <w:rPr>
          <w:rFonts w:ascii="Tahoma" w:hAnsi="Tahoma" w:cs="Tahoma"/>
          <w:b/>
          <w:u w:val="single"/>
        </w:rPr>
        <w:t>Miejska Biblioteka Publiczna w Reszlu</w:t>
      </w:r>
    </w:p>
    <w:p w14:paraId="4447EA28" w14:textId="77777777" w:rsidR="000B5530" w:rsidRDefault="000B5530" w:rsidP="000B5530">
      <w:pPr>
        <w:pStyle w:val="Akapitzlist"/>
        <w:spacing w:after="0"/>
        <w:ind w:left="567"/>
        <w:jc w:val="both"/>
        <w:rPr>
          <w:rFonts w:ascii="Tahoma" w:hAnsi="Tahoma" w:cs="Tahoma"/>
          <w:b/>
          <w:u w:val="single"/>
        </w:rPr>
      </w:pPr>
      <w:r w:rsidRPr="000B5530">
        <w:rPr>
          <w:rFonts w:ascii="Tahoma" w:hAnsi="Tahoma" w:cs="Tahoma"/>
          <w:b/>
          <w:u w:val="single"/>
        </w:rPr>
        <w:t>11-440 Reszel, ul. Kolejowa 2A</w:t>
      </w:r>
    </w:p>
    <w:p w14:paraId="7D21390E" w14:textId="408187EA" w:rsidR="007B38DF" w:rsidRPr="000B5530" w:rsidRDefault="000B5530" w:rsidP="000B5530">
      <w:pPr>
        <w:pStyle w:val="Akapitzlist"/>
        <w:spacing w:after="0"/>
        <w:ind w:left="567"/>
        <w:jc w:val="both"/>
        <w:rPr>
          <w:rFonts w:ascii="Tahoma" w:hAnsi="Tahoma" w:cs="Tahoma"/>
          <w:b/>
          <w:u w:val="single"/>
        </w:rPr>
      </w:pPr>
      <w:r w:rsidRPr="000B5530">
        <w:rPr>
          <w:rFonts w:ascii="Tahoma" w:hAnsi="Tahoma" w:cs="Tahoma"/>
          <w:b/>
          <w:u w:val="single"/>
        </w:rPr>
        <w:t>Regon: 510293504</w:t>
      </w:r>
    </w:p>
    <w:p w14:paraId="1B01DC3A" w14:textId="77777777" w:rsidR="00CD0F1B" w:rsidRPr="00C31032" w:rsidRDefault="00CD0F1B" w:rsidP="00CD0F1B">
      <w:pPr>
        <w:pStyle w:val="Akapitzlist"/>
        <w:spacing w:after="0"/>
        <w:ind w:left="851" w:hanging="284"/>
        <w:jc w:val="both"/>
        <w:rPr>
          <w:rFonts w:ascii="Tahoma" w:hAnsi="Tahoma" w:cs="Tahoma"/>
        </w:rPr>
      </w:pPr>
    </w:p>
    <w:p w14:paraId="316A4B87" w14:textId="09D44250" w:rsidR="00CD0F1B" w:rsidRDefault="00CD0F1B" w:rsidP="00CD0F1B">
      <w:pPr>
        <w:pStyle w:val="Akapitzlist"/>
        <w:spacing w:after="0"/>
        <w:ind w:left="851" w:hanging="284"/>
        <w:jc w:val="both"/>
        <w:rPr>
          <w:rFonts w:ascii="Tahoma" w:hAnsi="Tahoma" w:cs="Tahoma"/>
        </w:rPr>
      </w:pPr>
      <w:r w:rsidRPr="00F441B3">
        <w:rPr>
          <w:rFonts w:ascii="Tahoma" w:hAnsi="Tahoma" w:cs="Tahoma"/>
        </w:rPr>
        <w:t xml:space="preserve">Liczba pracowników: </w:t>
      </w:r>
      <w:r w:rsidR="000B5530">
        <w:rPr>
          <w:rFonts w:ascii="Tahoma" w:hAnsi="Tahoma" w:cs="Tahoma"/>
        </w:rPr>
        <w:t>8</w:t>
      </w:r>
    </w:p>
    <w:p w14:paraId="55E04532" w14:textId="77777777" w:rsidR="00CD0F1B" w:rsidRPr="00C31032" w:rsidRDefault="00CD0F1B" w:rsidP="00CD0F1B">
      <w:pPr>
        <w:pStyle w:val="Akapitzlist"/>
        <w:spacing w:after="0"/>
        <w:ind w:left="851" w:hanging="284"/>
        <w:jc w:val="both"/>
        <w:rPr>
          <w:rFonts w:ascii="Tahoma" w:hAnsi="Tahoma" w:cs="Tahoma"/>
        </w:rPr>
      </w:pPr>
    </w:p>
    <w:p w14:paraId="17CB7020" w14:textId="77777777" w:rsidR="00CD0F1B" w:rsidRPr="00C31032" w:rsidRDefault="00CD0F1B" w:rsidP="00F91421">
      <w:pPr>
        <w:pStyle w:val="Akapitzlist"/>
        <w:numPr>
          <w:ilvl w:val="0"/>
          <w:numId w:val="10"/>
        </w:numPr>
        <w:spacing w:after="0"/>
        <w:ind w:left="567" w:hanging="284"/>
        <w:jc w:val="both"/>
        <w:rPr>
          <w:rFonts w:ascii="Tahoma" w:hAnsi="Tahoma" w:cs="Tahoma"/>
          <w:b/>
        </w:rPr>
      </w:pPr>
      <w:r w:rsidRPr="00C31032">
        <w:rPr>
          <w:rFonts w:ascii="Tahoma" w:hAnsi="Tahoma" w:cs="Tahoma"/>
          <w:b/>
        </w:rPr>
        <w:t>Ubezpieczenie</w:t>
      </w:r>
      <w:r>
        <w:rPr>
          <w:rFonts w:ascii="Tahoma" w:hAnsi="Tahoma" w:cs="Tahoma"/>
          <w:b/>
        </w:rPr>
        <w:t xml:space="preserve"> mienia od wszystkich ryzyk</w:t>
      </w:r>
    </w:p>
    <w:p w14:paraId="729930BF" w14:textId="77777777" w:rsidR="00CD0F1B" w:rsidRDefault="00CD0F1B" w:rsidP="00CD0F1B">
      <w:pPr>
        <w:spacing w:after="0"/>
        <w:ind w:left="851" w:hanging="284"/>
        <w:jc w:val="both"/>
        <w:rPr>
          <w:rFonts w:ascii="Tahoma" w:hAnsi="Tahoma" w:cs="Tahoma"/>
          <w:b/>
        </w:rPr>
      </w:pPr>
    </w:p>
    <w:p w14:paraId="79F00745" w14:textId="3C86ADF1" w:rsidR="00CD0F1B" w:rsidRDefault="00CD0F1B" w:rsidP="00CD0F1B">
      <w:pPr>
        <w:spacing w:after="0"/>
        <w:ind w:left="851" w:hanging="284"/>
        <w:jc w:val="both"/>
        <w:rPr>
          <w:rFonts w:ascii="Tahoma" w:hAnsi="Tahoma" w:cs="Tahoma"/>
          <w:b/>
        </w:rPr>
      </w:pPr>
      <w:r w:rsidRPr="00C31032">
        <w:rPr>
          <w:rFonts w:ascii="Tahoma" w:hAnsi="Tahoma" w:cs="Tahoma"/>
          <w:b/>
        </w:rPr>
        <w:t>Przedmiot ubezpieczenia</w:t>
      </w:r>
    </w:p>
    <w:p w14:paraId="15CBC17B" w14:textId="77777777" w:rsidR="00410D52" w:rsidRDefault="00410D52" w:rsidP="00CD0F1B">
      <w:pPr>
        <w:spacing w:after="0"/>
        <w:ind w:left="851" w:hanging="284"/>
        <w:jc w:val="both"/>
        <w:rPr>
          <w:rFonts w:ascii="Tahoma" w:hAnsi="Tahoma" w:cs="Tahoma"/>
          <w:b/>
        </w:rPr>
      </w:pPr>
    </w:p>
    <w:p w14:paraId="2E335A2C" w14:textId="7550830B" w:rsidR="00410D52" w:rsidRPr="00604A0B" w:rsidRDefault="00410D52" w:rsidP="00F91421">
      <w:pPr>
        <w:pStyle w:val="Akapitzlist"/>
        <w:numPr>
          <w:ilvl w:val="6"/>
          <w:numId w:val="6"/>
        </w:numPr>
        <w:tabs>
          <w:tab w:val="clear" w:pos="5040"/>
          <w:tab w:val="left" w:pos="567"/>
        </w:tabs>
        <w:spacing w:after="0"/>
        <w:ind w:left="284" w:firstLine="0"/>
        <w:jc w:val="both"/>
        <w:rPr>
          <w:rFonts w:ascii="Tahoma" w:hAnsi="Tahoma" w:cs="Tahoma"/>
          <w:b/>
        </w:rPr>
      </w:pPr>
      <w:r w:rsidRPr="00604A0B">
        <w:rPr>
          <w:rFonts w:ascii="Tahoma" w:hAnsi="Tahoma" w:cs="Tahoma"/>
          <w:b/>
        </w:rPr>
        <w:t>Budynki i budowle</w:t>
      </w:r>
    </w:p>
    <w:p w14:paraId="03171CDC" w14:textId="77777777" w:rsidR="00410D52" w:rsidRPr="00D0696B" w:rsidRDefault="00410D52" w:rsidP="00410D52">
      <w:pPr>
        <w:spacing w:after="0"/>
        <w:ind w:left="851" w:hanging="284"/>
        <w:jc w:val="both"/>
        <w:rPr>
          <w:rFonts w:ascii="Tahoma" w:hAnsi="Tahoma" w:cs="Tahoma"/>
        </w:rPr>
      </w:pPr>
      <w:r w:rsidRPr="00D0696B">
        <w:rPr>
          <w:rFonts w:ascii="Tahoma" w:hAnsi="Tahoma" w:cs="Tahoma"/>
        </w:rPr>
        <w:t>- rodzaj wartości: zgodnie z wykazem budynków,</w:t>
      </w:r>
    </w:p>
    <w:p w14:paraId="28BAD35A" w14:textId="77777777" w:rsidR="00410D52" w:rsidRPr="00D0696B" w:rsidRDefault="00410D52" w:rsidP="00410D52">
      <w:pPr>
        <w:spacing w:after="0"/>
        <w:ind w:left="851" w:hanging="284"/>
        <w:jc w:val="both"/>
        <w:rPr>
          <w:rFonts w:ascii="Tahoma" w:hAnsi="Tahoma" w:cs="Tahoma"/>
        </w:rPr>
      </w:pPr>
      <w:r w:rsidRPr="00D0696B">
        <w:rPr>
          <w:rFonts w:ascii="Tahoma" w:hAnsi="Tahoma" w:cs="Tahoma"/>
        </w:rPr>
        <w:t xml:space="preserve">- system ubezpieczenia: na sumy stałe, </w:t>
      </w:r>
    </w:p>
    <w:p w14:paraId="224AFCB7" w14:textId="1F2F994D" w:rsidR="00410D52" w:rsidRPr="00D0696B" w:rsidRDefault="00410D52" w:rsidP="00410D52">
      <w:pPr>
        <w:spacing w:after="0"/>
        <w:ind w:left="851" w:hanging="284"/>
        <w:jc w:val="both"/>
        <w:rPr>
          <w:rFonts w:ascii="Tahoma" w:hAnsi="Tahoma" w:cs="Tahoma"/>
        </w:rPr>
      </w:pPr>
      <w:r w:rsidRPr="00D0696B">
        <w:rPr>
          <w:rFonts w:ascii="Tahoma" w:hAnsi="Tahoma" w:cs="Tahoma"/>
        </w:rPr>
        <w:t xml:space="preserve">- przedmiot ubezpieczenia: budynki i budowle wg </w:t>
      </w:r>
      <w:r w:rsidRPr="00D0696B">
        <w:rPr>
          <w:rFonts w:ascii="Tahoma" w:hAnsi="Tahoma" w:cs="Tahoma"/>
          <w:b/>
        </w:rPr>
        <w:t xml:space="preserve">Załącznika nr </w:t>
      </w:r>
      <w:r>
        <w:rPr>
          <w:rFonts w:ascii="Tahoma" w:hAnsi="Tahoma" w:cs="Tahoma"/>
          <w:b/>
        </w:rPr>
        <w:t>8.5</w:t>
      </w:r>
      <w:r w:rsidRPr="00D0696B">
        <w:rPr>
          <w:rFonts w:ascii="Tahoma" w:hAnsi="Tahoma" w:cs="Tahoma"/>
          <w:b/>
        </w:rPr>
        <w:t xml:space="preserve">A </w:t>
      </w:r>
    </w:p>
    <w:p w14:paraId="31CDBADE" w14:textId="704D2F31" w:rsidR="00410D52" w:rsidRPr="00D0696B" w:rsidRDefault="00410D52" w:rsidP="00410D52">
      <w:pPr>
        <w:spacing w:after="0"/>
        <w:ind w:left="851" w:hanging="142"/>
        <w:jc w:val="both"/>
        <w:rPr>
          <w:rFonts w:ascii="Tahoma" w:hAnsi="Tahoma" w:cs="Tahoma"/>
          <w:b/>
        </w:rPr>
      </w:pPr>
      <w:r w:rsidRPr="00D0696B">
        <w:rPr>
          <w:rFonts w:ascii="Tahoma" w:hAnsi="Tahoma" w:cs="Tahoma"/>
          <w:b/>
        </w:rPr>
        <w:t>suma ubezpieczenia:</w:t>
      </w:r>
      <w:r>
        <w:rPr>
          <w:rFonts w:ascii="Tahoma" w:hAnsi="Tahoma" w:cs="Tahoma"/>
          <w:b/>
        </w:rPr>
        <w:t xml:space="preserve"> </w:t>
      </w:r>
      <w:r w:rsidR="000B5530" w:rsidRPr="000B5530">
        <w:rPr>
          <w:rFonts w:ascii="Tahoma" w:hAnsi="Tahoma" w:cs="Tahoma"/>
          <w:b/>
        </w:rPr>
        <w:t>2.625.000,00 zł</w:t>
      </w:r>
    </w:p>
    <w:p w14:paraId="268B563D" w14:textId="77777777" w:rsidR="00CD0F1B" w:rsidRPr="00F441B3" w:rsidRDefault="00CD0F1B" w:rsidP="00894F82">
      <w:pPr>
        <w:spacing w:after="0"/>
        <w:jc w:val="both"/>
        <w:rPr>
          <w:rFonts w:ascii="Tahoma" w:hAnsi="Tahoma" w:cs="Tahoma"/>
          <w:b/>
        </w:rPr>
      </w:pPr>
    </w:p>
    <w:p w14:paraId="4A7816FC" w14:textId="21394F30" w:rsidR="00CD0F1B" w:rsidRPr="00604A0B" w:rsidRDefault="00CD0F1B" w:rsidP="00F91421">
      <w:pPr>
        <w:pStyle w:val="Akapitzlist"/>
        <w:numPr>
          <w:ilvl w:val="6"/>
          <w:numId w:val="6"/>
        </w:numPr>
        <w:tabs>
          <w:tab w:val="clear" w:pos="5040"/>
          <w:tab w:val="num" w:pos="426"/>
        </w:tabs>
        <w:spacing w:after="0"/>
        <w:ind w:left="426" w:firstLine="0"/>
        <w:jc w:val="both"/>
        <w:rPr>
          <w:rFonts w:ascii="Tahoma" w:hAnsi="Tahoma" w:cs="Tahoma"/>
          <w:b/>
        </w:rPr>
      </w:pPr>
      <w:r w:rsidRPr="00604A0B">
        <w:rPr>
          <w:rFonts w:ascii="Tahoma" w:hAnsi="Tahoma" w:cs="Tahoma"/>
          <w:b/>
        </w:rPr>
        <w:t xml:space="preserve">Maszyny, urządzenia, wyposażenie </w:t>
      </w:r>
    </w:p>
    <w:p w14:paraId="7C169D8E"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rodzaj wartości: wartość księgowa brutto,</w:t>
      </w:r>
    </w:p>
    <w:p w14:paraId="0AA752E4"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 system ubezpieczenia: na sumy stałe, </w:t>
      </w:r>
    </w:p>
    <w:p w14:paraId="0244924A" w14:textId="51482F03" w:rsidR="00CD0F1B" w:rsidRDefault="00CD0F1B" w:rsidP="004064D2">
      <w:pPr>
        <w:spacing w:after="0"/>
        <w:ind w:left="709" w:hanging="142"/>
        <w:jc w:val="both"/>
        <w:rPr>
          <w:rFonts w:ascii="Tahoma" w:hAnsi="Tahoma" w:cs="Tahoma"/>
          <w:b/>
        </w:rPr>
      </w:pPr>
      <w:r w:rsidRPr="00F441B3">
        <w:rPr>
          <w:rFonts w:ascii="Tahoma" w:hAnsi="Tahoma" w:cs="Tahoma"/>
          <w:b/>
        </w:rPr>
        <w:tab/>
        <w:t xml:space="preserve">suma ubezpieczenia: </w:t>
      </w:r>
      <w:r w:rsidR="000B5530" w:rsidRPr="000B5530">
        <w:rPr>
          <w:rFonts w:ascii="Tahoma" w:hAnsi="Tahoma" w:cs="Tahoma"/>
          <w:b/>
        </w:rPr>
        <w:t>472.776,35 zł</w:t>
      </w:r>
    </w:p>
    <w:p w14:paraId="2776A7BF" w14:textId="77777777" w:rsidR="004064D2" w:rsidRPr="00F441B3" w:rsidRDefault="004064D2" w:rsidP="004064D2">
      <w:pPr>
        <w:spacing w:after="0"/>
        <w:ind w:left="709" w:hanging="142"/>
        <w:jc w:val="both"/>
        <w:rPr>
          <w:rFonts w:ascii="Tahoma" w:hAnsi="Tahoma" w:cs="Tahoma"/>
          <w:b/>
        </w:rPr>
      </w:pPr>
    </w:p>
    <w:p w14:paraId="1BACCF1E" w14:textId="2BE20B5E" w:rsidR="00CD0F1B" w:rsidRPr="00604A0B" w:rsidRDefault="00CD0F1B" w:rsidP="00F91421">
      <w:pPr>
        <w:pStyle w:val="Akapitzlist"/>
        <w:numPr>
          <w:ilvl w:val="6"/>
          <w:numId w:val="6"/>
        </w:numPr>
        <w:tabs>
          <w:tab w:val="clear" w:pos="5040"/>
          <w:tab w:val="num" w:pos="709"/>
        </w:tabs>
        <w:spacing w:after="0"/>
        <w:ind w:left="426" w:firstLine="0"/>
        <w:jc w:val="both"/>
        <w:rPr>
          <w:rFonts w:ascii="Tahoma" w:hAnsi="Tahoma" w:cs="Tahoma"/>
          <w:b/>
        </w:rPr>
      </w:pPr>
      <w:r w:rsidRPr="00604A0B">
        <w:rPr>
          <w:rFonts w:ascii="Tahoma" w:hAnsi="Tahoma" w:cs="Tahoma"/>
          <w:b/>
        </w:rPr>
        <w:t>Mienie pracownicze</w:t>
      </w:r>
    </w:p>
    <w:p w14:paraId="4F926826" w14:textId="77777777" w:rsidR="00CD0F1B" w:rsidRPr="00F441B3" w:rsidRDefault="00CD0F1B" w:rsidP="00CD0F1B">
      <w:pPr>
        <w:spacing w:after="0"/>
        <w:ind w:left="851" w:hanging="284"/>
        <w:jc w:val="both"/>
        <w:rPr>
          <w:rFonts w:ascii="Tahoma" w:hAnsi="Tahoma" w:cs="Tahoma"/>
        </w:rPr>
      </w:pPr>
      <w:r w:rsidRPr="00F441B3">
        <w:rPr>
          <w:rFonts w:ascii="Tahoma" w:hAnsi="Tahoma" w:cs="Tahoma"/>
        </w:rPr>
        <w:t xml:space="preserve">- system ubezpieczenia: na pierwsze ryzyko, </w:t>
      </w:r>
    </w:p>
    <w:p w14:paraId="3EB257C4" w14:textId="758A37B8" w:rsidR="00CD0F1B" w:rsidRDefault="00CD0F1B" w:rsidP="00CD0F1B">
      <w:pPr>
        <w:spacing w:after="0"/>
        <w:ind w:left="709" w:hanging="142"/>
        <w:jc w:val="both"/>
        <w:rPr>
          <w:rFonts w:ascii="Tahoma" w:hAnsi="Tahoma" w:cs="Tahoma"/>
          <w:b/>
        </w:rPr>
      </w:pPr>
      <w:r w:rsidRPr="00F441B3">
        <w:rPr>
          <w:rFonts w:ascii="Tahoma" w:hAnsi="Tahoma" w:cs="Tahoma"/>
          <w:b/>
        </w:rPr>
        <w:tab/>
        <w:t xml:space="preserve">suma ubezpieczenia: </w:t>
      </w:r>
      <w:r w:rsidR="000B5530" w:rsidRPr="000B5530">
        <w:rPr>
          <w:rFonts w:ascii="Tahoma" w:hAnsi="Tahoma" w:cs="Tahoma"/>
          <w:b/>
        </w:rPr>
        <w:t>5.000,00 zł</w:t>
      </w:r>
    </w:p>
    <w:p w14:paraId="5ADDCB80" w14:textId="77777777" w:rsidR="00CD0F1B" w:rsidRDefault="00CD0F1B" w:rsidP="00CD0F1B">
      <w:pPr>
        <w:spacing w:after="0"/>
        <w:ind w:left="709" w:hanging="142"/>
        <w:jc w:val="both"/>
        <w:rPr>
          <w:rFonts w:ascii="Tahoma" w:hAnsi="Tahoma" w:cs="Tahoma"/>
          <w:b/>
        </w:rPr>
      </w:pPr>
    </w:p>
    <w:p w14:paraId="09D4CA6A" w14:textId="77777777" w:rsidR="00CD0F1B" w:rsidRPr="000C75D6" w:rsidRDefault="00CD0F1B" w:rsidP="00CD0F1B">
      <w:pPr>
        <w:spacing w:after="0"/>
        <w:ind w:left="426" w:hanging="142"/>
        <w:jc w:val="both"/>
        <w:rPr>
          <w:rFonts w:ascii="Tahoma" w:hAnsi="Tahoma" w:cs="Tahoma"/>
          <w:b/>
        </w:rPr>
      </w:pPr>
      <w:r w:rsidRPr="000C75D6">
        <w:rPr>
          <w:rFonts w:ascii="Tahoma" w:hAnsi="Tahoma" w:cs="Tahoma"/>
          <w:b/>
        </w:rPr>
        <w:t>I</w:t>
      </w:r>
      <w:r>
        <w:rPr>
          <w:rFonts w:ascii="Tahoma" w:hAnsi="Tahoma" w:cs="Tahoma"/>
          <w:b/>
        </w:rPr>
        <w:t>I.</w:t>
      </w:r>
      <w:r w:rsidRPr="000C75D6">
        <w:rPr>
          <w:rFonts w:ascii="Tahoma" w:hAnsi="Tahoma" w:cs="Tahoma"/>
          <w:b/>
        </w:rPr>
        <w:t xml:space="preserve"> Ubezpieczenie sprzętu elektronicznego od wszystkich ryzyk</w:t>
      </w:r>
    </w:p>
    <w:p w14:paraId="436600FA" w14:textId="77777777" w:rsidR="00CD0F1B" w:rsidRPr="000C75D6" w:rsidRDefault="00CD0F1B" w:rsidP="00CD0F1B">
      <w:pPr>
        <w:spacing w:after="0"/>
        <w:ind w:left="709" w:hanging="142"/>
        <w:jc w:val="both"/>
        <w:rPr>
          <w:rFonts w:ascii="Tahoma" w:hAnsi="Tahoma" w:cs="Tahoma"/>
          <w:b/>
        </w:rPr>
      </w:pPr>
    </w:p>
    <w:p w14:paraId="3B4040B3" w14:textId="77777777" w:rsidR="00CD0F1B" w:rsidRPr="000C75D6" w:rsidRDefault="00CD0F1B" w:rsidP="00CD0F1B">
      <w:pPr>
        <w:spacing w:after="0"/>
        <w:ind w:left="709" w:hanging="142"/>
        <w:jc w:val="both"/>
        <w:rPr>
          <w:rFonts w:ascii="Tahoma" w:hAnsi="Tahoma" w:cs="Tahoma"/>
        </w:rPr>
      </w:pPr>
      <w:r w:rsidRPr="000C75D6">
        <w:rPr>
          <w:rFonts w:ascii="Tahoma" w:hAnsi="Tahoma" w:cs="Tahoma"/>
        </w:rPr>
        <w:t>- rodzaj wartości: zgodnie z wykazem,</w:t>
      </w:r>
    </w:p>
    <w:p w14:paraId="2AFEF09D" w14:textId="74ADAC35" w:rsidR="00CD0F1B" w:rsidRPr="00F441B3" w:rsidRDefault="00CD0F1B" w:rsidP="00CD0F1B">
      <w:pPr>
        <w:spacing w:after="0"/>
        <w:ind w:left="709" w:hanging="142"/>
        <w:jc w:val="both"/>
        <w:rPr>
          <w:rFonts w:ascii="Tahoma" w:hAnsi="Tahoma" w:cs="Tahoma"/>
          <w:b/>
        </w:rPr>
      </w:pPr>
      <w:r w:rsidRPr="00F441B3">
        <w:rPr>
          <w:rFonts w:ascii="Tahoma" w:hAnsi="Tahoma" w:cs="Tahoma"/>
        </w:rPr>
        <w:t>- wykaz sprzętu elektronicznego stanowi</w:t>
      </w:r>
      <w:r w:rsidRPr="00F441B3">
        <w:rPr>
          <w:rFonts w:ascii="Tahoma" w:hAnsi="Tahoma" w:cs="Tahoma"/>
          <w:b/>
        </w:rPr>
        <w:t xml:space="preserve"> Załącznik nr </w:t>
      </w:r>
      <w:r w:rsidR="004D54B5">
        <w:rPr>
          <w:rFonts w:ascii="Tahoma" w:hAnsi="Tahoma" w:cs="Tahoma"/>
          <w:b/>
        </w:rPr>
        <w:t>8.</w:t>
      </w:r>
      <w:r w:rsidRPr="00F441B3">
        <w:rPr>
          <w:rFonts w:ascii="Tahoma" w:hAnsi="Tahoma" w:cs="Tahoma"/>
          <w:b/>
        </w:rPr>
        <w:t>5C,</w:t>
      </w:r>
    </w:p>
    <w:p w14:paraId="24161DE5" w14:textId="01EC7774" w:rsidR="004064D2" w:rsidRDefault="004064D2" w:rsidP="004064D2">
      <w:pPr>
        <w:spacing w:after="0"/>
        <w:ind w:left="851" w:hanging="142"/>
        <w:jc w:val="both"/>
        <w:rPr>
          <w:rFonts w:ascii="Tahoma" w:hAnsi="Tahoma" w:cs="Tahoma"/>
          <w:b/>
        </w:rPr>
      </w:pPr>
      <w:r w:rsidRPr="00F441B3">
        <w:rPr>
          <w:rFonts w:ascii="Tahoma" w:hAnsi="Tahoma" w:cs="Tahoma"/>
          <w:b/>
        </w:rPr>
        <w:t xml:space="preserve">suma ubezpieczenia sprzętu </w:t>
      </w:r>
      <w:r>
        <w:rPr>
          <w:rFonts w:ascii="Tahoma" w:hAnsi="Tahoma" w:cs="Tahoma"/>
          <w:b/>
        </w:rPr>
        <w:t>stacjonarnego</w:t>
      </w:r>
      <w:r w:rsidRPr="00F441B3">
        <w:rPr>
          <w:rFonts w:ascii="Tahoma" w:hAnsi="Tahoma" w:cs="Tahoma"/>
          <w:b/>
        </w:rPr>
        <w:t xml:space="preserve">: </w:t>
      </w:r>
      <w:r w:rsidR="000B5530" w:rsidRPr="000B5530">
        <w:rPr>
          <w:rFonts w:ascii="Tahoma" w:hAnsi="Tahoma" w:cs="Tahoma"/>
          <w:b/>
        </w:rPr>
        <w:t>15.025,34 zł</w:t>
      </w:r>
    </w:p>
    <w:p w14:paraId="7F85B214" w14:textId="1D33712E" w:rsidR="004064D2" w:rsidRDefault="004064D2" w:rsidP="004064D2">
      <w:pPr>
        <w:spacing w:after="0"/>
        <w:ind w:left="851" w:hanging="142"/>
        <w:jc w:val="both"/>
        <w:rPr>
          <w:rFonts w:ascii="Tahoma" w:hAnsi="Tahoma" w:cs="Tahoma"/>
          <w:b/>
        </w:rPr>
      </w:pPr>
      <w:r w:rsidRPr="00F441B3">
        <w:rPr>
          <w:rFonts w:ascii="Tahoma" w:hAnsi="Tahoma" w:cs="Tahoma"/>
          <w:b/>
        </w:rPr>
        <w:t xml:space="preserve">suma ubezpieczenia sprzętu </w:t>
      </w:r>
      <w:r>
        <w:rPr>
          <w:rFonts w:ascii="Tahoma" w:hAnsi="Tahoma" w:cs="Tahoma"/>
          <w:b/>
        </w:rPr>
        <w:t>przenośnego</w:t>
      </w:r>
      <w:r w:rsidRPr="00F441B3">
        <w:rPr>
          <w:rFonts w:ascii="Tahoma" w:hAnsi="Tahoma" w:cs="Tahoma"/>
          <w:b/>
        </w:rPr>
        <w:t xml:space="preserve">: </w:t>
      </w:r>
      <w:r w:rsidR="000B5530" w:rsidRPr="000B5530">
        <w:rPr>
          <w:rFonts w:ascii="Tahoma" w:hAnsi="Tahoma" w:cs="Tahoma"/>
          <w:b/>
        </w:rPr>
        <w:t>18.328,05 zł</w:t>
      </w:r>
    </w:p>
    <w:p w14:paraId="01793C42" w14:textId="77777777" w:rsidR="00321C9E" w:rsidRDefault="00321C9E" w:rsidP="000B5530">
      <w:pPr>
        <w:spacing w:after="0"/>
        <w:jc w:val="both"/>
        <w:rPr>
          <w:rFonts w:ascii="Tahoma" w:hAnsi="Tahoma" w:cs="Tahoma"/>
          <w:b/>
        </w:rPr>
      </w:pPr>
    </w:p>
    <w:p w14:paraId="15344B66" w14:textId="77777777" w:rsidR="000B5530" w:rsidRDefault="000B5530" w:rsidP="000B5530">
      <w:pPr>
        <w:pStyle w:val="Akapitzlist"/>
        <w:numPr>
          <w:ilvl w:val="3"/>
          <w:numId w:val="6"/>
        </w:numPr>
        <w:tabs>
          <w:tab w:val="clear" w:pos="2880"/>
          <w:tab w:val="num" w:pos="2552"/>
        </w:tabs>
        <w:spacing w:after="0"/>
        <w:ind w:left="567"/>
        <w:jc w:val="both"/>
        <w:rPr>
          <w:rFonts w:ascii="Tahoma" w:hAnsi="Tahoma" w:cs="Tahoma"/>
          <w:b/>
          <w:u w:val="single"/>
        </w:rPr>
      </w:pPr>
      <w:r w:rsidRPr="000B5530">
        <w:rPr>
          <w:rFonts w:ascii="Tahoma" w:hAnsi="Tahoma" w:cs="Tahoma"/>
          <w:b/>
          <w:u w:val="single"/>
        </w:rPr>
        <w:t>Środowiskowy Dom Samopomocy w Reszlu</w:t>
      </w:r>
    </w:p>
    <w:p w14:paraId="244EB724" w14:textId="77777777" w:rsidR="000B5530" w:rsidRDefault="000B5530" w:rsidP="000B5530">
      <w:pPr>
        <w:pStyle w:val="Akapitzlist"/>
        <w:spacing w:after="0"/>
        <w:ind w:left="567"/>
        <w:jc w:val="both"/>
        <w:rPr>
          <w:rFonts w:ascii="Tahoma" w:hAnsi="Tahoma" w:cs="Tahoma"/>
          <w:b/>
          <w:u w:val="single"/>
        </w:rPr>
      </w:pPr>
      <w:r w:rsidRPr="000B5530">
        <w:rPr>
          <w:rFonts w:ascii="Tahoma" w:hAnsi="Tahoma" w:cs="Tahoma"/>
          <w:b/>
          <w:u w:val="single"/>
        </w:rPr>
        <w:t>11-440 Reszel, ul. Podzamcze 1</w:t>
      </w:r>
    </w:p>
    <w:p w14:paraId="34998A06" w14:textId="66FD73C2" w:rsidR="007B38DF" w:rsidRPr="000B5530" w:rsidRDefault="000B5530" w:rsidP="000B5530">
      <w:pPr>
        <w:pStyle w:val="Akapitzlist"/>
        <w:spacing w:after="0"/>
        <w:ind w:left="567"/>
        <w:jc w:val="both"/>
        <w:rPr>
          <w:rFonts w:ascii="Tahoma" w:hAnsi="Tahoma" w:cs="Tahoma"/>
          <w:b/>
          <w:u w:val="single"/>
        </w:rPr>
      </w:pPr>
      <w:r w:rsidRPr="000B5530">
        <w:rPr>
          <w:rFonts w:ascii="Tahoma" w:hAnsi="Tahoma" w:cs="Tahoma"/>
          <w:b/>
          <w:u w:val="single"/>
        </w:rPr>
        <w:t>Regon: 369633788</w:t>
      </w:r>
    </w:p>
    <w:p w14:paraId="3201E3C6" w14:textId="77777777" w:rsidR="00CD0F1B" w:rsidRPr="00C31032" w:rsidRDefault="00CD0F1B" w:rsidP="00CD0F1B">
      <w:pPr>
        <w:pStyle w:val="Akapitzlist"/>
        <w:spacing w:after="0"/>
        <w:ind w:left="851" w:hanging="284"/>
        <w:jc w:val="both"/>
        <w:rPr>
          <w:rFonts w:ascii="Tahoma" w:hAnsi="Tahoma" w:cs="Tahoma"/>
        </w:rPr>
      </w:pPr>
    </w:p>
    <w:p w14:paraId="0D8BEDF0" w14:textId="47C4FE86" w:rsidR="00CD0F1B" w:rsidRDefault="00CD0F1B" w:rsidP="00CD0F1B">
      <w:pPr>
        <w:pStyle w:val="Akapitzlist"/>
        <w:spacing w:after="0"/>
        <w:ind w:left="851" w:hanging="284"/>
        <w:jc w:val="both"/>
        <w:rPr>
          <w:rFonts w:ascii="Tahoma" w:hAnsi="Tahoma" w:cs="Tahoma"/>
        </w:rPr>
      </w:pPr>
      <w:r w:rsidRPr="00F441B3">
        <w:rPr>
          <w:rFonts w:ascii="Tahoma" w:hAnsi="Tahoma" w:cs="Tahoma"/>
        </w:rPr>
        <w:t xml:space="preserve">Liczba pracowników: </w:t>
      </w:r>
      <w:r w:rsidR="000B5530">
        <w:rPr>
          <w:rFonts w:ascii="Tahoma" w:hAnsi="Tahoma" w:cs="Tahoma"/>
        </w:rPr>
        <w:t>23</w:t>
      </w:r>
    </w:p>
    <w:p w14:paraId="4C33C859" w14:textId="77777777" w:rsidR="00CD0F1B" w:rsidRPr="00C31032" w:rsidRDefault="00CD0F1B" w:rsidP="00CD0F1B">
      <w:pPr>
        <w:pStyle w:val="Akapitzlist"/>
        <w:spacing w:after="0"/>
        <w:ind w:left="851" w:hanging="284"/>
        <w:jc w:val="both"/>
        <w:rPr>
          <w:rFonts w:ascii="Tahoma" w:hAnsi="Tahoma" w:cs="Tahoma"/>
        </w:rPr>
      </w:pPr>
    </w:p>
    <w:p w14:paraId="0845EA24" w14:textId="044C79BB" w:rsidR="00894F82" w:rsidRPr="00C31032" w:rsidRDefault="00894F82" w:rsidP="000B5530">
      <w:pPr>
        <w:pStyle w:val="Akapitzlist"/>
        <w:numPr>
          <w:ilvl w:val="0"/>
          <w:numId w:val="24"/>
        </w:numPr>
        <w:spacing w:after="0"/>
        <w:ind w:left="567" w:hanging="283"/>
        <w:jc w:val="both"/>
        <w:rPr>
          <w:rFonts w:ascii="Tahoma" w:hAnsi="Tahoma" w:cs="Tahoma"/>
          <w:b/>
        </w:rPr>
      </w:pPr>
      <w:r w:rsidRPr="00C31032">
        <w:rPr>
          <w:rFonts w:ascii="Tahoma" w:hAnsi="Tahoma" w:cs="Tahoma"/>
          <w:b/>
        </w:rPr>
        <w:t xml:space="preserve">Ubezpieczenie </w:t>
      </w:r>
      <w:r>
        <w:rPr>
          <w:rFonts w:ascii="Tahoma" w:hAnsi="Tahoma" w:cs="Tahoma"/>
          <w:b/>
        </w:rPr>
        <w:t>mienia od wszystkich ryzyk</w:t>
      </w:r>
      <w:r w:rsidRPr="00C31032">
        <w:rPr>
          <w:rFonts w:ascii="Tahoma" w:hAnsi="Tahoma" w:cs="Tahoma"/>
          <w:b/>
        </w:rPr>
        <w:t xml:space="preserve"> </w:t>
      </w:r>
    </w:p>
    <w:p w14:paraId="7D3427AA" w14:textId="77777777" w:rsidR="00894F82" w:rsidRDefault="00894F82" w:rsidP="00894F82">
      <w:pPr>
        <w:spacing w:after="0"/>
        <w:ind w:left="851" w:hanging="284"/>
        <w:jc w:val="both"/>
        <w:rPr>
          <w:rFonts w:ascii="Tahoma" w:hAnsi="Tahoma" w:cs="Tahoma"/>
          <w:b/>
        </w:rPr>
      </w:pPr>
    </w:p>
    <w:p w14:paraId="54E294A0" w14:textId="77777777" w:rsidR="00894F82" w:rsidRPr="00D0696B" w:rsidRDefault="00894F82" w:rsidP="00894F82">
      <w:pPr>
        <w:spacing w:after="0"/>
        <w:ind w:left="851" w:hanging="284"/>
        <w:jc w:val="both"/>
        <w:rPr>
          <w:rFonts w:ascii="Tahoma" w:hAnsi="Tahoma" w:cs="Tahoma"/>
          <w:b/>
        </w:rPr>
      </w:pPr>
      <w:r w:rsidRPr="00D0696B">
        <w:rPr>
          <w:rFonts w:ascii="Tahoma" w:hAnsi="Tahoma" w:cs="Tahoma"/>
          <w:b/>
        </w:rPr>
        <w:t>Przedmiot ubezpieczenia</w:t>
      </w:r>
    </w:p>
    <w:p w14:paraId="136C9F4F" w14:textId="77777777" w:rsidR="00894F82" w:rsidRPr="00D0696B" w:rsidRDefault="00894F82" w:rsidP="00894F82">
      <w:pPr>
        <w:spacing w:after="0"/>
        <w:jc w:val="both"/>
        <w:rPr>
          <w:rFonts w:ascii="Tahoma" w:hAnsi="Tahoma" w:cs="Tahoma"/>
          <w:b/>
        </w:rPr>
      </w:pPr>
    </w:p>
    <w:p w14:paraId="492863BA" w14:textId="00406503" w:rsidR="00894F82" w:rsidRPr="00D0696B" w:rsidRDefault="00894F82" w:rsidP="000B5530">
      <w:pPr>
        <w:pStyle w:val="Akapitzlist"/>
        <w:numPr>
          <w:ilvl w:val="3"/>
          <w:numId w:val="24"/>
        </w:numPr>
        <w:spacing w:after="0"/>
        <w:ind w:left="567" w:hanging="283"/>
        <w:jc w:val="both"/>
        <w:rPr>
          <w:rFonts w:ascii="Tahoma" w:hAnsi="Tahoma" w:cs="Tahoma"/>
          <w:b/>
        </w:rPr>
      </w:pPr>
      <w:r w:rsidRPr="00D0696B">
        <w:rPr>
          <w:rFonts w:ascii="Tahoma" w:hAnsi="Tahoma" w:cs="Tahoma"/>
          <w:b/>
        </w:rPr>
        <w:t>Budynki i budowle</w:t>
      </w:r>
    </w:p>
    <w:p w14:paraId="2D86C218" w14:textId="77777777" w:rsidR="00894F82" w:rsidRPr="00D0696B" w:rsidRDefault="00894F82" w:rsidP="00894F82">
      <w:pPr>
        <w:spacing w:after="0"/>
        <w:ind w:left="851" w:hanging="284"/>
        <w:jc w:val="both"/>
        <w:rPr>
          <w:rFonts w:ascii="Tahoma" w:hAnsi="Tahoma" w:cs="Tahoma"/>
        </w:rPr>
      </w:pPr>
      <w:r w:rsidRPr="00D0696B">
        <w:rPr>
          <w:rFonts w:ascii="Tahoma" w:hAnsi="Tahoma" w:cs="Tahoma"/>
        </w:rPr>
        <w:t>- rodzaj wartości: zgodnie z wykazem budynków,</w:t>
      </w:r>
    </w:p>
    <w:p w14:paraId="25D0DF4C" w14:textId="77777777" w:rsidR="00894F82" w:rsidRPr="00D0696B" w:rsidRDefault="00894F82" w:rsidP="00894F82">
      <w:pPr>
        <w:spacing w:after="0"/>
        <w:ind w:left="851" w:hanging="284"/>
        <w:jc w:val="both"/>
        <w:rPr>
          <w:rFonts w:ascii="Tahoma" w:hAnsi="Tahoma" w:cs="Tahoma"/>
        </w:rPr>
      </w:pPr>
      <w:r w:rsidRPr="00D0696B">
        <w:rPr>
          <w:rFonts w:ascii="Tahoma" w:hAnsi="Tahoma" w:cs="Tahoma"/>
        </w:rPr>
        <w:t xml:space="preserve">- system ubezpieczenia: na sumy stałe, </w:t>
      </w:r>
    </w:p>
    <w:p w14:paraId="59133283" w14:textId="7B4F21F9" w:rsidR="00894F82" w:rsidRPr="00D0696B" w:rsidRDefault="00894F82" w:rsidP="00894F82">
      <w:pPr>
        <w:spacing w:after="0"/>
        <w:ind w:left="851" w:hanging="284"/>
        <w:jc w:val="both"/>
        <w:rPr>
          <w:rFonts w:ascii="Tahoma" w:hAnsi="Tahoma" w:cs="Tahoma"/>
        </w:rPr>
      </w:pPr>
      <w:r w:rsidRPr="00D0696B">
        <w:rPr>
          <w:rFonts w:ascii="Tahoma" w:hAnsi="Tahoma" w:cs="Tahoma"/>
        </w:rPr>
        <w:lastRenderedPageBreak/>
        <w:t xml:space="preserve">- przedmiot ubezpieczenia: budynki i budowle wg </w:t>
      </w:r>
      <w:r w:rsidRPr="00D0696B">
        <w:rPr>
          <w:rFonts w:ascii="Tahoma" w:hAnsi="Tahoma" w:cs="Tahoma"/>
          <w:b/>
        </w:rPr>
        <w:t xml:space="preserve">Załącznika nr </w:t>
      </w:r>
      <w:r w:rsidR="00B24E10">
        <w:rPr>
          <w:rFonts w:ascii="Tahoma" w:hAnsi="Tahoma" w:cs="Tahoma"/>
          <w:b/>
        </w:rPr>
        <w:t>8.</w:t>
      </w:r>
      <w:r>
        <w:rPr>
          <w:rFonts w:ascii="Tahoma" w:hAnsi="Tahoma" w:cs="Tahoma"/>
          <w:b/>
        </w:rPr>
        <w:t>6</w:t>
      </w:r>
      <w:r w:rsidRPr="00D0696B">
        <w:rPr>
          <w:rFonts w:ascii="Tahoma" w:hAnsi="Tahoma" w:cs="Tahoma"/>
          <w:b/>
        </w:rPr>
        <w:t xml:space="preserve">A </w:t>
      </w:r>
    </w:p>
    <w:p w14:paraId="322B1E81" w14:textId="42C7A6A8" w:rsidR="00894F82" w:rsidRDefault="00894F82" w:rsidP="00235EC0">
      <w:pPr>
        <w:spacing w:after="0"/>
        <w:ind w:left="851" w:hanging="142"/>
        <w:jc w:val="both"/>
        <w:rPr>
          <w:rFonts w:ascii="Tahoma" w:hAnsi="Tahoma" w:cs="Tahoma"/>
          <w:b/>
        </w:rPr>
      </w:pPr>
      <w:r w:rsidRPr="00D0696B">
        <w:rPr>
          <w:rFonts w:ascii="Tahoma" w:hAnsi="Tahoma" w:cs="Tahoma"/>
          <w:b/>
        </w:rPr>
        <w:t>suma ubezpieczenia:</w:t>
      </w:r>
      <w:r>
        <w:rPr>
          <w:rFonts w:ascii="Tahoma" w:hAnsi="Tahoma" w:cs="Tahoma"/>
          <w:b/>
        </w:rPr>
        <w:t xml:space="preserve"> </w:t>
      </w:r>
      <w:r w:rsidR="000B5530" w:rsidRPr="000B5530">
        <w:rPr>
          <w:rFonts w:ascii="Tahoma" w:hAnsi="Tahoma" w:cs="Tahoma"/>
          <w:b/>
        </w:rPr>
        <w:t>6.525.000,00 zł</w:t>
      </w:r>
    </w:p>
    <w:p w14:paraId="4F972A51" w14:textId="77777777" w:rsidR="00235EC0" w:rsidRPr="00D0696B" w:rsidRDefault="00235EC0" w:rsidP="00235EC0">
      <w:pPr>
        <w:spacing w:after="0"/>
        <w:ind w:left="851" w:hanging="142"/>
        <w:jc w:val="both"/>
        <w:rPr>
          <w:rFonts w:ascii="Tahoma" w:hAnsi="Tahoma" w:cs="Tahoma"/>
          <w:b/>
        </w:rPr>
      </w:pPr>
    </w:p>
    <w:p w14:paraId="3B3E1022" w14:textId="77777777" w:rsidR="00894F82" w:rsidRPr="00D0696B" w:rsidRDefault="00894F82" w:rsidP="000B5530">
      <w:pPr>
        <w:pStyle w:val="Akapitzlist"/>
        <w:numPr>
          <w:ilvl w:val="3"/>
          <w:numId w:val="24"/>
        </w:numPr>
        <w:spacing w:after="0"/>
        <w:ind w:left="567" w:hanging="283"/>
        <w:jc w:val="both"/>
        <w:rPr>
          <w:rFonts w:ascii="Tahoma" w:hAnsi="Tahoma" w:cs="Tahoma"/>
          <w:b/>
        </w:rPr>
      </w:pPr>
      <w:r w:rsidRPr="00D0696B">
        <w:rPr>
          <w:rFonts w:ascii="Tahoma" w:hAnsi="Tahoma" w:cs="Tahoma"/>
          <w:b/>
        </w:rPr>
        <w:t xml:space="preserve">Maszyny, urządzenia, wyposażenie </w:t>
      </w:r>
    </w:p>
    <w:p w14:paraId="56FDB6F3" w14:textId="77777777" w:rsidR="00894F82" w:rsidRPr="00D0696B" w:rsidRDefault="00894F82" w:rsidP="00894F82">
      <w:pPr>
        <w:spacing w:after="0"/>
        <w:ind w:left="851" w:hanging="284"/>
        <w:jc w:val="both"/>
        <w:rPr>
          <w:rFonts w:ascii="Tahoma" w:hAnsi="Tahoma" w:cs="Tahoma"/>
        </w:rPr>
      </w:pPr>
      <w:r w:rsidRPr="00D0696B">
        <w:rPr>
          <w:rFonts w:ascii="Tahoma" w:hAnsi="Tahoma" w:cs="Tahoma"/>
        </w:rPr>
        <w:t>- rodzaj wartości: wartość księgowa brutto,</w:t>
      </w:r>
    </w:p>
    <w:p w14:paraId="5E6076DF" w14:textId="77777777" w:rsidR="00894F82" w:rsidRPr="00D0696B" w:rsidRDefault="00894F82" w:rsidP="00894F82">
      <w:pPr>
        <w:spacing w:after="0"/>
        <w:ind w:left="851" w:hanging="284"/>
        <w:jc w:val="both"/>
        <w:rPr>
          <w:rFonts w:ascii="Tahoma" w:hAnsi="Tahoma" w:cs="Tahoma"/>
        </w:rPr>
      </w:pPr>
      <w:r w:rsidRPr="00D0696B">
        <w:rPr>
          <w:rFonts w:ascii="Tahoma" w:hAnsi="Tahoma" w:cs="Tahoma"/>
        </w:rPr>
        <w:t>- system ubezpieczenia: na sumy stałe,</w:t>
      </w:r>
    </w:p>
    <w:p w14:paraId="35BD26BF" w14:textId="41F6181B" w:rsidR="00894F82" w:rsidRPr="00D0696B" w:rsidRDefault="00894F82" w:rsidP="00894F82">
      <w:pPr>
        <w:spacing w:after="0"/>
        <w:ind w:left="851" w:hanging="142"/>
        <w:jc w:val="both"/>
        <w:rPr>
          <w:rFonts w:ascii="Tahoma" w:hAnsi="Tahoma" w:cs="Tahoma"/>
          <w:b/>
        </w:rPr>
      </w:pPr>
      <w:r w:rsidRPr="00D0696B">
        <w:rPr>
          <w:rFonts w:ascii="Tahoma" w:hAnsi="Tahoma" w:cs="Tahoma"/>
          <w:b/>
        </w:rPr>
        <w:t xml:space="preserve">suma ubezpieczenia: </w:t>
      </w:r>
      <w:r w:rsidR="000B5530" w:rsidRPr="000B5530">
        <w:rPr>
          <w:rFonts w:ascii="Tahoma" w:hAnsi="Tahoma" w:cs="Tahoma"/>
          <w:b/>
        </w:rPr>
        <w:t>383.419,20 zł</w:t>
      </w:r>
    </w:p>
    <w:p w14:paraId="34845025" w14:textId="77777777" w:rsidR="00894F82" w:rsidRPr="00D0696B" w:rsidRDefault="00894F82" w:rsidP="00894F82">
      <w:pPr>
        <w:spacing w:after="0"/>
        <w:ind w:left="851" w:hanging="284"/>
        <w:jc w:val="both"/>
        <w:rPr>
          <w:rFonts w:ascii="Tahoma" w:hAnsi="Tahoma" w:cs="Tahoma"/>
          <w:b/>
        </w:rPr>
      </w:pPr>
    </w:p>
    <w:p w14:paraId="53035E5A" w14:textId="77777777" w:rsidR="00894F82" w:rsidRPr="00D0696B" w:rsidRDefault="00894F82" w:rsidP="000B5530">
      <w:pPr>
        <w:pStyle w:val="Akapitzlist"/>
        <w:numPr>
          <w:ilvl w:val="3"/>
          <w:numId w:val="24"/>
        </w:numPr>
        <w:spacing w:after="0"/>
        <w:ind w:left="567" w:hanging="283"/>
        <w:jc w:val="both"/>
        <w:rPr>
          <w:rFonts w:ascii="Tahoma" w:hAnsi="Tahoma" w:cs="Tahoma"/>
          <w:b/>
        </w:rPr>
      </w:pPr>
      <w:r w:rsidRPr="00D0696B">
        <w:rPr>
          <w:rFonts w:ascii="Tahoma" w:hAnsi="Tahoma" w:cs="Tahoma"/>
          <w:b/>
        </w:rPr>
        <w:t>Mienie pracownicze</w:t>
      </w:r>
    </w:p>
    <w:p w14:paraId="43478467" w14:textId="77777777" w:rsidR="00894F82" w:rsidRPr="00D0696B" w:rsidRDefault="00894F82" w:rsidP="00894F82">
      <w:pPr>
        <w:spacing w:after="0"/>
        <w:ind w:left="851" w:hanging="284"/>
        <w:jc w:val="both"/>
        <w:rPr>
          <w:rFonts w:ascii="Tahoma" w:hAnsi="Tahoma" w:cs="Tahoma"/>
        </w:rPr>
      </w:pPr>
      <w:r w:rsidRPr="00D0696B">
        <w:rPr>
          <w:rFonts w:ascii="Tahoma" w:hAnsi="Tahoma" w:cs="Tahoma"/>
        </w:rPr>
        <w:t xml:space="preserve">- system ubezpieczenia: na pierwsze ryzyko, </w:t>
      </w:r>
    </w:p>
    <w:p w14:paraId="29AF37DD" w14:textId="51355DA3" w:rsidR="00894F82" w:rsidRPr="00D0696B" w:rsidRDefault="00894F82" w:rsidP="00894F82">
      <w:pPr>
        <w:spacing w:after="0"/>
        <w:ind w:left="851" w:hanging="142"/>
        <w:jc w:val="both"/>
        <w:rPr>
          <w:rFonts w:ascii="Tahoma" w:hAnsi="Tahoma" w:cs="Tahoma"/>
          <w:b/>
        </w:rPr>
      </w:pPr>
      <w:r w:rsidRPr="00D0696B">
        <w:rPr>
          <w:rFonts w:ascii="Tahoma" w:hAnsi="Tahoma" w:cs="Tahoma"/>
          <w:b/>
        </w:rPr>
        <w:t xml:space="preserve">suma ubezpieczenia: </w:t>
      </w:r>
      <w:r w:rsidR="00F1683F">
        <w:rPr>
          <w:rFonts w:ascii="Tahoma" w:hAnsi="Tahoma" w:cs="Tahoma"/>
          <w:b/>
        </w:rPr>
        <w:t>1</w:t>
      </w:r>
      <w:r w:rsidR="000B5530">
        <w:rPr>
          <w:rFonts w:ascii="Tahoma" w:hAnsi="Tahoma" w:cs="Tahoma"/>
          <w:b/>
        </w:rPr>
        <w:t>5</w:t>
      </w:r>
      <w:r w:rsidRPr="00D0696B">
        <w:rPr>
          <w:rFonts w:ascii="Tahoma" w:hAnsi="Tahoma" w:cs="Tahoma"/>
          <w:b/>
        </w:rPr>
        <w:t>.000,00 zł</w:t>
      </w:r>
    </w:p>
    <w:p w14:paraId="41FEE7F6" w14:textId="77777777" w:rsidR="00894F82" w:rsidRPr="00D0696B" w:rsidRDefault="00894F82" w:rsidP="00894F82">
      <w:pPr>
        <w:spacing w:after="0"/>
        <w:jc w:val="both"/>
        <w:rPr>
          <w:rFonts w:ascii="Tahoma" w:hAnsi="Tahoma" w:cs="Tahoma"/>
          <w:b/>
        </w:rPr>
      </w:pPr>
    </w:p>
    <w:p w14:paraId="004E6802" w14:textId="77777777" w:rsidR="000B5530" w:rsidRPr="000C75D6" w:rsidRDefault="000B5530" w:rsidP="000B5530">
      <w:pPr>
        <w:spacing w:after="0"/>
        <w:ind w:left="426" w:hanging="142"/>
        <w:jc w:val="both"/>
        <w:rPr>
          <w:rFonts w:ascii="Tahoma" w:hAnsi="Tahoma" w:cs="Tahoma"/>
          <w:b/>
        </w:rPr>
      </w:pPr>
      <w:r w:rsidRPr="000C75D6">
        <w:rPr>
          <w:rFonts w:ascii="Tahoma" w:hAnsi="Tahoma" w:cs="Tahoma"/>
          <w:b/>
        </w:rPr>
        <w:t>I</w:t>
      </w:r>
      <w:r>
        <w:rPr>
          <w:rFonts w:ascii="Tahoma" w:hAnsi="Tahoma" w:cs="Tahoma"/>
          <w:b/>
        </w:rPr>
        <w:t>I.</w:t>
      </w:r>
      <w:r w:rsidRPr="000C75D6">
        <w:rPr>
          <w:rFonts w:ascii="Tahoma" w:hAnsi="Tahoma" w:cs="Tahoma"/>
          <w:b/>
        </w:rPr>
        <w:t xml:space="preserve"> Ubezpieczenie sprzętu elektronicznego od wszystkich </w:t>
      </w:r>
      <w:proofErr w:type="spellStart"/>
      <w:r w:rsidRPr="000C75D6">
        <w:rPr>
          <w:rFonts w:ascii="Tahoma" w:hAnsi="Tahoma" w:cs="Tahoma"/>
          <w:b/>
        </w:rPr>
        <w:t>ryzyk</w:t>
      </w:r>
      <w:proofErr w:type="spellEnd"/>
    </w:p>
    <w:p w14:paraId="5AF8CF52" w14:textId="77777777" w:rsidR="000B5530" w:rsidRPr="000C75D6" w:rsidRDefault="000B5530" w:rsidP="000B5530">
      <w:pPr>
        <w:spacing w:after="0"/>
        <w:ind w:left="709" w:hanging="142"/>
        <w:jc w:val="both"/>
        <w:rPr>
          <w:rFonts w:ascii="Tahoma" w:hAnsi="Tahoma" w:cs="Tahoma"/>
          <w:b/>
        </w:rPr>
      </w:pPr>
    </w:p>
    <w:p w14:paraId="16365848" w14:textId="77777777" w:rsidR="000B5530" w:rsidRPr="000C75D6" w:rsidRDefault="000B5530" w:rsidP="000B5530">
      <w:pPr>
        <w:spacing w:after="0"/>
        <w:ind w:left="709" w:hanging="142"/>
        <w:jc w:val="both"/>
        <w:rPr>
          <w:rFonts w:ascii="Tahoma" w:hAnsi="Tahoma" w:cs="Tahoma"/>
        </w:rPr>
      </w:pPr>
      <w:r w:rsidRPr="000C75D6">
        <w:rPr>
          <w:rFonts w:ascii="Tahoma" w:hAnsi="Tahoma" w:cs="Tahoma"/>
        </w:rPr>
        <w:t>- rodzaj wartości: zgodnie z wykazem,</w:t>
      </w:r>
    </w:p>
    <w:p w14:paraId="3DE57BB4" w14:textId="513D6AB0" w:rsidR="000B5530" w:rsidRPr="00F441B3" w:rsidRDefault="000B5530" w:rsidP="000B5530">
      <w:pPr>
        <w:spacing w:after="0"/>
        <w:ind w:left="709" w:hanging="142"/>
        <w:jc w:val="both"/>
        <w:rPr>
          <w:rFonts w:ascii="Tahoma" w:hAnsi="Tahoma" w:cs="Tahoma"/>
          <w:b/>
        </w:rPr>
      </w:pPr>
      <w:r w:rsidRPr="00F441B3">
        <w:rPr>
          <w:rFonts w:ascii="Tahoma" w:hAnsi="Tahoma" w:cs="Tahoma"/>
        </w:rPr>
        <w:t>- wykaz sprzętu elektronicznego stanowi</w:t>
      </w:r>
      <w:r w:rsidRPr="00F441B3">
        <w:rPr>
          <w:rFonts w:ascii="Tahoma" w:hAnsi="Tahoma" w:cs="Tahoma"/>
          <w:b/>
        </w:rPr>
        <w:t xml:space="preserve"> Załącznik nr </w:t>
      </w:r>
      <w:r>
        <w:rPr>
          <w:rFonts w:ascii="Tahoma" w:hAnsi="Tahoma" w:cs="Tahoma"/>
          <w:b/>
        </w:rPr>
        <w:t>8.</w:t>
      </w:r>
      <w:r w:rsidR="0027163E">
        <w:rPr>
          <w:rFonts w:ascii="Tahoma" w:hAnsi="Tahoma" w:cs="Tahoma"/>
          <w:b/>
        </w:rPr>
        <w:t>6</w:t>
      </w:r>
      <w:r w:rsidRPr="00F441B3">
        <w:rPr>
          <w:rFonts w:ascii="Tahoma" w:hAnsi="Tahoma" w:cs="Tahoma"/>
          <w:b/>
        </w:rPr>
        <w:t>C,</w:t>
      </w:r>
    </w:p>
    <w:p w14:paraId="27C76F0D" w14:textId="61EC4781" w:rsidR="000B5530" w:rsidRDefault="000B5530" w:rsidP="000B5530">
      <w:pPr>
        <w:spacing w:after="0"/>
        <w:ind w:left="851" w:hanging="142"/>
        <w:jc w:val="both"/>
        <w:rPr>
          <w:rFonts w:ascii="Tahoma" w:hAnsi="Tahoma" w:cs="Tahoma"/>
          <w:b/>
        </w:rPr>
      </w:pPr>
      <w:r w:rsidRPr="00F441B3">
        <w:rPr>
          <w:rFonts w:ascii="Tahoma" w:hAnsi="Tahoma" w:cs="Tahoma"/>
          <w:b/>
        </w:rPr>
        <w:t xml:space="preserve">suma ubezpieczenia sprzętu </w:t>
      </w:r>
      <w:r>
        <w:rPr>
          <w:rFonts w:ascii="Tahoma" w:hAnsi="Tahoma" w:cs="Tahoma"/>
          <w:b/>
        </w:rPr>
        <w:t>stacjonarnego</w:t>
      </w:r>
      <w:r w:rsidRPr="00F441B3">
        <w:rPr>
          <w:rFonts w:ascii="Tahoma" w:hAnsi="Tahoma" w:cs="Tahoma"/>
          <w:b/>
        </w:rPr>
        <w:t xml:space="preserve">: </w:t>
      </w:r>
      <w:r w:rsidR="0027163E" w:rsidRPr="0027163E">
        <w:rPr>
          <w:rFonts w:ascii="Tahoma" w:hAnsi="Tahoma" w:cs="Tahoma"/>
          <w:b/>
        </w:rPr>
        <w:t>51.164,68 zł</w:t>
      </w:r>
    </w:p>
    <w:p w14:paraId="28FC0437" w14:textId="3E3AD401" w:rsidR="000B5530" w:rsidRDefault="000B5530" w:rsidP="000B5530">
      <w:pPr>
        <w:spacing w:after="0"/>
        <w:ind w:left="851" w:hanging="142"/>
        <w:jc w:val="both"/>
        <w:rPr>
          <w:rFonts w:ascii="Tahoma" w:hAnsi="Tahoma" w:cs="Tahoma"/>
          <w:b/>
        </w:rPr>
      </w:pPr>
      <w:r w:rsidRPr="00F441B3">
        <w:rPr>
          <w:rFonts w:ascii="Tahoma" w:hAnsi="Tahoma" w:cs="Tahoma"/>
          <w:b/>
        </w:rPr>
        <w:t xml:space="preserve">suma ubezpieczenia sprzętu </w:t>
      </w:r>
      <w:r>
        <w:rPr>
          <w:rFonts w:ascii="Tahoma" w:hAnsi="Tahoma" w:cs="Tahoma"/>
          <w:b/>
        </w:rPr>
        <w:t>przenośnego</w:t>
      </w:r>
      <w:r w:rsidRPr="00F441B3">
        <w:rPr>
          <w:rFonts w:ascii="Tahoma" w:hAnsi="Tahoma" w:cs="Tahoma"/>
          <w:b/>
        </w:rPr>
        <w:t xml:space="preserve">: </w:t>
      </w:r>
      <w:r w:rsidR="0027163E" w:rsidRPr="0027163E">
        <w:rPr>
          <w:rFonts w:ascii="Tahoma" w:hAnsi="Tahoma" w:cs="Tahoma"/>
          <w:b/>
        </w:rPr>
        <w:t>42.030,27 zł</w:t>
      </w:r>
    </w:p>
    <w:p w14:paraId="54DEA2E9" w14:textId="5160C167" w:rsidR="00A900D4" w:rsidRDefault="00A900D4" w:rsidP="00A900D4">
      <w:pPr>
        <w:spacing w:after="0"/>
        <w:jc w:val="both"/>
        <w:rPr>
          <w:rFonts w:ascii="Tahoma" w:hAnsi="Tahoma" w:cs="Tahoma"/>
          <w:b/>
        </w:rPr>
      </w:pPr>
    </w:p>
    <w:p w14:paraId="448741F0" w14:textId="139173BA" w:rsidR="0027163E" w:rsidRPr="0027163E" w:rsidRDefault="0027163E" w:rsidP="0027163E">
      <w:pPr>
        <w:pStyle w:val="Akapitzlist"/>
        <w:numPr>
          <w:ilvl w:val="1"/>
          <w:numId w:val="6"/>
        </w:numPr>
        <w:tabs>
          <w:tab w:val="clear" w:pos="1440"/>
        </w:tabs>
        <w:spacing w:after="0"/>
        <w:ind w:left="567" w:firstLine="0"/>
        <w:jc w:val="both"/>
        <w:rPr>
          <w:rFonts w:ascii="Tahoma" w:hAnsi="Tahoma" w:cs="Tahoma"/>
          <w:b/>
        </w:rPr>
      </w:pPr>
      <w:r>
        <w:rPr>
          <w:rFonts w:ascii="Tahoma" w:hAnsi="Tahoma" w:cs="Tahoma"/>
          <w:b/>
        </w:rPr>
        <w:t xml:space="preserve"> </w:t>
      </w:r>
      <w:r w:rsidRPr="0027163E">
        <w:rPr>
          <w:rFonts w:ascii="Tahoma" w:hAnsi="Tahoma" w:cs="Tahoma"/>
          <w:b/>
        </w:rPr>
        <w:t>Ubezpieczenia komunikacyjne (OC, NNW i AC/KR)</w:t>
      </w:r>
    </w:p>
    <w:p w14:paraId="13F9784B" w14:textId="77777777" w:rsidR="0027163E" w:rsidRDefault="0027163E" w:rsidP="0027163E">
      <w:pPr>
        <w:spacing w:after="0"/>
        <w:ind w:left="851" w:hanging="284"/>
        <w:jc w:val="both"/>
        <w:rPr>
          <w:rFonts w:ascii="Tahoma" w:hAnsi="Tahoma" w:cs="Tahoma"/>
        </w:rPr>
      </w:pPr>
    </w:p>
    <w:p w14:paraId="6488A27F" w14:textId="77777777" w:rsidR="0027163E" w:rsidRPr="00C31032" w:rsidRDefault="0027163E" w:rsidP="0027163E">
      <w:pPr>
        <w:spacing w:after="0"/>
        <w:ind w:left="567"/>
        <w:jc w:val="both"/>
        <w:rPr>
          <w:rFonts w:ascii="Tahoma" w:hAnsi="Tahoma" w:cs="Tahoma"/>
        </w:rPr>
      </w:pPr>
      <w:r w:rsidRPr="00C31032">
        <w:rPr>
          <w:rFonts w:ascii="Tahoma" w:hAnsi="Tahoma" w:cs="Tahoma"/>
        </w:rPr>
        <w:t>- Ubezpieczenie OC – suma ubezpieczenia podstawowa,</w:t>
      </w:r>
    </w:p>
    <w:p w14:paraId="68CEC663" w14:textId="77777777" w:rsidR="0027163E" w:rsidRPr="00C31032" w:rsidRDefault="0027163E" w:rsidP="0027163E">
      <w:pPr>
        <w:spacing w:after="0"/>
        <w:ind w:left="567"/>
        <w:jc w:val="both"/>
        <w:rPr>
          <w:rFonts w:ascii="Tahoma" w:hAnsi="Tahoma" w:cs="Tahoma"/>
        </w:rPr>
      </w:pPr>
      <w:r w:rsidRPr="00C31032">
        <w:rPr>
          <w:rFonts w:ascii="Tahoma" w:hAnsi="Tahoma" w:cs="Tahoma"/>
        </w:rPr>
        <w:t>- Ubezpieczenie NNW – suma ubezpieczenia 1</w:t>
      </w:r>
      <w:r>
        <w:rPr>
          <w:rFonts w:ascii="Tahoma" w:hAnsi="Tahoma" w:cs="Tahoma"/>
        </w:rPr>
        <w:t>5</w:t>
      </w:r>
      <w:r w:rsidRPr="00C31032">
        <w:rPr>
          <w:rFonts w:ascii="Tahoma" w:hAnsi="Tahoma" w:cs="Tahoma"/>
        </w:rPr>
        <w:t>.000,00 zł,</w:t>
      </w:r>
    </w:p>
    <w:p w14:paraId="5F9DC584" w14:textId="77777777" w:rsidR="0027163E" w:rsidRPr="00C31032" w:rsidRDefault="0027163E" w:rsidP="0027163E">
      <w:pPr>
        <w:spacing w:after="0"/>
        <w:ind w:left="567"/>
        <w:jc w:val="both"/>
        <w:rPr>
          <w:rFonts w:ascii="Tahoma" w:hAnsi="Tahoma" w:cs="Tahoma"/>
        </w:rPr>
      </w:pPr>
      <w:r w:rsidRPr="00C31032">
        <w:rPr>
          <w:rFonts w:ascii="Tahoma" w:hAnsi="Tahoma" w:cs="Tahoma"/>
        </w:rPr>
        <w:t>- Ubezpieczenie AC/KR – serwisowy wariant rozliczania szkód, zniesienie udziałów w</w:t>
      </w:r>
      <w:r>
        <w:rPr>
          <w:rFonts w:ascii="Tahoma" w:hAnsi="Tahoma" w:cs="Tahoma"/>
        </w:rPr>
        <w:t xml:space="preserve"> </w:t>
      </w:r>
      <w:r w:rsidRPr="00C31032">
        <w:rPr>
          <w:rFonts w:ascii="Tahoma" w:hAnsi="Tahoma" w:cs="Tahoma"/>
        </w:rPr>
        <w:t>szkodzie i amortyzacji części</w:t>
      </w:r>
      <w:r>
        <w:rPr>
          <w:rFonts w:ascii="Tahoma" w:hAnsi="Tahoma" w:cs="Tahoma"/>
        </w:rPr>
        <w:t xml:space="preserve">, </w:t>
      </w:r>
      <w:r w:rsidRPr="005A33FB">
        <w:rPr>
          <w:rFonts w:ascii="Tahoma" w:hAnsi="Tahoma" w:cs="Tahoma"/>
        </w:rPr>
        <w:t>gwarantowana suma ubezpieczenia, niepomniejszanie sumy ubezpieczenia po szkodzie</w:t>
      </w:r>
      <w:r w:rsidRPr="00C31032">
        <w:rPr>
          <w:rFonts w:ascii="Tahoma" w:hAnsi="Tahoma" w:cs="Tahoma"/>
        </w:rPr>
        <w:t xml:space="preserve">. Suma ubezpieczenia z VAT. </w:t>
      </w:r>
    </w:p>
    <w:p w14:paraId="42AF34F7" w14:textId="77777777" w:rsidR="0027163E" w:rsidRPr="00C31032" w:rsidRDefault="0027163E" w:rsidP="0027163E">
      <w:pPr>
        <w:spacing w:after="0"/>
        <w:ind w:left="567"/>
        <w:jc w:val="both"/>
        <w:rPr>
          <w:rFonts w:ascii="Tahoma" w:hAnsi="Tahoma" w:cs="Tahoma"/>
        </w:rPr>
      </w:pPr>
      <w:r w:rsidRPr="00C31032">
        <w:rPr>
          <w:rFonts w:ascii="Tahoma" w:hAnsi="Tahoma" w:cs="Tahoma"/>
        </w:rPr>
        <w:t>- Ubezpieczenie ASS – bezpłatny wariant,</w:t>
      </w:r>
    </w:p>
    <w:p w14:paraId="568FC3AB" w14:textId="093161A0" w:rsidR="0027163E" w:rsidRDefault="0027163E" w:rsidP="0027163E">
      <w:pPr>
        <w:spacing w:after="0"/>
        <w:ind w:left="567"/>
        <w:jc w:val="both"/>
        <w:rPr>
          <w:rFonts w:ascii="Tahoma" w:hAnsi="Tahoma" w:cs="Tahoma"/>
        </w:rPr>
      </w:pPr>
      <w:r w:rsidRPr="00C31032">
        <w:rPr>
          <w:rFonts w:ascii="Tahoma" w:hAnsi="Tahoma" w:cs="Tahoma"/>
        </w:rPr>
        <w:t xml:space="preserve">Wykaz pojazdów stanowi </w:t>
      </w:r>
      <w:r w:rsidRPr="00EB16C1">
        <w:rPr>
          <w:rFonts w:ascii="Tahoma" w:hAnsi="Tahoma" w:cs="Tahoma"/>
          <w:b/>
        </w:rPr>
        <w:t>Załącznik nr 8.</w:t>
      </w:r>
      <w:r>
        <w:rPr>
          <w:rFonts w:ascii="Tahoma" w:hAnsi="Tahoma" w:cs="Tahoma"/>
          <w:b/>
        </w:rPr>
        <w:t>6</w:t>
      </w:r>
      <w:r w:rsidRPr="00EB16C1">
        <w:rPr>
          <w:rFonts w:ascii="Tahoma" w:hAnsi="Tahoma" w:cs="Tahoma"/>
          <w:b/>
        </w:rPr>
        <w:t>D</w:t>
      </w:r>
      <w:r w:rsidRPr="00EB16C1">
        <w:rPr>
          <w:rFonts w:ascii="Tahoma" w:hAnsi="Tahoma" w:cs="Tahoma"/>
        </w:rPr>
        <w:t>.</w:t>
      </w:r>
    </w:p>
    <w:p w14:paraId="07E867E9" w14:textId="79E700CD" w:rsidR="0027163E" w:rsidRDefault="0027163E" w:rsidP="00A900D4">
      <w:pPr>
        <w:spacing w:after="0"/>
        <w:jc w:val="both"/>
        <w:rPr>
          <w:rFonts w:ascii="Tahoma" w:hAnsi="Tahoma" w:cs="Tahoma"/>
          <w:b/>
        </w:rPr>
      </w:pPr>
    </w:p>
    <w:p w14:paraId="4149BA92" w14:textId="77777777" w:rsidR="0027163E" w:rsidRPr="00C31032" w:rsidRDefault="0027163E" w:rsidP="00A900D4">
      <w:pPr>
        <w:spacing w:after="0"/>
        <w:jc w:val="both"/>
        <w:rPr>
          <w:rFonts w:ascii="Tahoma" w:hAnsi="Tahoma" w:cs="Tahoma"/>
          <w:b/>
        </w:rPr>
      </w:pPr>
    </w:p>
    <w:p w14:paraId="28BFED76" w14:textId="2E397CDA" w:rsidR="00361356" w:rsidRPr="00D13A07" w:rsidRDefault="00361356" w:rsidP="005A165E">
      <w:pPr>
        <w:pStyle w:val="Nagwek1"/>
        <w:keepNext/>
        <w:numPr>
          <w:ilvl w:val="0"/>
          <w:numId w:val="12"/>
        </w:numPr>
        <w:suppressAutoHyphens/>
        <w:spacing w:before="0" w:line="240" w:lineRule="auto"/>
        <w:ind w:left="426" w:hanging="426"/>
        <w:contextualSpacing w:val="0"/>
        <w:jc w:val="both"/>
        <w:rPr>
          <w:rFonts w:ascii="Tahoma" w:hAnsi="Tahoma" w:cs="Tahoma"/>
          <w:sz w:val="24"/>
          <w:szCs w:val="24"/>
        </w:rPr>
      </w:pPr>
      <w:r w:rsidRPr="005A165E">
        <w:rPr>
          <w:rFonts w:ascii="Tahoma" w:hAnsi="Tahoma" w:cs="Tahoma"/>
          <w:sz w:val="22"/>
          <w:szCs w:val="22"/>
        </w:rPr>
        <w:t>Informacja o szkodowości</w:t>
      </w:r>
      <w:r w:rsidR="00061559" w:rsidRPr="005A165E">
        <w:rPr>
          <w:rFonts w:ascii="Tahoma" w:hAnsi="Tahoma" w:cs="Tahoma"/>
          <w:sz w:val="22"/>
          <w:szCs w:val="22"/>
        </w:rPr>
        <w:t>.</w:t>
      </w:r>
    </w:p>
    <w:p w14:paraId="4574C712" w14:textId="77777777" w:rsidR="001D31CB" w:rsidRPr="001D31CB" w:rsidRDefault="001D31CB" w:rsidP="00E40A58">
      <w:pPr>
        <w:pStyle w:val="Tekstpodstawowywcity"/>
        <w:tabs>
          <w:tab w:val="left" w:pos="540"/>
        </w:tabs>
        <w:spacing w:after="0"/>
        <w:ind w:left="0"/>
        <w:jc w:val="both"/>
        <w:rPr>
          <w:rFonts w:ascii="Tahoma" w:hAnsi="Tahoma" w:cs="Tahoma"/>
        </w:rPr>
      </w:pPr>
    </w:p>
    <w:p w14:paraId="2F180377" w14:textId="276EA340" w:rsidR="005A165E" w:rsidRPr="005A165E" w:rsidRDefault="0027163E" w:rsidP="005A165E">
      <w:pPr>
        <w:pStyle w:val="Tekstpodstawowywcity"/>
        <w:spacing w:after="0"/>
        <w:jc w:val="both"/>
        <w:rPr>
          <w:rFonts w:ascii="Tahoma" w:hAnsi="Tahoma" w:cs="Tahoma"/>
        </w:rPr>
      </w:pPr>
      <w:r>
        <w:rPr>
          <w:rFonts w:ascii="Tahoma" w:hAnsi="Tahoma" w:cs="Tahoma"/>
        </w:rPr>
        <w:t xml:space="preserve">Rok </w:t>
      </w:r>
      <w:r w:rsidR="005A165E" w:rsidRPr="005A165E">
        <w:rPr>
          <w:rFonts w:ascii="Tahoma" w:hAnsi="Tahoma" w:cs="Tahoma"/>
        </w:rPr>
        <w:t>2021:</w:t>
      </w:r>
    </w:p>
    <w:p w14:paraId="4749BD14"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hali sportowej i budynku szkoły w wyniku awarii instalacji wodociągowej) - szkoda w trakcie likwidacji: wypłacone odszkodowanie 312.096,56 zł, wartość rezerwy 487.903,44 zł</w:t>
      </w:r>
    </w:p>
    <w:p w14:paraId="72E781BA"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(uszkodzenie parku miejskiego w wyniku nawałnicy) - wypłacone odszkodowanie 46.227,20 zł</w:t>
      </w:r>
    </w:p>
    <w:p w14:paraId="3668B821"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sprzętu elektronicznego od wszystkich </w:t>
      </w:r>
      <w:proofErr w:type="spellStart"/>
      <w:r w:rsidRPr="005A165E">
        <w:rPr>
          <w:rFonts w:ascii="Tahoma" w:hAnsi="Tahoma" w:cs="Tahoma"/>
        </w:rPr>
        <w:t>ryzyk</w:t>
      </w:r>
      <w:proofErr w:type="spellEnd"/>
      <w:r w:rsidRPr="005A165E">
        <w:rPr>
          <w:rFonts w:ascii="Tahoma" w:hAnsi="Tahoma" w:cs="Tahoma"/>
        </w:rPr>
        <w:t xml:space="preserve"> (uszkodzenie monitoringu w wyniku wyładowań atmosferycznych) - wypłacone odszkodowanie 8.510,90 zł</w:t>
      </w:r>
    </w:p>
    <w:p w14:paraId="6A6C91B1"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szkoły w wyniku nawałnicy) - wypłacone odszkodowanie 12.732,08 zł</w:t>
      </w:r>
    </w:p>
    <w:p w14:paraId="621E2CFC"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(pożar pojemnika na odpady) - wypłacone odszkodowanie 2.933,55 zł</w:t>
      </w:r>
    </w:p>
    <w:p w14:paraId="3AB098CA"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garażu w wyniku nawałnicy) - wypłacone odszkodowanie 4.008,55 zł</w:t>
      </w:r>
    </w:p>
    <w:p w14:paraId="23E23DAC"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hali sportowej w wyniku nawałnicy) - wypłacone odszkodowanie 2.148,69 zł</w:t>
      </w:r>
    </w:p>
    <w:p w14:paraId="3964C37B"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lastRenderedPageBreak/>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szatniowo-sanitarnego w wyniku awarii </w:t>
      </w:r>
      <w:proofErr w:type="spellStart"/>
      <w:r w:rsidRPr="005A165E">
        <w:rPr>
          <w:rFonts w:ascii="Tahoma" w:hAnsi="Tahoma" w:cs="Tahoma"/>
        </w:rPr>
        <w:t>wod-kan</w:t>
      </w:r>
      <w:proofErr w:type="spellEnd"/>
      <w:r w:rsidRPr="005A165E">
        <w:rPr>
          <w:rFonts w:ascii="Tahoma" w:hAnsi="Tahoma" w:cs="Tahoma"/>
        </w:rPr>
        <w:t>) - wypłacone odszkodowanie 3.654,94 zł</w:t>
      </w:r>
    </w:p>
    <w:p w14:paraId="69AC10E9"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(uszkodzenie słupa oświetleniowego przez nieznanego sprawcę) - wypłacone odszkodowanie 10.436,01 zł</w:t>
      </w:r>
    </w:p>
    <w:p w14:paraId="0911A293" w14:textId="77777777" w:rsidR="005A165E" w:rsidRPr="005A165E" w:rsidRDefault="005A165E" w:rsidP="005A165E">
      <w:pPr>
        <w:pStyle w:val="Tekstpodstawowywcity"/>
        <w:spacing w:after="0"/>
        <w:jc w:val="both"/>
        <w:rPr>
          <w:rFonts w:ascii="Tahoma" w:hAnsi="Tahoma" w:cs="Tahoma"/>
        </w:rPr>
      </w:pPr>
    </w:p>
    <w:p w14:paraId="04969269" w14:textId="7C70D040" w:rsidR="005A165E" w:rsidRPr="005A165E" w:rsidRDefault="0027163E" w:rsidP="005A165E">
      <w:pPr>
        <w:pStyle w:val="Tekstpodstawowywcity"/>
        <w:spacing w:after="0"/>
        <w:jc w:val="both"/>
        <w:rPr>
          <w:rFonts w:ascii="Tahoma" w:hAnsi="Tahoma" w:cs="Tahoma"/>
        </w:rPr>
      </w:pPr>
      <w:r>
        <w:rPr>
          <w:rFonts w:ascii="Tahoma" w:hAnsi="Tahoma" w:cs="Tahoma"/>
        </w:rPr>
        <w:t xml:space="preserve">Rok </w:t>
      </w:r>
      <w:r w:rsidR="005A165E" w:rsidRPr="005A165E">
        <w:rPr>
          <w:rFonts w:ascii="Tahoma" w:hAnsi="Tahoma" w:cs="Tahoma"/>
        </w:rPr>
        <w:t>2020:</w:t>
      </w:r>
    </w:p>
    <w:p w14:paraId="1F7B71AE"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w wyniku nawałnicy) - wypłacone odszkodowanie 3.982,94 zł</w:t>
      </w:r>
    </w:p>
    <w:p w14:paraId="5DC4E824"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szkoły w wyniku nawałnicy) - wypłacone odszkodowanie 874,80 zł</w:t>
      </w:r>
    </w:p>
    <w:p w14:paraId="660A954D"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szkoły w wyniku nawałnicy) - wypłacone odszkodowanie 1.391,44 zł</w:t>
      </w:r>
    </w:p>
    <w:p w14:paraId="3F0E9E36"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(zalanie budynku szatniowo-sanitarnego w wyniku awarii </w:t>
      </w:r>
      <w:proofErr w:type="spellStart"/>
      <w:r w:rsidRPr="005A165E">
        <w:rPr>
          <w:rFonts w:ascii="Tahoma" w:hAnsi="Tahoma" w:cs="Tahoma"/>
        </w:rPr>
        <w:t>wod-kan</w:t>
      </w:r>
      <w:proofErr w:type="spellEnd"/>
      <w:r w:rsidRPr="005A165E">
        <w:rPr>
          <w:rFonts w:ascii="Tahoma" w:hAnsi="Tahoma" w:cs="Tahoma"/>
        </w:rPr>
        <w:t>) - wypłacone odszkodowanie 3.239,92 zł</w:t>
      </w:r>
    </w:p>
    <w:p w14:paraId="2ED86565" w14:textId="77777777" w:rsidR="005A165E" w:rsidRPr="005A165E" w:rsidRDefault="005A165E" w:rsidP="005A165E">
      <w:pPr>
        <w:pStyle w:val="Tekstpodstawowywcity"/>
        <w:spacing w:after="0"/>
        <w:jc w:val="both"/>
        <w:rPr>
          <w:rFonts w:ascii="Tahoma" w:hAnsi="Tahoma" w:cs="Tahoma"/>
        </w:rPr>
      </w:pPr>
    </w:p>
    <w:p w14:paraId="3EB69D1F" w14:textId="7AB245F4" w:rsidR="005A165E" w:rsidRPr="005A165E" w:rsidRDefault="0027163E" w:rsidP="005A165E">
      <w:pPr>
        <w:pStyle w:val="Tekstpodstawowywcity"/>
        <w:spacing w:after="0"/>
        <w:jc w:val="both"/>
        <w:rPr>
          <w:rFonts w:ascii="Tahoma" w:hAnsi="Tahoma" w:cs="Tahoma"/>
        </w:rPr>
      </w:pPr>
      <w:r>
        <w:rPr>
          <w:rFonts w:ascii="Tahoma" w:hAnsi="Tahoma" w:cs="Tahoma"/>
        </w:rPr>
        <w:t xml:space="preserve">Rok </w:t>
      </w:r>
      <w:r w:rsidR="005A165E" w:rsidRPr="005A165E">
        <w:rPr>
          <w:rFonts w:ascii="Tahoma" w:hAnsi="Tahoma" w:cs="Tahoma"/>
        </w:rPr>
        <w:t>2019:</w:t>
      </w:r>
    </w:p>
    <w:p w14:paraId="7EB68866"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szkoda z ubezpieczenia Auto Casco - wypłacone odszkodowanie 2.269,91 zł</w:t>
      </w:r>
    </w:p>
    <w:p w14:paraId="3B9B9E9A"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szkoda z ubezpieczenia OC komunikacyjnego - wypłacone odszkodowanie 1.500,00 zł</w:t>
      </w:r>
    </w:p>
    <w:p w14:paraId="5C204300"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(pożar pojemnika na odpady) - wypłacone odszkodowanie 1.955,70 zł</w:t>
      </w:r>
    </w:p>
    <w:p w14:paraId="5CB734A9" w14:textId="77777777" w:rsidR="005A165E" w:rsidRPr="005A165E" w:rsidRDefault="005A165E" w:rsidP="005A165E">
      <w:pPr>
        <w:pStyle w:val="Tekstpodstawowywcity"/>
        <w:spacing w:after="0"/>
        <w:jc w:val="both"/>
        <w:rPr>
          <w:rFonts w:ascii="Tahoma" w:hAnsi="Tahoma" w:cs="Tahoma"/>
        </w:rPr>
      </w:pPr>
      <w:r w:rsidRPr="005A165E">
        <w:rPr>
          <w:rFonts w:ascii="Tahoma" w:hAnsi="Tahoma" w:cs="Tahoma"/>
        </w:rPr>
        <w:t xml:space="preserve">- szkoda z ubezpieczenia mienia od wszystkich </w:t>
      </w:r>
      <w:proofErr w:type="spellStart"/>
      <w:r w:rsidRPr="005A165E">
        <w:rPr>
          <w:rFonts w:ascii="Tahoma" w:hAnsi="Tahoma" w:cs="Tahoma"/>
        </w:rPr>
        <w:t>ryzyk</w:t>
      </w:r>
      <w:proofErr w:type="spellEnd"/>
      <w:r w:rsidRPr="005A165E">
        <w:rPr>
          <w:rFonts w:ascii="Tahoma" w:hAnsi="Tahoma" w:cs="Tahoma"/>
        </w:rPr>
        <w:t xml:space="preserve"> (kradzież bramy) - wypłacone odszkodowanie 1.471,47 zł</w:t>
      </w:r>
    </w:p>
    <w:p w14:paraId="7B6C132E" w14:textId="1A057488" w:rsidR="005A165E" w:rsidRDefault="005A165E" w:rsidP="005A165E">
      <w:pPr>
        <w:pStyle w:val="Tekstpodstawowywcity"/>
        <w:spacing w:after="0"/>
        <w:jc w:val="both"/>
        <w:rPr>
          <w:rFonts w:ascii="Tahoma" w:hAnsi="Tahoma" w:cs="Tahoma"/>
        </w:rPr>
      </w:pPr>
    </w:p>
    <w:p w14:paraId="5E545428" w14:textId="60823A0A" w:rsidR="00C22D48" w:rsidRDefault="00C22D48" w:rsidP="005A165E">
      <w:pPr>
        <w:pStyle w:val="Tekstpodstawowywcity"/>
        <w:spacing w:after="0"/>
        <w:jc w:val="both"/>
        <w:rPr>
          <w:rFonts w:ascii="Tahoma" w:hAnsi="Tahoma" w:cs="Tahoma"/>
        </w:rPr>
      </w:pPr>
      <w:r>
        <w:rPr>
          <w:rFonts w:ascii="Tahoma" w:hAnsi="Tahoma" w:cs="Tahoma"/>
        </w:rPr>
        <w:t>Rok 2018:</w:t>
      </w:r>
    </w:p>
    <w:p w14:paraId="77D6EC97" w14:textId="77777777" w:rsidR="00D07A47" w:rsidRDefault="00D07A47" w:rsidP="00D07A47">
      <w:pPr>
        <w:spacing w:after="0"/>
        <w:ind w:left="283"/>
        <w:jc w:val="both"/>
        <w:rPr>
          <w:rFonts w:ascii="Tahoma" w:hAnsi="Tahoma" w:cs="Tahoma"/>
        </w:rPr>
      </w:pPr>
      <w:r w:rsidRPr="00D07A47">
        <w:rPr>
          <w:rFonts w:ascii="Tahoma" w:hAnsi="Tahoma" w:cs="Tahoma"/>
        </w:rPr>
        <w:t xml:space="preserve">- 5 szkód z ubezpieczenia od ognia i innych zdarzeń losowych – wypłacone odszkodowania: 493,33 zł; 4.851,38 zł; 13.594,54 zł; 626,00 zł; 1.803,53 zł; </w:t>
      </w:r>
    </w:p>
    <w:p w14:paraId="7DEC4CAE" w14:textId="3D942832" w:rsidR="00D07A47" w:rsidRDefault="00D07A47" w:rsidP="00D07A47">
      <w:pPr>
        <w:spacing w:after="0"/>
        <w:ind w:left="283"/>
        <w:jc w:val="both"/>
        <w:rPr>
          <w:rFonts w:ascii="Tahoma" w:hAnsi="Tahoma" w:cs="Tahoma"/>
        </w:rPr>
      </w:pPr>
      <w:r>
        <w:rPr>
          <w:rFonts w:ascii="Tahoma" w:hAnsi="Tahoma" w:cs="Tahoma"/>
        </w:rPr>
        <w:t>- 2 szkody z ubezpieczenia OC działalności Gminy – wypłacone odszkodowania 239,61 zł; 158,21 zł</w:t>
      </w:r>
    </w:p>
    <w:p w14:paraId="567D9A0F" w14:textId="77777777" w:rsidR="00D07A47" w:rsidRDefault="00D07A47" w:rsidP="00D07A47">
      <w:pPr>
        <w:spacing w:after="0"/>
        <w:ind w:firstLine="283"/>
        <w:jc w:val="both"/>
        <w:rPr>
          <w:rFonts w:ascii="Tahoma" w:hAnsi="Tahoma" w:cs="Tahoma"/>
        </w:rPr>
      </w:pPr>
      <w:r>
        <w:rPr>
          <w:rFonts w:ascii="Tahoma" w:hAnsi="Tahoma" w:cs="Tahoma"/>
        </w:rPr>
        <w:t>- 1 szkoda z ubezpieczenia Auto Casco – wypłacone odszkodowanie 632,99 zł</w:t>
      </w:r>
    </w:p>
    <w:p w14:paraId="5BAEE03D" w14:textId="77777777" w:rsidR="00C31821" w:rsidRDefault="00C31821" w:rsidP="005A165E">
      <w:pPr>
        <w:pStyle w:val="Tekstpodstawowywcity"/>
        <w:spacing w:after="0"/>
        <w:jc w:val="both"/>
        <w:rPr>
          <w:rFonts w:ascii="Tahoma" w:hAnsi="Tahoma" w:cs="Tahoma"/>
        </w:rPr>
      </w:pPr>
    </w:p>
    <w:p w14:paraId="3AB0A085" w14:textId="77777777" w:rsidR="00C22D48" w:rsidRDefault="00C22D48" w:rsidP="005A165E">
      <w:pPr>
        <w:pStyle w:val="Tekstpodstawowywcity"/>
        <w:spacing w:after="0"/>
        <w:jc w:val="both"/>
        <w:rPr>
          <w:rFonts w:ascii="Tahoma" w:hAnsi="Tahoma" w:cs="Tahoma"/>
        </w:rPr>
      </w:pPr>
    </w:p>
    <w:p w14:paraId="427DEF90" w14:textId="77777777" w:rsidR="0027163E" w:rsidRPr="005A165E" w:rsidRDefault="0027163E" w:rsidP="005A165E">
      <w:pPr>
        <w:pStyle w:val="Tekstpodstawowywcity"/>
        <w:spacing w:after="0"/>
        <w:jc w:val="both"/>
        <w:rPr>
          <w:rFonts w:ascii="Tahoma" w:hAnsi="Tahoma" w:cs="Tahoma"/>
        </w:rPr>
      </w:pPr>
    </w:p>
    <w:p w14:paraId="28C4765A" w14:textId="578EE16B" w:rsidR="000268EE" w:rsidRPr="00E436CB" w:rsidRDefault="005A165E" w:rsidP="005A165E">
      <w:pPr>
        <w:pStyle w:val="Tekstpodstawowywcity"/>
        <w:spacing w:after="0"/>
        <w:jc w:val="both"/>
        <w:rPr>
          <w:rFonts w:ascii="Tahoma" w:hAnsi="Tahoma" w:cs="Tahoma"/>
        </w:rPr>
      </w:pPr>
      <w:r w:rsidRPr="005A165E">
        <w:rPr>
          <w:rFonts w:ascii="Tahoma" w:hAnsi="Tahoma" w:cs="Tahoma"/>
        </w:rPr>
        <w:t xml:space="preserve">Szkodowość podana na </w:t>
      </w:r>
      <w:r>
        <w:rPr>
          <w:rFonts w:ascii="Tahoma" w:hAnsi="Tahoma" w:cs="Tahoma"/>
        </w:rPr>
        <w:t>dzień 0</w:t>
      </w:r>
      <w:r w:rsidRPr="005A165E">
        <w:rPr>
          <w:rFonts w:ascii="Tahoma" w:hAnsi="Tahoma" w:cs="Tahoma"/>
        </w:rPr>
        <w:t>2.12.2021</w:t>
      </w:r>
    </w:p>
    <w:sectPr w:rsidR="000268EE" w:rsidRPr="00E436CB" w:rsidSect="00C94576">
      <w:footerReference w:type="default" r:id="rId9"/>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D536" w14:textId="77777777" w:rsidR="00571A89" w:rsidRDefault="00571A89" w:rsidP="00C94576">
      <w:pPr>
        <w:spacing w:after="0" w:line="240" w:lineRule="auto"/>
      </w:pPr>
      <w:r>
        <w:separator/>
      </w:r>
    </w:p>
  </w:endnote>
  <w:endnote w:type="continuationSeparator" w:id="0">
    <w:p w14:paraId="4AAD53F5" w14:textId="77777777" w:rsidR="00571A89" w:rsidRDefault="00571A89"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4F6639" w:rsidRPr="00C94576" w:rsidRDefault="004F6639">
        <w:pPr>
          <w:pStyle w:val="Stopka"/>
          <w:jc w:val="right"/>
          <w:rPr>
            <w:rFonts w:ascii="Tahoma" w:hAnsi="Tahoma" w:cs="Tahoma"/>
          </w:rPr>
        </w:pPr>
      </w:p>
      <w:p w14:paraId="600D40FE" w14:textId="77777777" w:rsidR="004F6639" w:rsidRDefault="001A2F67"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3EF90452" w:rsidR="004F6639" w:rsidRPr="00C94576" w:rsidRDefault="004F6639" w:rsidP="00C94576">
        <w:pPr>
          <w:pStyle w:val="Stopka"/>
          <w:jc w:val="right"/>
          <w:rPr>
            <w:rFonts w:ascii="Tahoma" w:hAnsi="Tahoma" w:cs="Tahoma"/>
          </w:rPr>
        </w:pPr>
        <w:r>
          <w:rPr>
            <w:rFonts w:ascii="Tahoma" w:hAnsi="Tahoma" w:cs="Tahoma"/>
            <w:i/>
            <w:sz w:val="20"/>
            <w:szCs w:val="20"/>
          </w:rPr>
          <w:t>Przetarg</w:t>
        </w:r>
        <w:r w:rsidRPr="00C94576">
          <w:rPr>
            <w:rFonts w:ascii="Tahoma" w:hAnsi="Tahoma" w:cs="Tahoma"/>
            <w:i/>
            <w:sz w:val="20"/>
            <w:szCs w:val="20"/>
          </w:rPr>
          <w:t xml:space="preserve"> na ubezpieczenie</w:t>
        </w:r>
        <w:r w:rsidRPr="00C94576">
          <w:rPr>
            <w:rFonts w:ascii="Tahoma" w:hAnsi="Tahoma" w:cs="Tahoma"/>
            <w:sz w:val="20"/>
            <w:szCs w:val="20"/>
          </w:rPr>
          <w:t xml:space="preserve">: </w:t>
        </w:r>
        <w:r>
          <w:rPr>
            <w:rFonts w:ascii="Tahoma" w:hAnsi="Tahoma" w:cs="Tahoma"/>
            <w:b/>
            <w:sz w:val="20"/>
            <w:szCs w:val="20"/>
          </w:rPr>
          <w:t>Gminy Reszel</w:t>
        </w:r>
        <w:r>
          <w:rPr>
            <w:rFonts w:ascii="Tahoma" w:hAnsi="Tahoma" w:cs="Tahoma"/>
            <w:b/>
            <w:sz w:val="20"/>
            <w:szCs w:val="20"/>
          </w:rPr>
          <w:tab/>
        </w:r>
        <w:r>
          <w:rPr>
            <w:rFonts w:ascii="Tahoma" w:hAnsi="Tahoma" w:cs="Tahoma"/>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C83592">
          <w:rPr>
            <w:rFonts w:ascii="Tahoma" w:hAnsi="Tahoma" w:cs="Tahoma"/>
            <w:b/>
            <w:bCs/>
            <w:noProof/>
            <w:sz w:val="20"/>
            <w:szCs w:val="20"/>
          </w:rPr>
          <w:t>23</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C83592">
          <w:rPr>
            <w:rFonts w:ascii="Tahoma" w:hAnsi="Tahoma" w:cs="Tahoma"/>
            <w:b/>
            <w:bCs/>
            <w:noProof/>
            <w:sz w:val="20"/>
            <w:szCs w:val="20"/>
          </w:rPr>
          <w:t>23</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4F6639" w:rsidRPr="00C94576" w:rsidRDefault="001A2F67" w:rsidP="00C94576">
        <w:pPr>
          <w:pStyle w:val="Stopka"/>
          <w:rPr>
            <w:rFonts w:ascii="Tahoma" w:hAnsi="Tahoma" w:cs="Tahoma"/>
            <w:sz w:val="20"/>
            <w:szCs w:val="20"/>
          </w:rPr>
        </w:pPr>
      </w:p>
    </w:sdtContent>
  </w:sdt>
  <w:p w14:paraId="32FD1A68" w14:textId="77777777" w:rsidR="004F6639" w:rsidRPr="00C94576" w:rsidRDefault="004F6639">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B5E4" w14:textId="77777777" w:rsidR="00571A89" w:rsidRDefault="00571A89" w:rsidP="00C94576">
      <w:pPr>
        <w:spacing w:after="0" w:line="240" w:lineRule="auto"/>
      </w:pPr>
      <w:r>
        <w:separator/>
      </w:r>
    </w:p>
  </w:footnote>
  <w:footnote w:type="continuationSeparator" w:id="0">
    <w:p w14:paraId="408ABF6E" w14:textId="77777777" w:rsidR="00571A89" w:rsidRDefault="00571A89"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226146E"/>
    <w:multiLevelType w:val="hybridMultilevel"/>
    <w:tmpl w:val="BEE4EB50"/>
    <w:lvl w:ilvl="0" w:tplc="07DAA47C">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4E61F2D"/>
    <w:multiLevelType w:val="hybridMultilevel"/>
    <w:tmpl w:val="10AE6956"/>
    <w:lvl w:ilvl="0" w:tplc="623E67A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66D1149"/>
    <w:multiLevelType w:val="hybridMultilevel"/>
    <w:tmpl w:val="B86ED910"/>
    <w:lvl w:ilvl="0" w:tplc="04150011">
      <w:start w:val="1"/>
      <w:numFmt w:val="decimal"/>
      <w:lvlText w:val="%1)"/>
      <w:lvlJc w:val="left"/>
      <w:pPr>
        <w:ind w:left="720" w:hanging="360"/>
      </w:pPr>
      <w:rPr>
        <w:rFonts w:hint="default"/>
      </w:rPr>
    </w:lvl>
    <w:lvl w:ilvl="1" w:tplc="EEFA83C2">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37855"/>
    <w:multiLevelType w:val="hybridMultilevel"/>
    <w:tmpl w:val="B9604FD0"/>
    <w:lvl w:ilvl="0" w:tplc="F30A5A62">
      <w:start w:val="1"/>
      <w:numFmt w:val="decimal"/>
      <w:lvlText w:val="%1)"/>
      <w:lvlJc w:val="left"/>
      <w:pPr>
        <w:ind w:left="780" w:hanging="420"/>
      </w:pPr>
      <w:rPr>
        <w:rFonts w:hint="default"/>
      </w:rPr>
    </w:lvl>
    <w:lvl w:ilvl="1" w:tplc="568E16EE">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BF1D16"/>
    <w:multiLevelType w:val="hybridMultilevel"/>
    <w:tmpl w:val="724C3572"/>
    <w:lvl w:ilvl="0" w:tplc="D1CAD1F0">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F7D274D"/>
    <w:multiLevelType w:val="hybridMultilevel"/>
    <w:tmpl w:val="057E2A26"/>
    <w:lvl w:ilvl="0" w:tplc="5C688208">
      <w:start w:val="5"/>
      <w:numFmt w:val="lowerLetter"/>
      <w:lvlText w:val="%1."/>
      <w:lvlJc w:val="left"/>
      <w:pPr>
        <w:ind w:left="3084" w:hanging="360"/>
      </w:pPr>
      <w:rPr>
        <w:rFonts w:hint="default"/>
        <w:b/>
      </w:rPr>
    </w:lvl>
    <w:lvl w:ilvl="1" w:tplc="04150019" w:tentative="1">
      <w:start w:val="1"/>
      <w:numFmt w:val="lowerLetter"/>
      <w:lvlText w:val="%2."/>
      <w:lvlJc w:val="left"/>
      <w:pPr>
        <w:ind w:left="3804" w:hanging="360"/>
      </w:pPr>
    </w:lvl>
    <w:lvl w:ilvl="2" w:tplc="0415001B" w:tentative="1">
      <w:start w:val="1"/>
      <w:numFmt w:val="lowerRoman"/>
      <w:lvlText w:val="%3."/>
      <w:lvlJc w:val="right"/>
      <w:pPr>
        <w:ind w:left="4524" w:hanging="180"/>
      </w:pPr>
    </w:lvl>
    <w:lvl w:ilvl="3" w:tplc="0415000F" w:tentative="1">
      <w:start w:val="1"/>
      <w:numFmt w:val="decimal"/>
      <w:lvlText w:val="%4."/>
      <w:lvlJc w:val="left"/>
      <w:pPr>
        <w:ind w:left="5244" w:hanging="360"/>
      </w:pPr>
    </w:lvl>
    <w:lvl w:ilvl="4" w:tplc="04150019" w:tentative="1">
      <w:start w:val="1"/>
      <w:numFmt w:val="lowerLetter"/>
      <w:lvlText w:val="%5."/>
      <w:lvlJc w:val="left"/>
      <w:pPr>
        <w:ind w:left="5964" w:hanging="360"/>
      </w:pPr>
    </w:lvl>
    <w:lvl w:ilvl="5" w:tplc="0415001B" w:tentative="1">
      <w:start w:val="1"/>
      <w:numFmt w:val="lowerRoman"/>
      <w:lvlText w:val="%6."/>
      <w:lvlJc w:val="right"/>
      <w:pPr>
        <w:ind w:left="6684" w:hanging="180"/>
      </w:pPr>
    </w:lvl>
    <w:lvl w:ilvl="6" w:tplc="0415000F" w:tentative="1">
      <w:start w:val="1"/>
      <w:numFmt w:val="decimal"/>
      <w:lvlText w:val="%7."/>
      <w:lvlJc w:val="left"/>
      <w:pPr>
        <w:ind w:left="7404" w:hanging="360"/>
      </w:pPr>
    </w:lvl>
    <w:lvl w:ilvl="7" w:tplc="04150019" w:tentative="1">
      <w:start w:val="1"/>
      <w:numFmt w:val="lowerLetter"/>
      <w:lvlText w:val="%8."/>
      <w:lvlJc w:val="left"/>
      <w:pPr>
        <w:ind w:left="8124" w:hanging="360"/>
      </w:pPr>
    </w:lvl>
    <w:lvl w:ilvl="8" w:tplc="0415001B" w:tentative="1">
      <w:start w:val="1"/>
      <w:numFmt w:val="lowerRoman"/>
      <w:lvlText w:val="%9."/>
      <w:lvlJc w:val="right"/>
      <w:pPr>
        <w:ind w:left="8844" w:hanging="180"/>
      </w:pPr>
    </w:lvl>
  </w:abstractNum>
  <w:abstractNum w:abstractNumId="8" w15:restartNumberingAfterBreak="0">
    <w:nsid w:val="203432E6"/>
    <w:multiLevelType w:val="hybridMultilevel"/>
    <w:tmpl w:val="BF70BBFA"/>
    <w:lvl w:ilvl="0" w:tplc="7BCA557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69A1DC6"/>
    <w:multiLevelType w:val="hybridMultilevel"/>
    <w:tmpl w:val="7D14E1A4"/>
    <w:lvl w:ilvl="0" w:tplc="282C6BD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3144323"/>
    <w:multiLevelType w:val="hybridMultilevel"/>
    <w:tmpl w:val="35B6D1D0"/>
    <w:lvl w:ilvl="0" w:tplc="FB66FEBC">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6AA4480"/>
    <w:multiLevelType w:val="hybridMultilevel"/>
    <w:tmpl w:val="9150439A"/>
    <w:lvl w:ilvl="0" w:tplc="E56260C2">
      <w:start w:val="1"/>
      <w:numFmt w:val="decimal"/>
      <w:lvlText w:val="%1)"/>
      <w:lvlJc w:val="left"/>
      <w:pPr>
        <w:ind w:left="780" w:hanging="420"/>
      </w:pPr>
      <w:rPr>
        <w:rFonts w:hint="default"/>
      </w:rPr>
    </w:lvl>
    <w:lvl w:ilvl="1" w:tplc="802EFDD6">
      <w:start w:val="1"/>
      <w:numFmt w:val="lowerLetter"/>
      <w:lvlText w:val="%2)"/>
      <w:lvlJc w:val="left"/>
      <w:pPr>
        <w:ind w:left="1440" w:hanging="360"/>
      </w:pPr>
      <w:rPr>
        <w:rFonts w:hint="default"/>
      </w:rPr>
    </w:lvl>
    <w:lvl w:ilvl="2" w:tplc="F8BE2102">
      <w:start w:val="1"/>
      <w:numFmt w:val="lowerLetter"/>
      <w:lvlText w:val="%3."/>
      <w:lvlJc w:val="left"/>
      <w:pPr>
        <w:ind w:left="2340" w:hanging="360"/>
      </w:pPr>
      <w:rPr>
        <w:rFonts w:hint="default"/>
        <w:b/>
        <w:color w:val="auto"/>
      </w:rPr>
    </w:lvl>
    <w:lvl w:ilvl="3" w:tplc="34AAD50A">
      <w:start w:val="9"/>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C4EA426">
      <w:start w:val="1"/>
      <w:numFmt w:val="upp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B76A2B"/>
    <w:multiLevelType w:val="multilevel"/>
    <w:tmpl w:val="7D127C42"/>
    <w:lvl w:ilvl="0">
      <w:start w:val="32"/>
      <w:numFmt w:val="decimal"/>
      <w:lvlText w:val="%1."/>
      <w:lvlJc w:val="left"/>
      <w:pPr>
        <w:tabs>
          <w:tab w:val="num" w:pos="1212"/>
        </w:tabs>
        <w:ind w:left="1212" w:hanging="360"/>
      </w:pPr>
      <w:rPr>
        <w:rFonts w:hint="default"/>
        <w:b w:val="0"/>
        <w:bCs/>
        <w:sz w:val="22"/>
        <w:szCs w:val="22"/>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3FF4274F"/>
    <w:multiLevelType w:val="hybridMultilevel"/>
    <w:tmpl w:val="7D8A74FA"/>
    <w:lvl w:ilvl="0" w:tplc="0BFE6726">
      <w:start w:val="1"/>
      <w:numFmt w:val="decimal"/>
      <w:lvlText w:val="%1)"/>
      <w:lvlJc w:val="left"/>
      <w:pPr>
        <w:ind w:left="720" w:hanging="360"/>
      </w:pPr>
      <w:rPr>
        <w:rFonts w:hint="default"/>
      </w:rPr>
    </w:lvl>
    <w:lvl w:ilvl="1" w:tplc="6FAEE782">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B41C5E"/>
    <w:multiLevelType w:val="hybridMultilevel"/>
    <w:tmpl w:val="28580EB8"/>
    <w:lvl w:ilvl="0" w:tplc="85BE72CA">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4800ADD"/>
    <w:multiLevelType w:val="hybridMultilevel"/>
    <w:tmpl w:val="0F464A62"/>
    <w:lvl w:ilvl="0" w:tplc="19D0838C">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5A327902"/>
    <w:multiLevelType w:val="hybridMultilevel"/>
    <w:tmpl w:val="5D887EA6"/>
    <w:lvl w:ilvl="0" w:tplc="3BDCC4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F7D1A6B"/>
    <w:multiLevelType w:val="hybridMultilevel"/>
    <w:tmpl w:val="BD92208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2F7ED2"/>
    <w:multiLevelType w:val="hybridMultilevel"/>
    <w:tmpl w:val="553649D4"/>
    <w:lvl w:ilvl="0" w:tplc="BB9CC4BC">
      <w:start w:val="1"/>
      <w:numFmt w:val="upperRoman"/>
      <w:lvlText w:val="%1."/>
      <w:lvlJc w:val="left"/>
      <w:pPr>
        <w:ind w:left="1146" w:hanging="720"/>
      </w:pPr>
      <w:rPr>
        <w:rFonts w:hint="default"/>
        <w:sz w:val="22"/>
        <w:szCs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240C6CDC">
      <w:start w:val="1"/>
      <w:numFmt w:val="decimal"/>
      <w:lvlText w:val="%4."/>
      <w:lvlJc w:val="left"/>
      <w:pPr>
        <w:ind w:left="2946" w:hanging="360"/>
      </w:pPr>
      <w:rPr>
        <w:b w:val="0"/>
        <w:bCs w:val="0"/>
      </w:r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B8E70EB"/>
    <w:multiLevelType w:val="hybridMultilevel"/>
    <w:tmpl w:val="4C80255E"/>
    <w:lvl w:ilvl="0" w:tplc="426810D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6DFB73DD"/>
    <w:multiLevelType w:val="multilevel"/>
    <w:tmpl w:val="4DB0BD5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18001FA"/>
    <w:multiLevelType w:val="multilevel"/>
    <w:tmpl w:val="F036CC06"/>
    <w:lvl w:ilvl="0">
      <w:start w:val="8"/>
      <w:numFmt w:val="decimal"/>
      <w:lvlText w:val="%1."/>
      <w:lvlJc w:val="left"/>
      <w:pPr>
        <w:tabs>
          <w:tab w:val="num" w:pos="720"/>
        </w:tabs>
        <w:ind w:left="720" w:hanging="360"/>
      </w:pPr>
      <w:rPr>
        <w:rFonts w:hint="default"/>
        <w:b/>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722C4B2A"/>
    <w:multiLevelType w:val="hybridMultilevel"/>
    <w:tmpl w:val="B48AB798"/>
    <w:lvl w:ilvl="0" w:tplc="0415000F">
      <w:start w:val="1"/>
      <w:numFmt w:val="decimal"/>
      <w:lvlText w:val="%1."/>
      <w:lvlJc w:val="left"/>
      <w:pPr>
        <w:ind w:left="3087" w:hanging="360"/>
      </w:pPr>
    </w:lvl>
    <w:lvl w:ilvl="1" w:tplc="04150019" w:tentative="1">
      <w:start w:val="1"/>
      <w:numFmt w:val="lowerLetter"/>
      <w:lvlText w:val="%2."/>
      <w:lvlJc w:val="left"/>
      <w:pPr>
        <w:ind w:left="3807" w:hanging="360"/>
      </w:pPr>
    </w:lvl>
    <w:lvl w:ilvl="2" w:tplc="0415001B" w:tentative="1">
      <w:start w:val="1"/>
      <w:numFmt w:val="lowerRoman"/>
      <w:lvlText w:val="%3."/>
      <w:lvlJc w:val="right"/>
      <w:pPr>
        <w:ind w:left="4527" w:hanging="180"/>
      </w:pPr>
    </w:lvl>
    <w:lvl w:ilvl="3" w:tplc="0415000F" w:tentative="1">
      <w:start w:val="1"/>
      <w:numFmt w:val="decimal"/>
      <w:lvlText w:val="%4."/>
      <w:lvlJc w:val="left"/>
      <w:pPr>
        <w:ind w:left="5247" w:hanging="360"/>
      </w:pPr>
    </w:lvl>
    <w:lvl w:ilvl="4" w:tplc="04150019" w:tentative="1">
      <w:start w:val="1"/>
      <w:numFmt w:val="lowerLetter"/>
      <w:lvlText w:val="%5."/>
      <w:lvlJc w:val="left"/>
      <w:pPr>
        <w:ind w:left="5967" w:hanging="360"/>
      </w:pPr>
    </w:lvl>
    <w:lvl w:ilvl="5" w:tplc="0415001B" w:tentative="1">
      <w:start w:val="1"/>
      <w:numFmt w:val="lowerRoman"/>
      <w:lvlText w:val="%6."/>
      <w:lvlJc w:val="right"/>
      <w:pPr>
        <w:ind w:left="6687" w:hanging="180"/>
      </w:pPr>
    </w:lvl>
    <w:lvl w:ilvl="6" w:tplc="0415000F" w:tentative="1">
      <w:start w:val="1"/>
      <w:numFmt w:val="decimal"/>
      <w:lvlText w:val="%7."/>
      <w:lvlJc w:val="left"/>
      <w:pPr>
        <w:ind w:left="7407" w:hanging="360"/>
      </w:pPr>
    </w:lvl>
    <w:lvl w:ilvl="7" w:tplc="04150019" w:tentative="1">
      <w:start w:val="1"/>
      <w:numFmt w:val="lowerLetter"/>
      <w:lvlText w:val="%8."/>
      <w:lvlJc w:val="left"/>
      <w:pPr>
        <w:ind w:left="8127" w:hanging="360"/>
      </w:pPr>
    </w:lvl>
    <w:lvl w:ilvl="8" w:tplc="0415001B" w:tentative="1">
      <w:start w:val="1"/>
      <w:numFmt w:val="lowerRoman"/>
      <w:lvlText w:val="%9."/>
      <w:lvlJc w:val="right"/>
      <w:pPr>
        <w:ind w:left="8847" w:hanging="180"/>
      </w:pPr>
    </w:lvl>
  </w:abstractNum>
  <w:abstractNum w:abstractNumId="23" w15:restartNumberingAfterBreak="0">
    <w:nsid w:val="74D27B08"/>
    <w:multiLevelType w:val="hybridMultilevel"/>
    <w:tmpl w:val="48CE7B80"/>
    <w:lvl w:ilvl="0" w:tplc="A4BC3E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AE6E27"/>
    <w:multiLevelType w:val="hybridMultilevel"/>
    <w:tmpl w:val="FA74FCDA"/>
    <w:lvl w:ilvl="0" w:tplc="F27882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3C1BF1"/>
    <w:multiLevelType w:val="hybridMultilevel"/>
    <w:tmpl w:val="F66647F8"/>
    <w:lvl w:ilvl="0" w:tplc="6966C94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11"/>
  </w:num>
  <w:num w:numId="5">
    <w:abstractNumId w:val="20"/>
  </w:num>
  <w:num w:numId="6">
    <w:abstractNumId w:val="12"/>
  </w:num>
  <w:num w:numId="7">
    <w:abstractNumId w:val="15"/>
  </w:num>
  <w:num w:numId="8">
    <w:abstractNumId w:val="25"/>
  </w:num>
  <w:num w:numId="9">
    <w:abstractNumId w:val="4"/>
  </w:num>
  <w:num w:numId="10">
    <w:abstractNumId w:val="23"/>
  </w:num>
  <w:num w:numId="11">
    <w:abstractNumId w:val="7"/>
  </w:num>
  <w:num w:numId="12">
    <w:abstractNumId w:val="18"/>
  </w:num>
  <w:num w:numId="13">
    <w:abstractNumId w:val="16"/>
  </w:num>
  <w:num w:numId="14">
    <w:abstractNumId w:val="6"/>
  </w:num>
  <w:num w:numId="15">
    <w:abstractNumId w:val="8"/>
  </w:num>
  <w:num w:numId="16">
    <w:abstractNumId w:val="2"/>
  </w:num>
  <w:num w:numId="17">
    <w:abstractNumId w:val="24"/>
  </w:num>
  <w:num w:numId="18">
    <w:abstractNumId w:val="17"/>
  </w:num>
  <w:num w:numId="19">
    <w:abstractNumId w:val="22"/>
  </w:num>
  <w:num w:numId="20">
    <w:abstractNumId w:val="19"/>
  </w:num>
  <w:num w:numId="21">
    <w:abstractNumId w:val="14"/>
  </w:num>
  <w:num w:numId="22">
    <w:abstractNumId w:val="10"/>
  </w:num>
  <w:num w:numId="23">
    <w:abstractNumId w:val="9"/>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EE"/>
    <w:rsid w:val="000038D5"/>
    <w:rsid w:val="00006892"/>
    <w:rsid w:val="000073FB"/>
    <w:rsid w:val="00010470"/>
    <w:rsid w:val="0001292F"/>
    <w:rsid w:val="0001619E"/>
    <w:rsid w:val="00016EB4"/>
    <w:rsid w:val="000228B9"/>
    <w:rsid w:val="000268EE"/>
    <w:rsid w:val="00026D5F"/>
    <w:rsid w:val="0003129F"/>
    <w:rsid w:val="0003161E"/>
    <w:rsid w:val="00032614"/>
    <w:rsid w:val="00035056"/>
    <w:rsid w:val="0004041B"/>
    <w:rsid w:val="000413B8"/>
    <w:rsid w:val="00041D44"/>
    <w:rsid w:val="000428E6"/>
    <w:rsid w:val="00047818"/>
    <w:rsid w:val="000507B2"/>
    <w:rsid w:val="000517D7"/>
    <w:rsid w:val="00051A23"/>
    <w:rsid w:val="00052B00"/>
    <w:rsid w:val="00055491"/>
    <w:rsid w:val="00057A1F"/>
    <w:rsid w:val="00060CEB"/>
    <w:rsid w:val="00061559"/>
    <w:rsid w:val="000616AD"/>
    <w:rsid w:val="000619DF"/>
    <w:rsid w:val="0006376E"/>
    <w:rsid w:val="0006469A"/>
    <w:rsid w:val="0006557E"/>
    <w:rsid w:val="000668B9"/>
    <w:rsid w:val="00066E6F"/>
    <w:rsid w:val="00075104"/>
    <w:rsid w:val="0007588C"/>
    <w:rsid w:val="000763F1"/>
    <w:rsid w:val="0008207C"/>
    <w:rsid w:val="0008461F"/>
    <w:rsid w:val="00085673"/>
    <w:rsid w:val="00085911"/>
    <w:rsid w:val="0008597C"/>
    <w:rsid w:val="000900EB"/>
    <w:rsid w:val="0009095F"/>
    <w:rsid w:val="00092E7E"/>
    <w:rsid w:val="000932C0"/>
    <w:rsid w:val="00094713"/>
    <w:rsid w:val="00096866"/>
    <w:rsid w:val="00097FEF"/>
    <w:rsid w:val="000A1B8B"/>
    <w:rsid w:val="000A42A8"/>
    <w:rsid w:val="000A47F4"/>
    <w:rsid w:val="000B4292"/>
    <w:rsid w:val="000B5530"/>
    <w:rsid w:val="000B6EB5"/>
    <w:rsid w:val="000B70E9"/>
    <w:rsid w:val="000C0504"/>
    <w:rsid w:val="000C097B"/>
    <w:rsid w:val="000C4B65"/>
    <w:rsid w:val="000C6903"/>
    <w:rsid w:val="000C6933"/>
    <w:rsid w:val="000C75D6"/>
    <w:rsid w:val="000D38FF"/>
    <w:rsid w:val="000D4137"/>
    <w:rsid w:val="000E0A18"/>
    <w:rsid w:val="000E2460"/>
    <w:rsid w:val="000E36A1"/>
    <w:rsid w:val="000E40DE"/>
    <w:rsid w:val="000F1913"/>
    <w:rsid w:val="000F4B19"/>
    <w:rsid w:val="000F7B1E"/>
    <w:rsid w:val="00101BFE"/>
    <w:rsid w:val="00102761"/>
    <w:rsid w:val="00102DBB"/>
    <w:rsid w:val="00103818"/>
    <w:rsid w:val="00103E45"/>
    <w:rsid w:val="0010406E"/>
    <w:rsid w:val="0010411F"/>
    <w:rsid w:val="001044B9"/>
    <w:rsid w:val="00104935"/>
    <w:rsid w:val="00105A88"/>
    <w:rsid w:val="00106706"/>
    <w:rsid w:val="00107272"/>
    <w:rsid w:val="001073FC"/>
    <w:rsid w:val="001074A1"/>
    <w:rsid w:val="00107DBB"/>
    <w:rsid w:val="001104C3"/>
    <w:rsid w:val="00110A52"/>
    <w:rsid w:val="00110BA6"/>
    <w:rsid w:val="00110E20"/>
    <w:rsid w:val="00111902"/>
    <w:rsid w:val="00113256"/>
    <w:rsid w:val="001144ED"/>
    <w:rsid w:val="00116527"/>
    <w:rsid w:val="00120E15"/>
    <w:rsid w:val="001219B9"/>
    <w:rsid w:val="0012411F"/>
    <w:rsid w:val="00124D89"/>
    <w:rsid w:val="00127775"/>
    <w:rsid w:val="00130F7A"/>
    <w:rsid w:val="001343D5"/>
    <w:rsid w:val="00136D98"/>
    <w:rsid w:val="00136F71"/>
    <w:rsid w:val="00136FD4"/>
    <w:rsid w:val="00137E60"/>
    <w:rsid w:val="00141571"/>
    <w:rsid w:val="00141A2A"/>
    <w:rsid w:val="00143C44"/>
    <w:rsid w:val="00143CBF"/>
    <w:rsid w:val="001449FC"/>
    <w:rsid w:val="00144B43"/>
    <w:rsid w:val="0014671E"/>
    <w:rsid w:val="001508F6"/>
    <w:rsid w:val="00152BFE"/>
    <w:rsid w:val="00155F86"/>
    <w:rsid w:val="00157D8E"/>
    <w:rsid w:val="0016117A"/>
    <w:rsid w:val="001615C7"/>
    <w:rsid w:val="001619A1"/>
    <w:rsid w:val="00162982"/>
    <w:rsid w:val="00163439"/>
    <w:rsid w:val="00166FB6"/>
    <w:rsid w:val="001675B1"/>
    <w:rsid w:val="00171200"/>
    <w:rsid w:val="001719EA"/>
    <w:rsid w:val="00173343"/>
    <w:rsid w:val="00173A88"/>
    <w:rsid w:val="001750EB"/>
    <w:rsid w:val="0017590E"/>
    <w:rsid w:val="001800EC"/>
    <w:rsid w:val="00184BBA"/>
    <w:rsid w:val="0018739B"/>
    <w:rsid w:val="00192363"/>
    <w:rsid w:val="001924BE"/>
    <w:rsid w:val="0019691A"/>
    <w:rsid w:val="001A2F67"/>
    <w:rsid w:val="001A3028"/>
    <w:rsid w:val="001A480E"/>
    <w:rsid w:val="001A6683"/>
    <w:rsid w:val="001A66E5"/>
    <w:rsid w:val="001A6EF1"/>
    <w:rsid w:val="001A7746"/>
    <w:rsid w:val="001B40A4"/>
    <w:rsid w:val="001B7176"/>
    <w:rsid w:val="001C00CD"/>
    <w:rsid w:val="001C131A"/>
    <w:rsid w:val="001C2663"/>
    <w:rsid w:val="001C5A73"/>
    <w:rsid w:val="001C6E91"/>
    <w:rsid w:val="001D0AC9"/>
    <w:rsid w:val="001D1825"/>
    <w:rsid w:val="001D31CB"/>
    <w:rsid w:val="001D36BF"/>
    <w:rsid w:val="001D656B"/>
    <w:rsid w:val="001E0B89"/>
    <w:rsid w:val="001E3E04"/>
    <w:rsid w:val="001E4D26"/>
    <w:rsid w:val="001E7A34"/>
    <w:rsid w:val="001E7AE1"/>
    <w:rsid w:val="001E7FBE"/>
    <w:rsid w:val="001F2CA0"/>
    <w:rsid w:val="001F57D2"/>
    <w:rsid w:val="0020152D"/>
    <w:rsid w:val="002015D2"/>
    <w:rsid w:val="002039F2"/>
    <w:rsid w:val="0020506E"/>
    <w:rsid w:val="0020632D"/>
    <w:rsid w:val="00206D2B"/>
    <w:rsid w:val="002109D3"/>
    <w:rsid w:val="002116A6"/>
    <w:rsid w:val="00216920"/>
    <w:rsid w:val="0022080A"/>
    <w:rsid w:val="00221946"/>
    <w:rsid w:val="00224385"/>
    <w:rsid w:val="0022452F"/>
    <w:rsid w:val="002247F5"/>
    <w:rsid w:val="002248F3"/>
    <w:rsid w:val="00224AF0"/>
    <w:rsid w:val="0022677B"/>
    <w:rsid w:val="002274BB"/>
    <w:rsid w:val="00227A13"/>
    <w:rsid w:val="0023223E"/>
    <w:rsid w:val="002322EC"/>
    <w:rsid w:val="00235EC0"/>
    <w:rsid w:val="00236C1D"/>
    <w:rsid w:val="00237B76"/>
    <w:rsid w:val="00243110"/>
    <w:rsid w:val="00244B74"/>
    <w:rsid w:val="00246F1E"/>
    <w:rsid w:val="00247A3B"/>
    <w:rsid w:val="00247C16"/>
    <w:rsid w:val="002511B0"/>
    <w:rsid w:val="002515FD"/>
    <w:rsid w:val="00253D1E"/>
    <w:rsid w:val="00256D6A"/>
    <w:rsid w:val="00256E95"/>
    <w:rsid w:val="00256E99"/>
    <w:rsid w:val="00257B3B"/>
    <w:rsid w:val="00262BE4"/>
    <w:rsid w:val="0026358F"/>
    <w:rsid w:val="002639A6"/>
    <w:rsid w:val="002644A6"/>
    <w:rsid w:val="00264596"/>
    <w:rsid w:val="00264E1A"/>
    <w:rsid w:val="00270BF7"/>
    <w:rsid w:val="00271060"/>
    <w:rsid w:val="0027163E"/>
    <w:rsid w:val="002750C5"/>
    <w:rsid w:val="002778D5"/>
    <w:rsid w:val="00280EB5"/>
    <w:rsid w:val="00282ED9"/>
    <w:rsid w:val="00283A50"/>
    <w:rsid w:val="00283C6C"/>
    <w:rsid w:val="0028416A"/>
    <w:rsid w:val="00286C15"/>
    <w:rsid w:val="002910AC"/>
    <w:rsid w:val="002910F6"/>
    <w:rsid w:val="00291ED9"/>
    <w:rsid w:val="002927DF"/>
    <w:rsid w:val="0029291B"/>
    <w:rsid w:val="00292F9A"/>
    <w:rsid w:val="00295439"/>
    <w:rsid w:val="002958C5"/>
    <w:rsid w:val="002967C6"/>
    <w:rsid w:val="00296D3D"/>
    <w:rsid w:val="002978D5"/>
    <w:rsid w:val="002A1D20"/>
    <w:rsid w:val="002A276D"/>
    <w:rsid w:val="002A5DF5"/>
    <w:rsid w:val="002A6050"/>
    <w:rsid w:val="002A663E"/>
    <w:rsid w:val="002A728D"/>
    <w:rsid w:val="002B5BDA"/>
    <w:rsid w:val="002B6C3A"/>
    <w:rsid w:val="002C00E6"/>
    <w:rsid w:val="002C0741"/>
    <w:rsid w:val="002C3DD1"/>
    <w:rsid w:val="002C41BE"/>
    <w:rsid w:val="002C6E0D"/>
    <w:rsid w:val="002C7205"/>
    <w:rsid w:val="002C7533"/>
    <w:rsid w:val="002D1007"/>
    <w:rsid w:val="002D62D7"/>
    <w:rsid w:val="002E0074"/>
    <w:rsid w:val="002E0151"/>
    <w:rsid w:val="002E2269"/>
    <w:rsid w:val="002E7EEB"/>
    <w:rsid w:val="002F09EE"/>
    <w:rsid w:val="002F1932"/>
    <w:rsid w:val="002F36C5"/>
    <w:rsid w:val="002F477F"/>
    <w:rsid w:val="002F5129"/>
    <w:rsid w:val="002F56D4"/>
    <w:rsid w:val="002F5BEE"/>
    <w:rsid w:val="002F6C01"/>
    <w:rsid w:val="002F78F2"/>
    <w:rsid w:val="00301277"/>
    <w:rsid w:val="00301797"/>
    <w:rsid w:val="00302C37"/>
    <w:rsid w:val="00304D4C"/>
    <w:rsid w:val="00307546"/>
    <w:rsid w:val="00310124"/>
    <w:rsid w:val="00312378"/>
    <w:rsid w:val="00312465"/>
    <w:rsid w:val="00312F88"/>
    <w:rsid w:val="003134C7"/>
    <w:rsid w:val="00313C6C"/>
    <w:rsid w:val="00316C80"/>
    <w:rsid w:val="003173E5"/>
    <w:rsid w:val="0032028B"/>
    <w:rsid w:val="0032067E"/>
    <w:rsid w:val="00320BBF"/>
    <w:rsid w:val="003215F4"/>
    <w:rsid w:val="00321C9E"/>
    <w:rsid w:val="00321DAB"/>
    <w:rsid w:val="003225E4"/>
    <w:rsid w:val="0032724B"/>
    <w:rsid w:val="003301FA"/>
    <w:rsid w:val="0033026E"/>
    <w:rsid w:val="00330F76"/>
    <w:rsid w:val="003310E2"/>
    <w:rsid w:val="00331F86"/>
    <w:rsid w:val="0033278C"/>
    <w:rsid w:val="003330D0"/>
    <w:rsid w:val="0033389E"/>
    <w:rsid w:val="00334403"/>
    <w:rsid w:val="00334BEA"/>
    <w:rsid w:val="003351F1"/>
    <w:rsid w:val="00336E58"/>
    <w:rsid w:val="003416A2"/>
    <w:rsid w:val="00345E0C"/>
    <w:rsid w:val="0034717C"/>
    <w:rsid w:val="003475B0"/>
    <w:rsid w:val="00347FC9"/>
    <w:rsid w:val="00352090"/>
    <w:rsid w:val="00352BCF"/>
    <w:rsid w:val="00360E8F"/>
    <w:rsid w:val="00361356"/>
    <w:rsid w:val="00362452"/>
    <w:rsid w:val="0036307F"/>
    <w:rsid w:val="0036329B"/>
    <w:rsid w:val="00363F29"/>
    <w:rsid w:val="003641BD"/>
    <w:rsid w:val="00364514"/>
    <w:rsid w:val="00364BD1"/>
    <w:rsid w:val="003650BB"/>
    <w:rsid w:val="0036552D"/>
    <w:rsid w:val="0037302E"/>
    <w:rsid w:val="003745AE"/>
    <w:rsid w:val="00376852"/>
    <w:rsid w:val="00377894"/>
    <w:rsid w:val="00380421"/>
    <w:rsid w:val="00382A0D"/>
    <w:rsid w:val="0038410B"/>
    <w:rsid w:val="0038575A"/>
    <w:rsid w:val="00386B83"/>
    <w:rsid w:val="00390B29"/>
    <w:rsid w:val="00390CC9"/>
    <w:rsid w:val="00391FED"/>
    <w:rsid w:val="003933BB"/>
    <w:rsid w:val="00396260"/>
    <w:rsid w:val="00396F8D"/>
    <w:rsid w:val="003A244E"/>
    <w:rsid w:val="003A5659"/>
    <w:rsid w:val="003A6495"/>
    <w:rsid w:val="003B0512"/>
    <w:rsid w:val="003B09EA"/>
    <w:rsid w:val="003C16D9"/>
    <w:rsid w:val="003C1898"/>
    <w:rsid w:val="003C2622"/>
    <w:rsid w:val="003C26CB"/>
    <w:rsid w:val="003C49A2"/>
    <w:rsid w:val="003C4D33"/>
    <w:rsid w:val="003D07ED"/>
    <w:rsid w:val="003D69B5"/>
    <w:rsid w:val="003D6B43"/>
    <w:rsid w:val="003D6B7E"/>
    <w:rsid w:val="003D7AF0"/>
    <w:rsid w:val="003E22A0"/>
    <w:rsid w:val="003E38AD"/>
    <w:rsid w:val="003E5373"/>
    <w:rsid w:val="003E5D26"/>
    <w:rsid w:val="003E7818"/>
    <w:rsid w:val="003F0C35"/>
    <w:rsid w:val="003F0CB7"/>
    <w:rsid w:val="003F23A9"/>
    <w:rsid w:val="003F2541"/>
    <w:rsid w:val="003F302B"/>
    <w:rsid w:val="003F561E"/>
    <w:rsid w:val="003F59CA"/>
    <w:rsid w:val="003F78DB"/>
    <w:rsid w:val="00400BB7"/>
    <w:rsid w:val="00401850"/>
    <w:rsid w:val="00401C2F"/>
    <w:rsid w:val="0040217C"/>
    <w:rsid w:val="00405E13"/>
    <w:rsid w:val="004064D2"/>
    <w:rsid w:val="00410D52"/>
    <w:rsid w:val="004121F9"/>
    <w:rsid w:val="00414BA5"/>
    <w:rsid w:val="00415729"/>
    <w:rsid w:val="004162AD"/>
    <w:rsid w:val="00416C08"/>
    <w:rsid w:val="00420906"/>
    <w:rsid w:val="004228BC"/>
    <w:rsid w:val="004255B4"/>
    <w:rsid w:val="00425EB4"/>
    <w:rsid w:val="00426AF1"/>
    <w:rsid w:val="00426DA1"/>
    <w:rsid w:val="00426DA6"/>
    <w:rsid w:val="00427A8C"/>
    <w:rsid w:val="00427D56"/>
    <w:rsid w:val="00427FEF"/>
    <w:rsid w:val="00430E8D"/>
    <w:rsid w:val="00431569"/>
    <w:rsid w:val="004321A6"/>
    <w:rsid w:val="00432444"/>
    <w:rsid w:val="004339A7"/>
    <w:rsid w:val="00433D59"/>
    <w:rsid w:val="00434AD2"/>
    <w:rsid w:val="00436D95"/>
    <w:rsid w:val="004376CD"/>
    <w:rsid w:val="00441BC0"/>
    <w:rsid w:val="00444A46"/>
    <w:rsid w:val="00445AB8"/>
    <w:rsid w:val="004502C3"/>
    <w:rsid w:val="00450C7E"/>
    <w:rsid w:val="00451A0F"/>
    <w:rsid w:val="00451A36"/>
    <w:rsid w:val="004525DB"/>
    <w:rsid w:val="004535A2"/>
    <w:rsid w:val="00455072"/>
    <w:rsid w:val="004557F0"/>
    <w:rsid w:val="00455A91"/>
    <w:rsid w:val="00460CE3"/>
    <w:rsid w:val="00462B9F"/>
    <w:rsid w:val="00466715"/>
    <w:rsid w:val="00467AD2"/>
    <w:rsid w:val="00470242"/>
    <w:rsid w:val="00472D97"/>
    <w:rsid w:val="00474701"/>
    <w:rsid w:val="00474C71"/>
    <w:rsid w:val="00474D10"/>
    <w:rsid w:val="00475389"/>
    <w:rsid w:val="004755DC"/>
    <w:rsid w:val="00477F06"/>
    <w:rsid w:val="00481934"/>
    <w:rsid w:val="004824E4"/>
    <w:rsid w:val="00482A17"/>
    <w:rsid w:val="004908DD"/>
    <w:rsid w:val="004916EB"/>
    <w:rsid w:val="00493B01"/>
    <w:rsid w:val="00494175"/>
    <w:rsid w:val="00497E54"/>
    <w:rsid w:val="004A01C9"/>
    <w:rsid w:val="004A43EC"/>
    <w:rsid w:val="004A6F85"/>
    <w:rsid w:val="004B3E61"/>
    <w:rsid w:val="004B49E1"/>
    <w:rsid w:val="004B71B8"/>
    <w:rsid w:val="004C12D3"/>
    <w:rsid w:val="004C26AB"/>
    <w:rsid w:val="004C2785"/>
    <w:rsid w:val="004C4B5E"/>
    <w:rsid w:val="004C51F2"/>
    <w:rsid w:val="004D0292"/>
    <w:rsid w:val="004D0640"/>
    <w:rsid w:val="004D1B4B"/>
    <w:rsid w:val="004D2141"/>
    <w:rsid w:val="004D54B5"/>
    <w:rsid w:val="004D7216"/>
    <w:rsid w:val="004D7ED0"/>
    <w:rsid w:val="004E0821"/>
    <w:rsid w:val="004E2955"/>
    <w:rsid w:val="004E3719"/>
    <w:rsid w:val="004E3869"/>
    <w:rsid w:val="004E600D"/>
    <w:rsid w:val="004E7949"/>
    <w:rsid w:val="004F0B30"/>
    <w:rsid w:val="004F1ECF"/>
    <w:rsid w:val="004F6639"/>
    <w:rsid w:val="004F6A7F"/>
    <w:rsid w:val="004F6A97"/>
    <w:rsid w:val="004F76E9"/>
    <w:rsid w:val="00501BE1"/>
    <w:rsid w:val="005028C4"/>
    <w:rsid w:val="005033C7"/>
    <w:rsid w:val="00510129"/>
    <w:rsid w:val="00510147"/>
    <w:rsid w:val="00512982"/>
    <w:rsid w:val="00516551"/>
    <w:rsid w:val="00516A10"/>
    <w:rsid w:val="00516F1F"/>
    <w:rsid w:val="00517D2F"/>
    <w:rsid w:val="0052106D"/>
    <w:rsid w:val="0052198C"/>
    <w:rsid w:val="0052345A"/>
    <w:rsid w:val="005265A2"/>
    <w:rsid w:val="00530C4F"/>
    <w:rsid w:val="0053261A"/>
    <w:rsid w:val="00534A8A"/>
    <w:rsid w:val="00535DA0"/>
    <w:rsid w:val="0053674E"/>
    <w:rsid w:val="00536D4D"/>
    <w:rsid w:val="00537088"/>
    <w:rsid w:val="0053771F"/>
    <w:rsid w:val="00540385"/>
    <w:rsid w:val="00540530"/>
    <w:rsid w:val="00540566"/>
    <w:rsid w:val="005409C9"/>
    <w:rsid w:val="005435FD"/>
    <w:rsid w:val="00546EC0"/>
    <w:rsid w:val="005515AF"/>
    <w:rsid w:val="005524A9"/>
    <w:rsid w:val="00552E00"/>
    <w:rsid w:val="00554ABC"/>
    <w:rsid w:val="005604B2"/>
    <w:rsid w:val="005620D7"/>
    <w:rsid w:val="005630C3"/>
    <w:rsid w:val="00565F6F"/>
    <w:rsid w:val="005672B7"/>
    <w:rsid w:val="005678AC"/>
    <w:rsid w:val="00571A89"/>
    <w:rsid w:val="00572AF4"/>
    <w:rsid w:val="00572CF4"/>
    <w:rsid w:val="005740D9"/>
    <w:rsid w:val="005741FF"/>
    <w:rsid w:val="0057714F"/>
    <w:rsid w:val="005772B0"/>
    <w:rsid w:val="005775AD"/>
    <w:rsid w:val="0058324F"/>
    <w:rsid w:val="0058384A"/>
    <w:rsid w:val="0058685D"/>
    <w:rsid w:val="00586E28"/>
    <w:rsid w:val="00587CD2"/>
    <w:rsid w:val="00590B98"/>
    <w:rsid w:val="0059176D"/>
    <w:rsid w:val="0059188E"/>
    <w:rsid w:val="00591D33"/>
    <w:rsid w:val="00592B13"/>
    <w:rsid w:val="005A0318"/>
    <w:rsid w:val="005A11DF"/>
    <w:rsid w:val="005A165E"/>
    <w:rsid w:val="005A1E6F"/>
    <w:rsid w:val="005A304A"/>
    <w:rsid w:val="005A33FB"/>
    <w:rsid w:val="005A41F7"/>
    <w:rsid w:val="005A4420"/>
    <w:rsid w:val="005A485F"/>
    <w:rsid w:val="005A6940"/>
    <w:rsid w:val="005B0753"/>
    <w:rsid w:val="005B207D"/>
    <w:rsid w:val="005B2578"/>
    <w:rsid w:val="005B3D66"/>
    <w:rsid w:val="005B44D6"/>
    <w:rsid w:val="005B7D85"/>
    <w:rsid w:val="005C1691"/>
    <w:rsid w:val="005C18D6"/>
    <w:rsid w:val="005C4DB7"/>
    <w:rsid w:val="005C66C0"/>
    <w:rsid w:val="005C6C1A"/>
    <w:rsid w:val="005C74B1"/>
    <w:rsid w:val="005D0CA3"/>
    <w:rsid w:val="005D2305"/>
    <w:rsid w:val="005D3EAF"/>
    <w:rsid w:val="005D44DD"/>
    <w:rsid w:val="005D72A5"/>
    <w:rsid w:val="005E095A"/>
    <w:rsid w:val="005E333E"/>
    <w:rsid w:val="005E4122"/>
    <w:rsid w:val="005E72D7"/>
    <w:rsid w:val="005F06A6"/>
    <w:rsid w:val="005F4F0F"/>
    <w:rsid w:val="005F50EA"/>
    <w:rsid w:val="005F566E"/>
    <w:rsid w:val="00600256"/>
    <w:rsid w:val="00602B8D"/>
    <w:rsid w:val="0060447C"/>
    <w:rsid w:val="006046AA"/>
    <w:rsid w:val="00604A0B"/>
    <w:rsid w:val="0060557B"/>
    <w:rsid w:val="00610303"/>
    <w:rsid w:val="00611948"/>
    <w:rsid w:val="00613005"/>
    <w:rsid w:val="006137C2"/>
    <w:rsid w:val="00620A64"/>
    <w:rsid w:val="006220B8"/>
    <w:rsid w:val="00627664"/>
    <w:rsid w:val="00627C18"/>
    <w:rsid w:val="00630B6D"/>
    <w:rsid w:val="0063217C"/>
    <w:rsid w:val="006339E1"/>
    <w:rsid w:val="00635695"/>
    <w:rsid w:val="00635AE4"/>
    <w:rsid w:val="0063712F"/>
    <w:rsid w:val="006410BD"/>
    <w:rsid w:val="006433FF"/>
    <w:rsid w:val="00644867"/>
    <w:rsid w:val="00644BDB"/>
    <w:rsid w:val="00645E69"/>
    <w:rsid w:val="00646F92"/>
    <w:rsid w:val="006519B3"/>
    <w:rsid w:val="00651CDC"/>
    <w:rsid w:val="0065593B"/>
    <w:rsid w:val="00657100"/>
    <w:rsid w:val="00662B5D"/>
    <w:rsid w:val="006632CD"/>
    <w:rsid w:val="0066339E"/>
    <w:rsid w:val="00663AAA"/>
    <w:rsid w:val="00664439"/>
    <w:rsid w:val="006679C3"/>
    <w:rsid w:val="00670F0A"/>
    <w:rsid w:val="00673429"/>
    <w:rsid w:val="00677D3E"/>
    <w:rsid w:val="0068111A"/>
    <w:rsid w:val="006860CF"/>
    <w:rsid w:val="0069155F"/>
    <w:rsid w:val="00692F4E"/>
    <w:rsid w:val="00693916"/>
    <w:rsid w:val="00693CB3"/>
    <w:rsid w:val="006955AD"/>
    <w:rsid w:val="006958DB"/>
    <w:rsid w:val="00697A2B"/>
    <w:rsid w:val="006A0C94"/>
    <w:rsid w:val="006A0FE2"/>
    <w:rsid w:val="006A17B1"/>
    <w:rsid w:val="006A2EF3"/>
    <w:rsid w:val="006A4F9D"/>
    <w:rsid w:val="006A5468"/>
    <w:rsid w:val="006A551B"/>
    <w:rsid w:val="006A5FE9"/>
    <w:rsid w:val="006A69FD"/>
    <w:rsid w:val="006B003C"/>
    <w:rsid w:val="006B18AA"/>
    <w:rsid w:val="006B3951"/>
    <w:rsid w:val="006B446E"/>
    <w:rsid w:val="006B5336"/>
    <w:rsid w:val="006C1084"/>
    <w:rsid w:val="006C1A55"/>
    <w:rsid w:val="006C2240"/>
    <w:rsid w:val="006C2A59"/>
    <w:rsid w:val="006C54CA"/>
    <w:rsid w:val="006D189D"/>
    <w:rsid w:val="006D2788"/>
    <w:rsid w:val="006D2C8D"/>
    <w:rsid w:val="006D4967"/>
    <w:rsid w:val="006D4E50"/>
    <w:rsid w:val="006D56FC"/>
    <w:rsid w:val="006D7F20"/>
    <w:rsid w:val="006E0375"/>
    <w:rsid w:val="006E08E6"/>
    <w:rsid w:val="006E0CB0"/>
    <w:rsid w:val="006E0D31"/>
    <w:rsid w:val="006E1594"/>
    <w:rsid w:val="006E1602"/>
    <w:rsid w:val="006E3AB8"/>
    <w:rsid w:val="006E45F4"/>
    <w:rsid w:val="006F122E"/>
    <w:rsid w:val="006F78CD"/>
    <w:rsid w:val="007005DC"/>
    <w:rsid w:val="00702781"/>
    <w:rsid w:val="00703B0F"/>
    <w:rsid w:val="00705AC5"/>
    <w:rsid w:val="007101D7"/>
    <w:rsid w:val="0071215F"/>
    <w:rsid w:val="00713D29"/>
    <w:rsid w:val="007164A4"/>
    <w:rsid w:val="00717194"/>
    <w:rsid w:val="00717777"/>
    <w:rsid w:val="0072037C"/>
    <w:rsid w:val="00735010"/>
    <w:rsid w:val="00736748"/>
    <w:rsid w:val="007369CF"/>
    <w:rsid w:val="00737F2C"/>
    <w:rsid w:val="0074308D"/>
    <w:rsid w:val="007441E8"/>
    <w:rsid w:val="00745C0D"/>
    <w:rsid w:val="00745E9C"/>
    <w:rsid w:val="00750B26"/>
    <w:rsid w:val="00751B68"/>
    <w:rsid w:val="00755788"/>
    <w:rsid w:val="00757257"/>
    <w:rsid w:val="00757FA7"/>
    <w:rsid w:val="007604C2"/>
    <w:rsid w:val="00761874"/>
    <w:rsid w:val="00762401"/>
    <w:rsid w:val="00762CB2"/>
    <w:rsid w:val="007643BD"/>
    <w:rsid w:val="007644ED"/>
    <w:rsid w:val="0076600B"/>
    <w:rsid w:val="00770075"/>
    <w:rsid w:val="007712CC"/>
    <w:rsid w:val="00771A5E"/>
    <w:rsid w:val="00772996"/>
    <w:rsid w:val="007738C2"/>
    <w:rsid w:val="00776A34"/>
    <w:rsid w:val="00777DDA"/>
    <w:rsid w:val="007816A5"/>
    <w:rsid w:val="00791832"/>
    <w:rsid w:val="007938EC"/>
    <w:rsid w:val="007961DC"/>
    <w:rsid w:val="007967CE"/>
    <w:rsid w:val="0079704C"/>
    <w:rsid w:val="0079784A"/>
    <w:rsid w:val="007979A0"/>
    <w:rsid w:val="007979DB"/>
    <w:rsid w:val="007A127C"/>
    <w:rsid w:val="007A758D"/>
    <w:rsid w:val="007B059C"/>
    <w:rsid w:val="007B0862"/>
    <w:rsid w:val="007B268D"/>
    <w:rsid w:val="007B35B2"/>
    <w:rsid w:val="007B38DF"/>
    <w:rsid w:val="007B4C2D"/>
    <w:rsid w:val="007B6A81"/>
    <w:rsid w:val="007B708F"/>
    <w:rsid w:val="007C0E49"/>
    <w:rsid w:val="007C49D0"/>
    <w:rsid w:val="007C638E"/>
    <w:rsid w:val="007D0192"/>
    <w:rsid w:val="007D06C7"/>
    <w:rsid w:val="007D207B"/>
    <w:rsid w:val="007D3F8D"/>
    <w:rsid w:val="007D6821"/>
    <w:rsid w:val="007D6C4F"/>
    <w:rsid w:val="007E0755"/>
    <w:rsid w:val="007E077F"/>
    <w:rsid w:val="007E109D"/>
    <w:rsid w:val="007E2177"/>
    <w:rsid w:val="007E6DFB"/>
    <w:rsid w:val="007F19B8"/>
    <w:rsid w:val="007F1B18"/>
    <w:rsid w:val="007F3500"/>
    <w:rsid w:val="007F4050"/>
    <w:rsid w:val="007F5161"/>
    <w:rsid w:val="007F6DEA"/>
    <w:rsid w:val="00801ED3"/>
    <w:rsid w:val="00802F3F"/>
    <w:rsid w:val="00805733"/>
    <w:rsid w:val="00806200"/>
    <w:rsid w:val="008068B1"/>
    <w:rsid w:val="00813519"/>
    <w:rsid w:val="00816F18"/>
    <w:rsid w:val="00820DD8"/>
    <w:rsid w:val="00821557"/>
    <w:rsid w:val="00822916"/>
    <w:rsid w:val="00823DE1"/>
    <w:rsid w:val="00825A54"/>
    <w:rsid w:val="00825D37"/>
    <w:rsid w:val="00826AE0"/>
    <w:rsid w:val="00826CCE"/>
    <w:rsid w:val="00830800"/>
    <w:rsid w:val="00831464"/>
    <w:rsid w:val="0083565E"/>
    <w:rsid w:val="00841382"/>
    <w:rsid w:val="00844103"/>
    <w:rsid w:val="00846419"/>
    <w:rsid w:val="00846A91"/>
    <w:rsid w:val="00846E63"/>
    <w:rsid w:val="00847570"/>
    <w:rsid w:val="008605C9"/>
    <w:rsid w:val="00865678"/>
    <w:rsid w:val="00867B4C"/>
    <w:rsid w:val="0087085F"/>
    <w:rsid w:val="008737AB"/>
    <w:rsid w:val="008753EE"/>
    <w:rsid w:val="00877461"/>
    <w:rsid w:val="008776AD"/>
    <w:rsid w:val="008814FB"/>
    <w:rsid w:val="00883B64"/>
    <w:rsid w:val="00887BA8"/>
    <w:rsid w:val="00891AB8"/>
    <w:rsid w:val="00894F82"/>
    <w:rsid w:val="008952BA"/>
    <w:rsid w:val="00895F05"/>
    <w:rsid w:val="008A34E3"/>
    <w:rsid w:val="008A6E55"/>
    <w:rsid w:val="008A79B1"/>
    <w:rsid w:val="008A7C46"/>
    <w:rsid w:val="008B033A"/>
    <w:rsid w:val="008B0ABD"/>
    <w:rsid w:val="008B4691"/>
    <w:rsid w:val="008B4B22"/>
    <w:rsid w:val="008B6E32"/>
    <w:rsid w:val="008C00DF"/>
    <w:rsid w:val="008C1E31"/>
    <w:rsid w:val="008C2080"/>
    <w:rsid w:val="008C3B47"/>
    <w:rsid w:val="008C7F47"/>
    <w:rsid w:val="008D1DC0"/>
    <w:rsid w:val="008D338E"/>
    <w:rsid w:val="008D37BB"/>
    <w:rsid w:val="008D3FD3"/>
    <w:rsid w:val="008D6D06"/>
    <w:rsid w:val="008D6DFB"/>
    <w:rsid w:val="008E3BD5"/>
    <w:rsid w:val="008F18CD"/>
    <w:rsid w:val="008F208A"/>
    <w:rsid w:val="008F4B6D"/>
    <w:rsid w:val="008F508F"/>
    <w:rsid w:val="008F5FAA"/>
    <w:rsid w:val="008F756F"/>
    <w:rsid w:val="008F79E0"/>
    <w:rsid w:val="008F7A61"/>
    <w:rsid w:val="00900209"/>
    <w:rsid w:val="00900C53"/>
    <w:rsid w:val="009040E9"/>
    <w:rsid w:val="00905C69"/>
    <w:rsid w:val="00905D3F"/>
    <w:rsid w:val="00906BD9"/>
    <w:rsid w:val="00907CBC"/>
    <w:rsid w:val="0091159A"/>
    <w:rsid w:val="009137D9"/>
    <w:rsid w:val="009142B1"/>
    <w:rsid w:val="00915C90"/>
    <w:rsid w:val="00920906"/>
    <w:rsid w:val="0092108D"/>
    <w:rsid w:val="00923CE5"/>
    <w:rsid w:val="00936061"/>
    <w:rsid w:val="009414B6"/>
    <w:rsid w:val="00944FCA"/>
    <w:rsid w:val="0094715F"/>
    <w:rsid w:val="009478FB"/>
    <w:rsid w:val="00951773"/>
    <w:rsid w:val="00951B35"/>
    <w:rsid w:val="0095353E"/>
    <w:rsid w:val="0095447B"/>
    <w:rsid w:val="00955820"/>
    <w:rsid w:val="00960A98"/>
    <w:rsid w:val="009611DD"/>
    <w:rsid w:val="00964929"/>
    <w:rsid w:val="009661CB"/>
    <w:rsid w:val="00970299"/>
    <w:rsid w:val="0097057A"/>
    <w:rsid w:val="00972A20"/>
    <w:rsid w:val="00972B82"/>
    <w:rsid w:val="00973A74"/>
    <w:rsid w:val="00975508"/>
    <w:rsid w:val="00980C29"/>
    <w:rsid w:val="00984EA9"/>
    <w:rsid w:val="0098576D"/>
    <w:rsid w:val="00987241"/>
    <w:rsid w:val="0098789E"/>
    <w:rsid w:val="00990829"/>
    <w:rsid w:val="00991209"/>
    <w:rsid w:val="00992900"/>
    <w:rsid w:val="0099587B"/>
    <w:rsid w:val="0099645A"/>
    <w:rsid w:val="009978FB"/>
    <w:rsid w:val="009A01B0"/>
    <w:rsid w:val="009A1719"/>
    <w:rsid w:val="009A3CE8"/>
    <w:rsid w:val="009A3D82"/>
    <w:rsid w:val="009A3FFA"/>
    <w:rsid w:val="009A63C4"/>
    <w:rsid w:val="009B009A"/>
    <w:rsid w:val="009B0943"/>
    <w:rsid w:val="009B3EFA"/>
    <w:rsid w:val="009B6FAC"/>
    <w:rsid w:val="009B7F65"/>
    <w:rsid w:val="009C24F9"/>
    <w:rsid w:val="009C4416"/>
    <w:rsid w:val="009C496D"/>
    <w:rsid w:val="009C7690"/>
    <w:rsid w:val="009C7E78"/>
    <w:rsid w:val="009D2F5D"/>
    <w:rsid w:val="009D444C"/>
    <w:rsid w:val="009D4E4C"/>
    <w:rsid w:val="009D6B64"/>
    <w:rsid w:val="009E008E"/>
    <w:rsid w:val="009E071D"/>
    <w:rsid w:val="009E16B8"/>
    <w:rsid w:val="009E1906"/>
    <w:rsid w:val="009E1E7B"/>
    <w:rsid w:val="009E6811"/>
    <w:rsid w:val="009F0BDA"/>
    <w:rsid w:val="009F19BF"/>
    <w:rsid w:val="009F1B19"/>
    <w:rsid w:val="009F4119"/>
    <w:rsid w:val="009F7C3D"/>
    <w:rsid w:val="00A03EC3"/>
    <w:rsid w:val="00A0461B"/>
    <w:rsid w:val="00A06B95"/>
    <w:rsid w:val="00A10895"/>
    <w:rsid w:val="00A128CB"/>
    <w:rsid w:val="00A13B5C"/>
    <w:rsid w:val="00A14328"/>
    <w:rsid w:val="00A15EDA"/>
    <w:rsid w:val="00A17CBC"/>
    <w:rsid w:val="00A2180C"/>
    <w:rsid w:val="00A21AA8"/>
    <w:rsid w:val="00A22D61"/>
    <w:rsid w:val="00A23F8D"/>
    <w:rsid w:val="00A25DEB"/>
    <w:rsid w:val="00A26BEA"/>
    <w:rsid w:val="00A27519"/>
    <w:rsid w:val="00A305BF"/>
    <w:rsid w:val="00A316E5"/>
    <w:rsid w:val="00A31860"/>
    <w:rsid w:val="00A32A3F"/>
    <w:rsid w:val="00A33337"/>
    <w:rsid w:val="00A33FB8"/>
    <w:rsid w:val="00A36A63"/>
    <w:rsid w:val="00A42271"/>
    <w:rsid w:val="00A42DA5"/>
    <w:rsid w:val="00A42E35"/>
    <w:rsid w:val="00A44A25"/>
    <w:rsid w:val="00A503CF"/>
    <w:rsid w:val="00A50DA5"/>
    <w:rsid w:val="00A51AF5"/>
    <w:rsid w:val="00A52443"/>
    <w:rsid w:val="00A57A4A"/>
    <w:rsid w:val="00A62730"/>
    <w:rsid w:val="00A636CA"/>
    <w:rsid w:val="00A63C5B"/>
    <w:rsid w:val="00A6421D"/>
    <w:rsid w:val="00A65E92"/>
    <w:rsid w:val="00A66E5C"/>
    <w:rsid w:val="00A673BB"/>
    <w:rsid w:val="00A70195"/>
    <w:rsid w:val="00A704A8"/>
    <w:rsid w:val="00A70843"/>
    <w:rsid w:val="00A713E9"/>
    <w:rsid w:val="00A71805"/>
    <w:rsid w:val="00A747F2"/>
    <w:rsid w:val="00A761AB"/>
    <w:rsid w:val="00A808B6"/>
    <w:rsid w:val="00A81113"/>
    <w:rsid w:val="00A82CAC"/>
    <w:rsid w:val="00A8382B"/>
    <w:rsid w:val="00A84B47"/>
    <w:rsid w:val="00A900D4"/>
    <w:rsid w:val="00A9166D"/>
    <w:rsid w:val="00A962BF"/>
    <w:rsid w:val="00A97031"/>
    <w:rsid w:val="00A97F32"/>
    <w:rsid w:val="00AA171A"/>
    <w:rsid w:val="00AA1837"/>
    <w:rsid w:val="00AA3099"/>
    <w:rsid w:val="00AA3A40"/>
    <w:rsid w:val="00AA3A61"/>
    <w:rsid w:val="00AA3B62"/>
    <w:rsid w:val="00AA3D64"/>
    <w:rsid w:val="00AA46D7"/>
    <w:rsid w:val="00AA4BEB"/>
    <w:rsid w:val="00AA6786"/>
    <w:rsid w:val="00AA7365"/>
    <w:rsid w:val="00AB0D51"/>
    <w:rsid w:val="00AC148B"/>
    <w:rsid w:val="00AC18E3"/>
    <w:rsid w:val="00AC2D9F"/>
    <w:rsid w:val="00AC3943"/>
    <w:rsid w:val="00AC49F8"/>
    <w:rsid w:val="00AC63AA"/>
    <w:rsid w:val="00AC7113"/>
    <w:rsid w:val="00AC7220"/>
    <w:rsid w:val="00AC7D79"/>
    <w:rsid w:val="00AD2120"/>
    <w:rsid w:val="00AD2186"/>
    <w:rsid w:val="00AD2BE2"/>
    <w:rsid w:val="00AD394B"/>
    <w:rsid w:val="00AD4D1D"/>
    <w:rsid w:val="00AD5338"/>
    <w:rsid w:val="00AD79D9"/>
    <w:rsid w:val="00AE01F5"/>
    <w:rsid w:val="00AE0302"/>
    <w:rsid w:val="00AE17D8"/>
    <w:rsid w:val="00AE278A"/>
    <w:rsid w:val="00AE5CFE"/>
    <w:rsid w:val="00AE5D77"/>
    <w:rsid w:val="00AE6EB4"/>
    <w:rsid w:val="00B01B5D"/>
    <w:rsid w:val="00B0381D"/>
    <w:rsid w:val="00B04893"/>
    <w:rsid w:val="00B04BCB"/>
    <w:rsid w:val="00B053C1"/>
    <w:rsid w:val="00B10A19"/>
    <w:rsid w:val="00B11ED9"/>
    <w:rsid w:val="00B155CA"/>
    <w:rsid w:val="00B15E71"/>
    <w:rsid w:val="00B1679A"/>
    <w:rsid w:val="00B24BB6"/>
    <w:rsid w:val="00B24E10"/>
    <w:rsid w:val="00B26A72"/>
    <w:rsid w:val="00B30260"/>
    <w:rsid w:val="00B325F9"/>
    <w:rsid w:val="00B329F1"/>
    <w:rsid w:val="00B34FF4"/>
    <w:rsid w:val="00B360E2"/>
    <w:rsid w:val="00B369A0"/>
    <w:rsid w:val="00B41737"/>
    <w:rsid w:val="00B42DD3"/>
    <w:rsid w:val="00B4347E"/>
    <w:rsid w:val="00B458AA"/>
    <w:rsid w:val="00B51CB1"/>
    <w:rsid w:val="00B524AF"/>
    <w:rsid w:val="00B5345D"/>
    <w:rsid w:val="00B539C0"/>
    <w:rsid w:val="00B563B1"/>
    <w:rsid w:val="00B602CB"/>
    <w:rsid w:val="00B603A1"/>
    <w:rsid w:val="00B632D6"/>
    <w:rsid w:val="00B63499"/>
    <w:rsid w:val="00B64DAD"/>
    <w:rsid w:val="00B64FA3"/>
    <w:rsid w:val="00B6546C"/>
    <w:rsid w:val="00B65BA7"/>
    <w:rsid w:val="00B666B9"/>
    <w:rsid w:val="00B707E9"/>
    <w:rsid w:val="00B7100C"/>
    <w:rsid w:val="00B71C3F"/>
    <w:rsid w:val="00B73253"/>
    <w:rsid w:val="00B73CFA"/>
    <w:rsid w:val="00B75408"/>
    <w:rsid w:val="00B81C26"/>
    <w:rsid w:val="00B81FBC"/>
    <w:rsid w:val="00B830F2"/>
    <w:rsid w:val="00B878B4"/>
    <w:rsid w:val="00B930F8"/>
    <w:rsid w:val="00B95E5D"/>
    <w:rsid w:val="00B96DF1"/>
    <w:rsid w:val="00BA0538"/>
    <w:rsid w:val="00BA4A8C"/>
    <w:rsid w:val="00BA764B"/>
    <w:rsid w:val="00BB093F"/>
    <w:rsid w:val="00BB4DF6"/>
    <w:rsid w:val="00BC0A79"/>
    <w:rsid w:val="00BC1453"/>
    <w:rsid w:val="00BC1494"/>
    <w:rsid w:val="00BC3861"/>
    <w:rsid w:val="00BC6D78"/>
    <w:rsid w:val="00BD1030"/>
    <w:rsid w:val="00BD3C7E"/>
    <w:rsid w:val="00BD3F45"/>
    <w:rsid w:val="00BD6C1D"/>
    <w:rsid w:val="00BE1F72"/>
    <w:rsid w:val="00BE4515"/>
    <w:rsid w:val="00BE5F93"/>
    <w:rsid w:val="00BE658E"/>
    <w:rsid w:val="00BE6AF4"/>
    <w:rsid w:val="00BE7F64"/>
    <w:rsid w:val="00BF1166"/>
    <w:rsid w:val="00BF135A"/>
    <w:rsid w:val="00BF35B7"/>
    <w:rsid w:val="00BF54B0"/>
    <w:rsid w:val="00BF5C6A"/>
    <w:rsid w:val="00C018F1"/>
    <w:rsid w:val="00C02DA0"/>
    <w:rsid w:val="00C0522E"/>
    <w:rsid w:val="00C05A6C"/>
    <w:rsid w:val="00C06D54"/>
    <w:rsid w:val="00C078B0"/>
    <w:rsid w:val="00C12F23"/>
    <w:rsid w:val="00C13EC0"/>
    <w:rsid w:val="00C16A08"/>
    <w:rsid w:val="00C170D6"/>
    <w:rsid w:val="00C22D48"/>
    <w:rsid w:val="00C24494"/>
    <w:rsid w:val="00C30D9A"/>
    <w:rsid w:val="00C31032"/>
    <w:rsid w:val="00C31821"/>
    <w:rsid w:val="00C34910"/>
    <w:rsid w:val="00C362C5"/>
    <w:rsid w:val="00C37149"/>
    <w:rsid w:val="00C421A1"/>
    <w:rsid w:val="00C42321"/>
    <w:rsid w:val="00C446BD"/>
    <w:rsid w:val="00C45ED3"/>
    <w:rsid w:val="00C47FF1"/>
    <w:rsid w:val="00C5510E"/>
    <w:rsid w:val="00C5606B"/>
    <w:rsid w:val="00C56867"/>
    <w:rsid w:val="00C606DF"/>
    <w:rsid w:val="00C612C5"/>
    <w:rsid w:val="00C66576"/>
    <w:rsid w:val="00C67062"/>
    <w:rsid w:val="00C671F8"/>
    <w:rsid w:val="00C7023C"/>
    <w:rsid w:val="00C72780"/>
    <w:rsid w:val="00C73110"/>
    <w:rsid w:val="00C74407"/>
    <w:rsid w:val="00C74AEC"/>
    <w:rsid w:val="00C76F95"/>
    <w:rsid w:val="00C77463"/>
    <w:rsid w:val="00C83592"/>
    <w:rsid w:val="00C842AD"/>
    <w:rsid w:val="00C8449D"/>
    <w:rsid w:val="00C851CB"/>
    <w:rsid w:val="00C857F9"/>
    <w:rsid w:val="00C8644C"/>
    <w:rsid w:val="00C86B3E"/>
    <w:rsid w:val="00C86C1B"/>
    <w:rsid w:val="00C90F7B"/>
    <w:rsid w:val="00C92A5D"/>
    <w:rsid w:val="00C94576"/>
    <w:rsid w:val="00C94EF5"/>
    <w:rsid w:val="00C9725F"/>
    <w:rsid w:val="00CA299F"/>
    <w:rsid w:val="00CB068D"/>
    <w:rsid w:val="00CB08EB"/>
    <w:rsid w:val="00CB0E9A"/>
    <w:rsid w:val="00CB1EE5"/>
    <w:rsid w:val="00CB2CC5"/>
    <w:rsid w:val="00CB342B"/>
    <w:rsid w:val="00CB4EF2"/>
    <w:rsid w:val="00CC0DAE"/>
    <w:rsid w:val="00CC2225"/>
    <w:rsid w:val="00CC30E4"/>
    <w:rsid w:val="00CC55AB"/>
    <w:rsid w:val="00CC724B"/>
    <w:rsid w:val="00CC7DA5"/>
    <w:rsid w:val="00CD04CB"/>
    <w:rsid w:val="00CD0F1B"/>
    <w:rsid w:val="00CD2126"/>
    <w:rsid w:val="00CD2D7E"/>
    <w:rsid w:val="00CD523E"/>
    <w:rsid w:val="00CD54B9"/>
    <w:rsid w:val="00CD7730"/>
    <w:rsid w:val="00CE396E"/>
    <w:rsid w:val="00CE6B64"/>
    <w:rsid w:val="00CE7755"/>
    <w:rsid w:val="00CF2D99"/>
    <w:rsid w:val="00CF5978"/>
    <w:rsid w:val="00D0158B"/>
    <w:rsid w:val="00D01792"/>
    <w:rsid w:val="00D01B9B"/>
    <w:rsid w:val="00D03919"/>
    <w:rsid w:val="00D04872"/>
    <w:rsid w:val="00D05852"/>
    <w:rsid w:val="00D05D53"/>
    <w:rsid w:val="00D07A47"/>
    <w:rsid w:val="00D13A07"/>
    <w:rsid w:val="00D13BE0"/>
    <w:rsid w:val="00D205F1"/>
    <w:rsid w:val="00D217DD"/>
    <w:rsid w:val="00D23C06"/>
    <w:rsid w:val="00D24B92"/>
    <w:rsid w:val="00D25B57"/>
    <w:rsid w:val="00D25BD2"/>
    <w:rsid w:val="00D3046D"/>
    <w:rsid w:val="00D30633"/>
    <w:rsid w:val="00D30DF4"/>
    <w:rsid w:val="00D335DA"/>
    <w:rsid w:val="00D33CC0"/>
    <w:rsid w:val="00D34E4B"/>
    <w:rsid w:val="00D36179"/>
    <w:rsid w:val="00D3627C"/>
    <w:rsid w:val="00D42E00"/>
    <w:rsid w:val="00D476E8"/>
    <w:rsid w:val="00D4793F"/>
    <w:rsid w:val="00D5182B"/>
    <w:rsid w:val="00D5233C"/>
    <w:rsid w:val="00D5286C"/>
    <w:rsid w:val="00D55E8E"/>
    <w:rsid w:val="00D618A9"/>
    <w:rsid w:val="00D64F83"/>
    <w:rsid w:val="00D6633A"/>
    <w:rsid w:val="00D70D2E"/>
    <w:rsid w:val="00D8000B"/>
    <w:rsid w:val="00D832AA"/>
    <w:rsid w:val="00D83AEB"/>
    <w:rsid w:val="00D86A20"/>
    <w:rsid w:val="00D87397"/>
    <w:rsid w:val="00D91B28"/>
    <w:rsid w:val="00DA0D72"/>
    <w:rsid w:val="00DA3B99"/>
    <w:rsid w:val="00DA4C51"/>
    <w:rsid w:val="00DB3841"/>
    <w:rsid w:val="00DC0F5E"/>
    <w:rsid w:val="00DC14C6"/>
    <w:rsid w:val="00DC1D1A"/>
    <w:rsid w:val="00DC2C83"/>
    <w:rsid w:val="00DD4569"/>
    <w:rsid w:val="00DD50AB"/>
    <w:rsid w:val="00DD6F11"/>
    <w:rsid w:val="00DD7ECE"/>
    <w:rsid w:val="00DE05AB"/>
    <w:rsid w:val="00DE06B9"/>
    <w:rsid w:val="00DE0E46"/>
    <w:rsid w:val="00DE10B5"/>
    <w:rsid w:val="00DE3A02"/>
    <w:rsid w:val="00DE4D8C"/>
    <w:rsid w:val="00DE578D"/>
    <w:rsid w:val="00DE5927"/>
    <w:rsid w:val="00DE5E6E"/>
    <w:rsid w:val="00DE77AE"/>
    <w:rsid w:val="00DE7C4B"/>
    <w:rsid w:val="00DF041B"/>
    <w:rsid w:val="00DF590C"/>
    <w:rsid w:val="00DF6F8C"/>
    <w:rsid w:val="00DF7529"/>
    <w:rsid w:val="00E01B29"/>
    <w:rsid w:val="00E03363"/>
    <w:rsid w:val="00E051A0"/>
    <w:rsid w:val="00E118C6"/>
    <w:rsid w:val="00E11C3D"/>
    <w:rsid w:val="00E12C29"/>
    <w:rsid w:val="00E16552"/>
    <w:rsid w:val="00E17DD6"/>
    <w:rsid w:val="00E20B83"/>
    <w:rsid w:val="00E304A8"/>
    <w:rsid w:val="00E3254D"/>
    <w:rsid w:val="00E33706"/>
    <w:rsid w:val="00E343C0"/>
    <w:rsid w:val="00E36DD5"/>
    <w:rsid w:val="00E40A58"/>
    <w:rsid w:val="00E436CB"/>
    <w:rsid w:val="00E44D63"/>
    <w:rsid w:val="00E52E9F"/>
    <w:rsid w:val="00E53484"/>
    <w:rsid w:val="00E600B9"/>
    <w:rsid w:val="00E70148"/>
    <w:rsid w:val="00E70926"/>
    <w:rsid w:val="00E71984"/>
    <w:rsid w:val="00E7614E"/>
    <w:rsid w:val="00E765F1"/>
    <w:rsid w:val="00E76E60"/>
    <w:rsid w:val="00E815F8"/>
    <w:rsid w:val="00E84ACE"/>
    <w:rsid w:val="00E91352"/>
    <w:rsid w:val="00E922AE"/>
    <w:rsid w:val="00E929F7"/>
    <w:rsid w:val="00E9580A"/>
    <w:rsid w:val="00E95F62"/>
    <w:rsid w:val="00E95FA6"/>
    <w:rsid w:val="00E96890"/>
    <w:rsid w:val="00E96A51"/>
    <w:rsid w:val="00E97495"/>
    <w:rsid w:val="00EA27E6"/>
    <w:rsid w:val="00EA379D"/>
    <w:rsid w:val="00EA5023"/>
    <w:rsid w:val="00EA5D2F"/>
    <w:rsid w:val="00EA7525"/>
    <w:rsid w:val="00EA78DD"/>
    <w:rsid w:val="00EA7CAB"/>
    <w:rsid w:val="00EB10C9"/>
    <w:rsid w:val="00EB16C1"/>
    <w:rsid w:val="00EB1AD6"/>
    <w:rsid w:val="00EB1D9C"/>
    <w:rsid w:val="00EC15B7"/>
    <w:rsid w:val="00EC51D8"/>
    <w:rsid w:val="00ED1477"/>
    <w:rsid w:val="00ED4402"/>
    <w:rsid w:val="00ED5DCA"/>
    <w:rsid w:val="00ED7990"/>
    <w:rsid w:val="00EE0D26"/>
    <w:rsid w:val="00EF21C0"/>
    <w:rsid w:val="00EF27F8"/>
    <w:rsid w:val="00EF3979"/>
    <w:rsid w:val="00EF3C9E"/>
    <w:rsid w:val="00EF4FBE"/>
    <w:rsid w:val="00F03347"/>
    <w:rsid w:val="00F0556D"/>
    <w:rsid w:val="00F057E7"/>
    <w:rsid w:val="00F05CA5"/>
    <w:rsid w:val="00F061F0"/>
    <w:rsid w:val="00F063D7"/>
    <w:rsid w:val="00F1047B"/>
    <w:rsid w:val="00F11B38"/>
    <w:rsid w:val="00F11FD0"/>
    <w:rsid w:val="00F1683F"/>
    <w:rsid w:val="00F172EE"/>
    <w:rsid w:val="00F227F7"/>
    <w:rsid w:val="00F229C6"/>
    <w:rsid w:val="00F238AC"/>
    <w:rsid w:val="00F24546"/>
    <w:rsid w:val="00F25220"/>
    <w:rsid w:val="00F30798"/>
    <w:rsid w:val="00F33C61"/>
    <w:rsid w:val="00F34375"/>
    <w:rsid w:val="00F3594D"/>
    <w:rsid w:val="00F36100"/>
    <w:rsid w:val="00F36B06"/>
    <w:rsid w:val="00F37D03"/>
    <w:rsid w:val="00F418E6"/>
    <w:rsid w:val="00F4537A"/>
    <w:rsid w:val="00F53381"/>
    <w:rsid w:val="00F546E8"/>
    <w:rsid w:val="00F5627A"/>
    <w:rsid w:val="00F61543"/>
    <w:rsid w:val="00F62355"/>
    <w:rsid w:val="00F7001F"/>
    <w:rsid w:val="00F73E40"/>
    <w:rsid w:val="00F74AFE"/>
    <w:rsid w:val="00F75030"/>
    <w:rsid w:val="00F758CC"/>
    <w:rsid w:val="00F76873"/>
    <w:rsid w:val="00F804EC"/>
    <w:rsid w:val="00F849D1"/>
    <w:rsid w:val="00F91421"/>
    <w:rsid w:val="00F933F6"/>
    <w:rsid w:val="00F97ACC"/>
    <w:rsid w:val="00FA395E"/>
    <w:rsid w:val="00FA4BA4"/>
    <w:rsid w:val="00FA55DD"/>
    <w:rsid w:val="00FA71AD"/>
    <w:rsid w:val="00FB089E"/>
    <w:rsid w:val="00FB688C"/>
    <w:rsid w:val="00FB6E75"/>
    <w:rsid w:val="00FB705C"/>
    <w:rsid w:val="00FB793C"/>
    <w:rsid w:val="00FC0CD1"/>
    <w:rsid w:val="00FC6F7F"/>
    <w:rsid w:val="00FD078D"/>
    <w:rsid w:val="00FD08EA"/>
    <w:rsid w:val="00FD274E"/>
    <w:rsid w:val="00FD36CB"/>
    <w:rsid w:val="00FD677C"/>
    <w:rsid w:val="00FE00C0"/>
    <w:rsid w:val="00FE26F7"/>
    <w:rsid w:val="00FE5653"/>
    <w:rsid w:val="00FE7381"/>
    <w:rsid w:val="00FF0D6F"/>
    <w:rsid w:val="00FF2FA2"/>
    <w:rsid w:val="00FF44BB"/>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630183D3-D81E-40A1-AE99-2A16911A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519"/>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styleId="Tekstpodstawowywcity">
    <w:name w:val="Body Text Indent"/>
    <w:basedOn w:val="Normalny"/>
    <w:link w:val="TekstpodstawowywcityZnak"/>
    <w:uiPriority w:val="99"/>
    <w:unhideWhenUsed/>
    <w:rsid w:val="00C66576"/>
    <w:pPr>
      <w:spacing w:after="120"/>
      <w:ind w:left="283"/>
    </w:pPr>
  </w:style>
  <w:style w:type="character" w:customStyle="1" w:styleId="TekstpodstawowywcityZnak">
    <w:name w:val="Tekst podstawowy wcięty Znak"/>
    <w:basedOn w:val="Domylnaczcionkaakapitu"/>
    <w:link w:val="Tekstpodstawowywcity"/>
    <w:uiPriority w:val="99"/>
    <w:rsid w:val="00C66576"/>
  </w:style>
  <w:style w:type="paragraph" w:customStyle="1" w:styleId="Tekstpodstawowywcity21">
    <w:name w:val="Tekst podstawowy wcięty 21"/>
    <w:basedOn w:val="Normalny"/>
    <w:rsid w:val="00A23F8D"/>
    <w:pPr>
      <w:widowControl w:val="0"/>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2067E"/>
  </w:style>
  <w:style w:type="paragraph" w:customStyle="1" w:styleId="Listanumerowana1">
    <w:name w:val="Lista numerowana1"/>
    <w:basedOn w:val="Normalny"/>
    <w:rsid w:val="007B38DF"/>
    <w:pPr>
      <w:tabs>
        <w:tab w:val="num" w:pos="720"/>
      </w:tabs>
      <w:suppressAutoHyphens/>
      <w:spacing w:after="0" w:line="240" w:lineRule="auto"/>
      <w:ind w:left="720" w:hanging="360"/>
    </w:pPr>
    <w:rPr>
      <w:rFonts w:ascii="Tahoma" w:eastAsia="Times New Roman" w:hAnsi="Tahoma" w:cs="Tahoma"/>
      <w:b/>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 w:id="1788354655">
      <w:bodyDiv w:val="1"/>
      <w:marLeft w:val="0"/>
      <w:marRight w:val="0"/>
      <w:marTop w:val="0"/>
      <w:marBottom w:val="0"/>
      <w:divBdr>
        <w:top w:val="none" w:sz="0" w:space="0" w:color="auto"/>
        <w:left w:val="none" w:sz="0" w:space="0" w:color="auto"/>
        <w:bottom w:val="none" w:sz="0" w:space="0" w:color="auto"/>
        <w:right w:val="none" w:sz="0" w:space="0" w:color="auto"/>
      </w:divBdr>
    </w:div>
    <w:div w:id="18985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E7C7-9607-4597-8700-AF97B8E3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8032</Words>
  <Characters>48193</Characters>
  <Application>Microsoft Office Word</Application>
  <DocSecurity>4</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Banaszewski</dc:creator>
  <cp:lastModifiedBy>Kamil Rozberg</cp:lastModifiedBy>
  <cp:revision>2</cp:revision>
  <cp:lastPrinted>2021-11-19T14:23:00Z</cp:lastPrinted>
  <dcterms:created xsi:type="dcterms:W3CDTF">2022-02-08T10:23:00Z</dcterms:created>
  <dcterms:modified xsi:type="dcterms:W3CDTF">2022-02-08T10:23:00Z</dcterms:modified>
</cp:coreProperties>
</file>