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6359D" w14:textId="4F6EE591" w:rsidR="00964771" w:rsidRPr="003A4CCD" w:rsidRDefault="00056C8E" w:rsidP="003A4CCD">
      <w:pPr>
        <w:rPr>
          <w:color w:val="auto"/>
        </w:rPr>
      </w:pPr>
      <w:r>
        <w:rPr>
          <w:rFonts w:ascii="Calibri" w:hAnsi="Calibri" w:cs="Arial"/>
          <w:color w:val="auto"/>
        </w:rPr>
        <w:t>TB-I.7011</w:t>
      </w:r>
      <w:r w:rsidR="00EE509F">
        <w:rPr>
          <w:rFonts w:ascii="Calibri" w:hAnsi="Calibri" w:cs="Arial"/>
          <w:color w:val="auto"/>
        </w:rPr>
        <w:t>.45.2021</w:t>
      </w:r>
      <w:r>
        <w:rPr>
          <w:rFonts w:ascii="Calibri" w:hAnsi="Calibri" w:cs="Arial"/>
          <w:color w:val="auto"/>
        </w:rPr>
        <w:tab/>
      </w:r>
      <w:r>
        <w:rPr>
          <w:rFonts w:ascii="Calibri" w:hAnsi="Calibri" w:cs="Arial"/>
          <w:color w:val="auto"/>
        </w:rPr>
        <w:tab/>
      </w:r>
      <w:r>
        <w:rPr>
          <w:rFonts w:ascii="Calibri" w:hAnsi="Calibri" w:cs="Arial"/>
          <w:color w:val="auto"/>
        </w:rPr>
        <w:tab/>
      </w:r>
      <w:r>
        <w:rPr>
          <w:rFonts w:ascii="Calibri" w:hAnsi="Calibri" w:cs="Arial"/>
          <w:color w:val="auto"/>
        </w:rPr>
        <w:tab/>
      </w:r>
      <w:r>
        <w:rPr>
          <w:rFonts w:ascii="Calibri" w:hAnsi="Calibri" w:cs="Arial"/>
          <w:color w:val="auto"/>
        </w:rPr>
        <w:tab/>
      </w:r>
      <w:r w:rsidR="002411C0">
        <w:rPr>
          <w:rFonts w:ascii="Calibri" w:hAnsi="Calibri" w:cs="Arial"/>
          <w:color w:val="auto"/>
        </w:rPr>
        <w:tab/>
      </w:r>
      <w:r w:rsidR="002411C0">
        <w:rPr>
          <w:rFonts w:ascii="Calibri" w:hAnsi="Calibri" w:cs="Arial"/>
          <w:color w:val="auto"/>
        </w:rPr>
        <w:tab/>
      </w:r>
      <w:r>
        <w:rPr>
          <w:rFonts w:ascii="Calibri" w:hAnsi="Calibri" w:cs="Arial"/>
          <w:color w:val="auto"/>
        </w:rPr>
        <w:tab/>
        <w:t xml:space="preserve">             </w:t>
      </w:r>
      <w:r w:rsidR="002411C0">
        <w:rPr>
          <w:rFonts w:ascii="Calibri" w:hAnsi="Calibri" w:cs="Arial"/>
          <w:color w:val="auto"/>
        </w:rPr>
        <w:tab/>
      </w:r>
      <w:r>
        <w:rPr>
          <w:rFonts w:ascii="Calibri" w:hAnsi="Calibri" w:cs="Arial"/>
          <w:color w:val="auto"/>
        </w:rPr>
        <w:t xml:space="preserve">Reszel, </w:t>
      </w:r>
      <w:r w:rsidR="00EE509F">
        <w:rPr>
          <w:rFonts w:ascii="Calibri" w:hAnsi="Calibri" w:cs="Arial"/>
          <w:color w:val="auto"/>
        </w:rPr>
        <w:t>0</w:t>
      </w:r>
      <w:r w:rsidR="006777EB">
        <w:rPr>
          <w:rFonts w:ascii="Calibri" w:hAnsi="Calibri" w:cs="Arial"/>
          <w:color w:val="auto"/>
        </w:rPr>
        <w:t>6</w:t>
      </w:r>
      <w:r w:rsidR="00495C42">
        <w:rPr>
          <w:rFonts w:ascii="Calibri" w:hAnsi="Calibri" w:cs="Arial"/>
          <w:color w:val="auto"/>
        </w:rPr>
        <w:t>.</w:t>
      </w:r>
      <w:r w:rsidR="00EE509F">
        <w:rPr>
          <w:rFonts w:ascii="Calibri" w:hAnsi="Calibri" w:cs="Arial"/>
          <w:color w:val="auto"/>
        </w:rPr>
        <w:t>10</w:t>
      </w:r>
      <w:r>
        <w:rPr>
          <w:rFonts w:ascii="Calibri" w:hAnsi="Calibri" w:cs="Arial"/>
          <w:color w:val="auto"/>
        </w:rPr>
        <w:t>.2021 r.</w:t>
      </w:r>
    </w:p>
    <w:p w14:paraId="5623C59D" w14:textId="77777777" w:rsidR="00964771" w:rsidRDefault="002411C0">
      <w:pPr>
        <w:spacing w:before="120"/>
        <w:jc w:val="center"/>
        <w:rPr>
          <w:rFonts w:ascii="Calibri" w:hAnsi="Calibri" w:cs="Arial"/>
          <w:b/>
          <w:spacing w:val="20"/>
          <w:sz w:val="28"/>
          <w:szCs w:val="28"/>
        </w:rPr>
      </w:pPr>
      <w:r>
        <w:rPr>
          <w:rFonts w:ascii="Calibri" w:hAnsi="Calibri" w:cs="Arial"/>
          <w:b/>
          <w:spacing w:val="20"/>
          <w:sz w:val="28"/>
          <w:szCs w:val="28"/>
        </w:rPr>
        <w:t>ZAPYTANIE OFERTOWE</w:t>
      </w:r>
    </w:p>
    <w:p w14:paraId="3561025C" w14:textId="632A882B" w:rsidR="00964771" w:rsidRDefault="00B10138">
      <w:pPr>
        <w:jc w:val="center"/>
        <w:rPr>
          <w:color w:val="auto"/>
        </w:rPr>
      </w:pPr>
      <w:r>
        <w:rPr>
          <w:rFonts w:ascii="Calibri" w:hAnsi="Calibri"/>
          <w:b/>
          <w:color w:val="auto"/>
          <w:sz w:val="28"/>
          <w:szCs w:val="28"/>
        </w:rPr>
        <w:t xml:space="preserve">wykonanie dokumentacji projektowo-kosztorysowej dla zadania pn.: </w:t>
      </w:r>
      <w:r w:rsidR="002411C0">
        <w:rPr>
          <w:rFonts w:ascii="Calibri" w:hAnsi="Calibri"/>
          <w:b/>
          <w:color w:val="auto"/>
          <w:sz w:val="28"/>
          <w:szCs w:val="28"/>
        </w:rPr>
        <w:t>„</w:t>
      </w:r>
      <w:r w:rsidR="00F04874">
        <w:rPr>
          <w:rFonts w:ascii="Calibri" w:hAnsi="Calibri"/>
          <w:b/>
          <w:color w:val="auto"/>
          <w:sz w:val="28"/>
          <w:szCs w:val="28"/>
        </w:rPr>
        <w:t>Budowa oświetlenia trzech przejść dla pieszych na ul. Słowiańskiej</w:t>
      </w:r>
      <w:r w:rsidR="002411C0">
        <w:rPr>
          <w:rFonts w:ascii="Calibri" w:hAnsi="Calibri"/>
          <w:b/>
          <w:color w:val="auto"/>
          <w:sz w:val="28"/>
          <w:szCs w:val="28"/>
        </w:rPr>
        <w:t>”</w:t>
      </w:r>
    </w:p>
    <w:p w14:paraId="65A45398" w14:textId="77777777" w:rsidR="00964771" w:rsidRDefault="00964771">
      <w:pPr>
        <w:pStyle w:val="Default"/>
        <w:jc w:val="both"/>
        <w:rPr>
          <w:rFonts w:ascii="Calibri" w:hAnsi="Calibri" w:cs="Arial"/>
          <w:i/>
          <w:color w:val="00000A"/>
          <w:sz w:val="20"/>
          <w:szCs w:val="20"/>
        </w:rPr>
      </w:pPr>
    </w:p>
    <w:p w14:paraId="6C27D5B1" w14:textId="77777777" w:rsidR="00964771" w:rsidRDefault="002411C0">
      <w:pPr>
        <w:pStyle w:val="Default"/>
        <w:jc w:val="center"/>
        <w:rPr>
          <w:rFonts w:ascii="Calibri" w:hAnsi="Calibri" w:cs="Arial"/>
          <w:i/>
          <w:color w:val="00000A"/>
          <w:sz w:val="20"/>
          <w:szCs w:val="20"/>
        </w:rPr>
      </w:pPr>
      <w:r>
        <w:rPr>
          <w:rFonts w:ascii="Calibri" w:hAnsi="Calibri" w:cs="Arial"/>
          <w:i/>
          <w:color w:val="00000A"/>
          <w:sz w:val="20"/>
          <w:szCs w:val="20"/>
        </w:rPr>
        <w:t xml:space="preserve">Zamówienie publiczne o wartości nieprzekraczającej kwoty wskazanej w art. 2 ust. 1 pkt 1 ustawy z dnia 11 września 2019 r. Prawo zamówień publicznych (Dz. U. z 2019 r., poz. 2019 z późn. zm.), zgodne z zarządzeniem nr 18/2021 Burmistrza Reszla z dnia 03.02.2021 r. </w:t>
      </w:r>
    </w:p>
    <w:p w14:paraId="4F3DE195" w14:textId="77777777" w:rsidR="00964771" w:rsidRDefault="00964771">
      <w:pPr>
        <w:pStyle w:val="Default"/>
        <w:jc w:val="center"/>
      </w:pPr>
    </w:p>
    <w:p w14:paraId="1403FBC1" w14:textId="77777777" w:rsidR="00964771" w:rsidRDefault="00964771">
      <w:pPr>
        <w:jc w:val="both"/>
        <w:rPr>
          <w:rFonts w:ascii="Calibri" w:hAnsi="Calibri" w:cs="Arial"/>
          <w:sz w:val="20"/>
          <w:szCs w:val="20"/>
        </w:rPr>
      </w:pPr>
    </w:p>
    <w:p w14:paraId="77DDE0CB" w14:textId="77777777" w:rsidR="00964771" w:rsidRDefault="002411C0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>ZAMAWIAJĄCY</w:t>
      </w:r>
    </w:p>
    <w:p w14:paraId="1605C91B" w14:textId="77777777" w:rsidR="00964771" w:rsidRDefault="002411C0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Gmina Reszel, </w:t>
      </w:r>
    </w:p>
    <w:p w14:paraId="7700BFEF" w14:textId="77777777" w:rsidR="00964771" w:rsidRDefault="002411C0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ul. Rynek 24, </w:t>
      </w:r>
    </w:p>
    <w:p w14:paraId="72D03DB1" w14:textId="77777777" w:rsidR="00964771" w:rsidRDefault="002411C0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11-440 Reszel; </w:t>
      </w:r>
    </w:p>
    <w:p w14:paraId="39DB9188" w14:textId="77777777" w:rsidR="00964771" w:rsidRDefault="002411C0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NIP: 7422243326</w:t>
      </w:r>
    </w:p>
    <w:p w14:paraId="376AED57" w14:textId="77777777" w:rsidR="00964771" w:rsidRDefault="002411C0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Tel. 89 755 39 00</w:t>
      </w:r>
    </w:p>
    <w:p w14:paraId="1C2001C4" w14:textId="77777777" w:rsidR="00964771" w:rsidRDefault="00964771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12F089E8" w14:textId="77777777" w:rsidR="00964771" w:rsidRDefault="002411C0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>ADRES DO KORESPONDENCJI WYKONAWCY Z ZAMAWIAJĄCYM</w:t>
      </w:r>
    </w:p>
    <w:p w14:paraId="30E74A9F" w14:textId="77777777" w:rsidR="00964771" w:rsidRDefault="002411C0">
      <w:pPr>
        <w:ind w:firstLine="284"/>
        <w:jc w:val="both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</w:rPr>
        <w:t>Gmina Reszel – Dział Techniczno-Budowlany</w:t>
      </w:r>
    </w:p>
    <w:p w14:paraId="34267839" w14:textId="77777777" w:rsidR="00964771" w:rsidRDefault="002411C0">
      <w:pPr>
        <w:ind w:firstLine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ul.</w:t>
      </w:r>
      <w:r>
        <w:rPr>
          <w:rFonts w:ascii="Calibri" w:hAnsi="Calibri" w:cs="Arial"/>
          <w:bCs/>
          <w:sz w:val="22"/>
          <w:szCs w:val="22"/>
        </w:rPr>
        <w:t xml:space="preserve"> Rynek 24,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42DF00F8" w14:textId="77777777" w:rsidR="00964771" w:rsidRDefault="002411C0">
      <w:pPr>
        <w:ind w:firstLine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11-440 Reszel; </w:t>
      </w:r>
    </w:p>
    <w:p w14:paraId="0034F0E8" w14:textId="77777777" w:rsidR="00964771" w:rsidRDefault="002411C0">
      <w:pPr>
        <w:ind w:firstLine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NIP: 7422243326</w:t>
      </w:r>
    </w:p>
    <w:p w14:paraId="0A0A9A59" w14:textId="77777777" w:rsidR="00964771" w:rsidRDefault="002411C0">
      <w:pPr>
        <w:ind w:firstLine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Tel. 89 755 39 10</w:t>
      </w:r>
    </w:p>
    <w:p w14:paraId="53D0064C" w14:textId="77777777" w:rsidR="00964771" w:rsidRDefault="002411C0">
      <w:pPr>
        <w:ind w:firstLine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email: przetargi@gminareszel.pl</w:t>
      </w:r>
    </w:p>
    <w:p w14:paraId="6E8E8224" w14:textId="77777777" w:rsidR="00964771" w:rsidRDefault="00964771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6C238940" w14:textId="77777777" w:rsidR="00964771" w:rsidRDefault="002411C0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>OPIS PRZEDMIOTU ZAPYTANIA OFERTOWEGO</w:t>
      </w:r>
    </w:p>
    <w:p w14:paraId="2A5544ED" w14:textId="0E44E7DE" w:rsidR="00964771" w:rsidRDefault="002411C0">
      <w:pPr>
        <w:pStyle w:val="Styl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Przedmiotem zamówienia jest wykonanie dokumentacji projektowo-kosztorysowej </w:t>
      </w:r>
      <w:r w:rsidR="006E2175">
        <w:rPr>
          <w:rFonts w:asciiTheme="minorHAnsi" w:hAnsiTheme="minorHAnsi"/>
          <w:bCs w:val="0"/>
          <w:color w:val="auto"/>
          <w:sz w:val="22"/>
          <w:szCs w:val="22"/>
        </w:rPr>
        <w:t>na</w:t>
      </w:r>
      <w:r w:rsidR="00E849B6">
        <w:rPr>
          <w:rFonts w:asciiTheme="minorHAnsi" w:hAnsiTheme="minorHAnsi"/>
          <w:bCs w:val="0"/>
          <w:color w:val="auto"/>
          <w:sz w:val="22"/>
          <w:szCs w:val="22"/>
        </w:rPr>
        <w:t xml:space="preserve"> budowę</w:t>
      </w:r>
      <w:r w:rsidR="006E2175">
        <w:rPr>
          <w:rFonts w:asciiTheme="minorHAnsi" w:hAnsiTheme="minorHAnsi"/>
          <w:bCs w:val="0"/>
          <w:color w:val="auto"/>
          <w:sz w:val="22"/>
          <w:szCs w:val="22"/>
        </w:rPr>
        <w:t xml:space="preserve"> oświetlenia ulicznego trzech przejść dla pieszych na ul. Słowiańskiej.</w:t>
      </w:r>
    </w:p>
    <w:p w14:paraId="2442087F" w14:textId="77777777" w:rsidR="00964771" w:rsidRDefault="002411C0">
      <w:pPr>
        <w:pStyle w:val="Styl2"/>
        <w:numPr>
          <w:ilvl w:val="0"/>
          <w:numId w:val="13"/>
        </w:numPr>
        <w:ind w:left="284" w:hanging="28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Zakres rzeczowy zamówienia obejmuje:</w:t>
      </w:r>
    </w:p>
    <w:p w14:paraId="144CC628" w14:textId="77777777" w:rsidR="00964771" w:rsidRDefault="002411C0">
      <w:pPr>
        <w:pStyle w:val="Styl2"/>
        <w:numPr>
          <w:ilvl w:val="1"/>
          <w:numId w:val="13"/>
        </w:numPr>
        <w:ind w:left="426" w:hanging="426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Dokumentacja projektowo-kosztorysowa:</w:t>
      </w:r>
    </w:p>
    <w:p w14:paraId="7B9181A5" w14:textId="77777777" w:rsidR="00F57FF1" w:rsidRPr="002B6430" w:rsidRDefault="00F57FF1" w:rsidP="00F57FF1">
      <w:pPr>
        <w:numPr>
          <w:ilvl w:val="1"/>
          <w:numId w:val="21"/>
        </w:numPr>
        <w:suppressAutoHyphens w:val="0"/>
        <w:ind w:left="284" w:hanging="284"/>
        <w:jc w:val="both"/>
        <w:rPr>
          <w:rFonts w:asciiTheme="minorHAnsi" w:hAnsiTheme="minorHAnsi" w:cs="Tahoma"/>
          <w:b/>
          <w:bCs/>
          <w:color w:val="auto"/>
          <w:sz w:val="22"/>
          <w:szCs w:val="22"/>
        </w:rPr>
      </w:pPr>
      <w:r w:rsidRPr="000E5A39">
        <w:rPr>
          <w:rFonts w:asciiTheme="minorHAnsi" w:hAnsiTheme="minorHAnsi" w:cs="Tahoma"/>
          <w:bCs/>
          <w:color w:val="auto"/>
          <w:sz w:val="22"/>
          <w:szCs w:val="22"/>
        </w:rPr>
        <w:t>Projekt budowlan</w:t>
      </w:r>
      <w:r>
        <w:rPr>
          <w:rFonts w:asciiTheme="minorHAnsi" w:hAnsiTheme="minorHAnsi" w:cs="Tahoma"/>
          <w:bCs/>
          <w:color w:val="auto"/>
          <w:sz w:val="22"/>
          <w:szCs w:val="22"/>
        </w:rPr>
        <w:t>y obejmujący:</w:t>
      </w:r>
    </w:p>
    <w:p w14:paraId="182784CA" w14:textId="77777777" w:rsidR="00F57FF1" w:rsidRPr="002B6430" w:rsidRDefault="00F57FF1" w:rsidP="00F57FF1">
      <w:pPr>
        <w:numPr>
          <w:ilvl w:val="2"/>
          <w:numId w:val="21"/>
        </w:numPr>
        <w:suppressAutoHyphens w:val="0"/>
        <w:ind w:left="426"/>
        <w:jc w:val="both"/>
        <w:rPr>
          <w:rFonts w:asciiTheme="minorHAnsi" w:hAnsiTheme="minorHAnsi" w:cs="Tahoma"/>
          <w:b/>
          <w:bCs/>
          <w:color w:val="auto"/>
          <w:sz w:val="22"/>
          <w:szCs w:val="22"/>
        </w:rPr>
      </w:pPr>
      <w:r>
        <w:rPr>
          <w:rFonts w:asciiTheme="minorHAnsi" w:hAnsiTheme="minorHAnsi" w:cs="Tahoma"/>
          <w:bCs/>
          <w:color w:val="auto"/>
          <w:sz w:val="22"/>
          <w:szCs w:val="22"/>
        </w:rPr>
        <w:t xml:space="preserve">projekt zagospodarowania działki lub terenu </w:t>
      </w:r>
      <w:r w:rsidRPr="000E5A39">
        <w:rPr>
          <w:rFonts w:asciiTheme="minorHAnsi" w:hAnsiTheme="minorHAnsi" w:cs="Tahoma"/>
          <w:bCs/>
          <w:color w:val="auto"/>
          <w:sz w:val="22"/>
          <w:szCs w:val="22"/>
        </w:rPr>
        <w:t>–</w:t>
      </w:r>
      <w:r>
        <w:rPr>
          <w:rFonts w:asciiTheme="minorHAnsi" w:hAnsiTheme="minorHAnsi" w:cs="Tahoma"/>
          <w:bCs/>
          <w:color w:val="auto"/>
          <w:sz w:val="22"/>
          <w:szCs w:val="22"/>
        </w:rPr>
        <w:t xml:space="preserve"> 4</w:t>
      </w:r>
      <w:r w:rsidRPr="000E5A39">
        <w:rPr>
          <w:rFonts w:asciiTheme="minorHAnsi" w:hAnsiTheme="minorHAnsi" w:cs="Tahoma"/>
          <w:bCs/>
          <w:color w:val="auto"/>
          <w:sz w:val="22"/>
          <w:szCs w:val="22"/>
        </w:rPr>
        <w:t xml:space="preserve"> egz.</w:t>
      </w:r>
    </w:p>
    <w:p w14:paraId="3F1DF7F3" w14:textId="77777777" w:rsidR="00F57FF1" w:rsidRPr="002B6430" w:rsidRDefault="00F57FF1" w:rsidP="00F57FF1">
      <w:pPr>
        <w:numPr>
          <w:ilvl w:val="2"/>
          <w:numId w:val="21"/>
        </w:numPr>
        <w:suppressAutoHyphens w:val="0"/>
        <w:ind w:left="426"/>
        <w:jc w:val="both"/>
        <w:rPr>
          <w:rFonts w:asciiTheme="minorHAnsi" w:hAnsiTheme="minorHAnsi" w:cs="Tahoma"/>
          <w:b/>
          <w:bCs/>
          <w:color w:val="auto"/>
          <w:sz w:val="22"/>
          <w:szCs w:val="22"/>
        </w:rPr>
      </w:pPr>
      <w:r>
        <w:rPr>
          <w:rFonts w:asciiTheme="minorHAnsi" w:hAnsiTheme="minorHAnsi" w:cs="Tahoma"/>
          <w:bCs/>
          <w:color w:val="auto"/>
          <w:sz w:val="22"/>
          <w:szCs w:val="22"/>
        </w:rPr>
        <w:t>projekt architektoniczno-budowlany – 4 egz.</w:t>
      </w:r>
    </w:p>
    <w:p w14:paraId="7BBDF273" w14:textId="77777777" w:rsidR="00F57FF1" w:rsidRPr="002B6430" w:rsidRDefault="00F57FF1" w:rsidP="00F57FF1">
      <w:pPr>
        <w:numPr>
          <w:ilvl w:val="2"/>
          <w:numId w:val="21"/>
        </w:numPr>
        <w:suppressAutoHyphens w:val="0"/>
        <w:ind w:left="426"/>
        <w:jc w:val="both"/>
        <w:rPr>
          <w:rFonts w:asciiTheme="minorHAnsi" w:hAnsiTheme="minorHAnsi" w:cs="Tahoma"/>
          <w:b/>
          <w:bCs/>
          <w:color w:val="auto"/>
          <w:sz w:val="22"/>
          <w:szCs w:val="22"/>
        </w:rPr>
      </w:pPr>
      <w:r>
        <w:rPr>
          <w:rFonts w:asciiTheme="minorHAnsi" w:hAnsiTheme="minorHAnsi" w:cs="Tahoma"/>
          <w:bCs/>
          <w:color w:val="auto"/>
          <w:sz w:val="22"/>
          <w:szCs w:val="22"/>
        </w:rPr>
        <w:t xml:space="preserve">projekt techniczny – 4 egz. </w:t>
      </w:r>
    </w:p>
    <w:p w14:paraId="410B296D" w14:textId="77777777" w:rsidR="00F57FF1" w:rsidRPr="007D3D83" w:rsidRDefault="00F57FF1" w:rsidP="00F57FF1">
      <w:pPr>
        <w:numPr>
          <w:ilvl w:val="1"/>
          <w:numId w:val="21"/>
        </w:numPr>
        <w:suppressAutoHyphens w:val="0"/>
        <w:ind w:left="284" w:hanging="284"/>
        <w:jc w:val="both"/>
        <w:rPr>
          <w:rFonts w:asciiTheme="minorHAnsi" w:hAnsiTheme="minorHAnsi" w:cs="Tahoma"/>
          <w:b/>
          <w:bCs/>
          <w:color w:val="auto"/>
          <w:sz w:val="22"/>
          <w:szCs w:val="22"/>
        </w:rPr>
      </w:pPr>
      <w:r w:rsidRPr="007D3D83">
        <w:rPr>
          <w:rFonts w:asciiTheme="minorHAnsi" w:hAnsiTheme="minorHAnsi" w:cs="Tahoma"/>
          <w:bCs/>
          <w:color w:val="auto"/>
          <w:sz w:val="22"/>
          <w:szCs w:val="22"/>
        </w:rPr>
        <w:t>Specyfikację techniczną wykonania i odbioru robót – 1 egz.</w:t>
      </w:r>
    </w:p>
    <w:p w14:paraId="644119FB" w14:textId="77777777" w:rsidR="00F57FF1" w:rsidRPr="000E5A39" w:rsidRDefault="00F57FF1" w:rsidP="00F57FF1">
      <w:pPr>
        <w:numPr>
          <w:ilvl w:val="1"/>
          <w:numId w:val="21"/>
        </w:numPr>
        <w:suppressAutoHyphens w:val="0"/>
        <w:ind w:left="284" w:hanging="284"/>
        <w:jc w:val="both"/>
        <w:rPr>
          <w:rFonts w:asciiTheme="minorHAnsi" w:hAnsiTheme="minorHAnsi" w:cs="Tahoma"/>
          <w:b/>
          <w:bCs/>
          <w:color w:val="auto"/>
          <w:sz w:val="22"/>
          <w:szCs w:val="22"/>
        </w:rPr>
      </w:pPr>
      <w:r w:rsidRPr="000E5A39">
        <w:rPr>
          <w:rFonts w:asciiTheme="minorHAnsi" w:hAnsiTheme="minorHAnsi" w:cs="Tahoma"/>
          <w:bCs/>
          <w:color w:val="auto"/>
          <w:sz w:val="22"/>
          <w:szCs w:val="22"/>
        </w:rPr>
        <w:t xml:space="preserve">Kosztorys inwestorski – 1 egz. </w:t>
      </w:r>
    </w:p>
    <w:p w14:paraId="308E94CA" w14:textId="77777777" w:rsidR="00F57FF1" w:rsidRPr="000E5A39" w:rsidRDefault="00F57FF1" w:rsidP="00F57FF1">
      <w:pPr>
        <w:numPr>
          <w:ilvl w:val="1"/>
          <w:numId w:val="21"/>
        </w:numPr>
        <w:suppressAutoHyphens w:val="0"/>
        <w:ind w:left="284" w:hanging="284"/>
        <w:jc w:val="both"/>
        <w:rPr>
          <w:rFonts w:asciiTheme="minorHAnsi" w:hAnsiTheme="minorHAnsi" w:cs="Tahoma"/>
          <w:b/>
          <w:bCs/>
          <w:color w:val="auto"/>
          <w:sz w:val="22"/>
          <w:szCs w:val="22"/>
        </w:rPr>
      </w:pPr>
      <w:r w:rsidRPr="000E5A39">
        <w:rPr>
          <w:rFonts w:asciiTheme="minorHAnsi" w:hAnsiTheme="minorHAnsi" w:cs="Tahoma"/>
          <w:bCs/>
          <w:color w:val="auto"/>
          <w:sz w:val="22"/>
          <w:szCs w:val="22"/>
        </w:rPr>
        <w:t>Przedmiar robót (w układzie specyfikacyjnym) – 1 egz.</w:t>
      </w:r>
    </w:p>
    <w:p w14:paraId="68EEE4B8" w14:textId="43803D30" w:rsidR="00F57FF1" w:rsidRPr="000E5A39" w:rsidRDefault="00F57FF1" w:rsidP="00F57FF1">
      <w:pPr>
        <w:numPr>
          <w:ilvl w:val="1"/>
          <w:numId w:val="21"/>
        </w:numPr>
        <w:suppressAutoHyphens w:val="0"/>
        <w:ind w:left="284" w:hanging="284"/>
        <w:jc w:val="both"/>
        <w:rPr>
          <w:rFonts w:asciiTheme="minorHAnsi" w:hAnsiTheme="minorHAnsi" w:cs="Tahoma"/>
          <w:b/>
          <w:bCs/>
          <w:color w:val="auto"/>
          <w:sz w:val="22"/>
          <w:szCs w:val="22"/>
        </w:rPr>
      </w:pPr>
      <w:r w:rsidRPr="000E5A39">
        <w:rPr>
          <w:rFonts w:asciiTheme="minorHAnsi" w:hAnsiTheme="minorHAnsi" w:cs="Tahoma"/>
          <w:bCs/>
          <w:color w:val="auto"/>
          <w:sz w:val="22"/>
          <w:szCs w:val="22"/>
        </w:rPr>
        <w:t>Mapa do celów projektowych</w:t>
      </w:r>
      <w:r w:rsidR="00B8213F">
        <w:rPr>
          <w:rFonts w:asciiTheme="minorHAnsi" w:hAnsiTheme="minorHAnsi" w:cs="Tahoma"/>
          <w:bCs/>
          <w:color w:val="auto"/>
          <w:sz w:val="22"/>
          <w:szCs w:val="22"/>
        </w:rPr>
        <w:t>.</w:t>
      </w:r>
    </w:p>
    <w:p w14:paraId="0E6F5CDB" w14:textId="0B51B2C8" w:rsidR="00964771" w:rsidRPr="00F57FF1" w:rsidRDefault="00F57FF1" w:rsidP="00F57FF1">
      <w:pPr>
        <w:widowControl w:val="0"/>
        <w:numPr>
          <w:ilvl w:val="1"/>
          <w:numId w:val="21"/>
        </w:numPr>
        <w:suppressAutoHyphens w:val="0"/>
        <w:ind w:left="284" w:hanging="284"/>
        <w:contextualSpacing/>
        <w:jc w:val="both"/>
        <w:rPr>
          <w:rFonts w:asciiTheme="minorHAnsi" w:hAnsiTheme="minorHAnsi" w:cs="Tahoma"/>
          <w:color w:val="auto"/>
          <w:sz w:val="22"/>
          <w:szCs w:val="22"/>
        </w:rPr>
      </w:pPr>
      <w:r w:rsidRPr="000E5A39">
        <w:rPr>
          <w:rFonts w:asciiTheme="minorHAnsi" w:hAnsiTheme="minorHAnsi" w:cs="Tahoma"/>
          <w:bCs/>
          <w:color w:val="auto"/>
          <w:sz w:val="22"/>
          <w:szCs w:val="22"/>
        </w:rPr>
        <w:t xml:space="preserve">Wersja elektroniczna dokumentacji </w:t>
      </w:r>
      <w:r w:rsidRPr="000E5A39">
        <w:rPr>
          <w:rFonts w:asciiTheme="minorHAnsi" w:hAnsiTheme="minorHAnsi" w:cs="Tahoma"/>
          <w:color w:val="auto"/>
          <w:sz w:val="22"/>
          <w:szCs w:val="22"/>
        </w:rPr>
        <w:t>(część tekstowa opracowania w formacie *.doc [MS Word] lub *.pdf [Adobe Reader], część rysunkowa w formacie *.dwg lub *.dxf oraz w *.pdf [Adobe Reader]; kosztorys i przedmiar robót w formacie *.ath [Norma lub inny kompatybilny] lub *.xls [MS Excel]).</w:t>
      </w:r>
    </w:p>
    <w:p w14:paraId="6D245CFA" w14:textId="1FDD4CA6" w:rsidR="00964771" w:rsidRPr="006C5957" w:rsidRDefault="002411C0" w:rsidP="006C5957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Zakres przedmiotu zamówienia:</w:t>
      </w:r>
    </w:p>
    <w:p w14:paraId="47C0FEBE" w14:textId="03520753" w:rsidR="006E2175" w:rsidRPr="006E2175" w:rsidRDefault="001D080A" w:rsidP="006E2175">
      <w:pPr>
        <w:numPr>
          <w:ilvl w:val="0"/>
          <w:numId w:val="11"/>
        </w:numPr>
        <w:ind w:left="284" w:hanging="284"/>
        <w:contextualSpacing/>
        <w:jc w:val="both"/>
        <w:rPr>
          <w:rFonts w:asciiTheme="minorHAnsi" w:hAnsiTheme="minorHAnsi"/>
          <w:b/>
          <w:color w:val="auto"/>
          <w:sz w:val="22"/>
          <w:szCs w:val="22"/>
          <w:u w:val="single"/>
        </w:rPr>
      </w:pPr>
      <w:r>
        <w:rPr>
          <w:rFonts w:asciiTheme="minorHAnsi" w:hAnsiTheme="minorHAnsi"/>
          <w:color w:val="auto"/>
          <w:sz w:val="22"/>
          <w:szCs w:val="22"/>
        </w:rPr>
        <w:t>O</w:t>
      </w:r>
      <w:r w:rsidR="006E2175">
        <w:rPr>
          <w:rFonts w:asciiTheme="minorHAnsi" w:hAnsiTheme="minorHAnsi"/>
          <w:color w:val="auto"/>
          <w:sz w:val="22"/>
          <w:szCs w:val="22"/>
        </w:rPr>
        <w:t>pracowanie dokumentacji projektowo-kosztorysowej. Projekt swoim zakresem obejmował będzie oświetleni</w:t>
      </w:r>
      <w:r w:rsidR="00A6125F">
        <w:rPr>
          <w:rFonts w:asciiTheme="minorHAnsi" w:hAnsiTheme="minorHAnsi"/>
          <w:color w:val="auto"/>
          <w:sz w:val="22"/>
          <w:szCs w:val="22"/>
        </w:rPr>
        <w:t>e</w:t>
      </w:r>
      <w:r w:rsidR="006E2175">
        <w:rPr>
          <w:rFonts w:asciiTheme="minorHAnsi" w:hAnsiTheme="minorHAnsi"/>
          <w:color w:val="auto"/>
          <w:sz w:val="22"/>
          <w:szCs w:val="22"/>
        </w:rPr>
        <w:t xml:space="preserve"> trzech przejść dla pieszych wzdłuż ul. Słowiańskiej w Reszlu, </w:t>
      </w:r>
      <w:r w:rsidR="004E6E74">
        <w:rPr>
          <w:rFonts w:asciiTheme="minorHAnsi" w:hAnsiTheme="minorHAnsi"/>
          <w:color w:val="auto"/>
          <w:sz w:val="22"/>
          <w:szCs w:val="22"/>
        </w:rPr>
        <w:t xml:space="preserve">położonych na wysokości działek </w:t>
      </w:r>
      <w:r w:rsidR="004E6E74">
        <w:rPr>
          <w:rFonts w:asciiTheme="minorHAnsi" w:hAnsiTheme="minorHAnsi"/>
          <w:color w:val="auto"/>
          <w:sz w:val="22"/>
          <w:szCs w:val="22"/>
        </w:rPr>
        <w:br/>
        <w:t>o numerach ewidencyjnych: 144/27, 144/45, 144/59.</w:t>
      </w:r>
    </w:p>
    <w:p w14:paraId="51F99591" w14:textId="77777777" w:rsidR="006E2175" w:rsidRDefault="006E2175" w:rsidP="006E2175">
      <w:pPr>
        <w:ind w:left="284"/>
        <w:contextualSpacing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W załączeniu mapa poglądowa.</w:t>
      </w:r>
    </w:p>
    <w:p w14:paraId="13869718" w14:textId="78EEF17B" w:rsidR="00A6125F" w:rsidRDefault="006E2175" w:rsidP="00A6125F">
      <w:pPr>
        <w:ind w:left="284"/>
        <w:contextualSpacing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Wykonawca zobowiązany jest przeprowadzić wizję lokalną terenu przed złożeniem oferty.</w:t>
      </w:r>
    </w:p>
    <w:p w14:paraId="77C8EC1C" w14:textId="16509BB5" w:rsidR="006E2175" w:rsidRDefault="001D080A" w:rsidP="006E2175">
      <w:pPr>
        <w:numPr>
          <w:ilvl w:val="0"/>
          <w:numId w:val="11"/>
        </w:numPr>
        <w:ind w:left="284" w:hanging="284"/>
        <w:contextualSpacing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>U</w:t>
      </w:r>
      <w:r w:rsidRPr="001D080A">
        <w:rPr>
          <w:rFonts w:asciiTheme="minorHAnsi" w:hAnsiTheme="minorHAnsi"/>
          <w:bCs/>
          <w:color w:val="auto"/>
          <w:sz w:val="22"/>
          <w:szCs w:val="22"/>
        </w:rPr>
        <w:t xml:space="preserve">zyskanie 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wszelkich niezbędnych warunków technicznych, uzgodnień, opinii, decyzji, zgód na wejście </w:t>
      </w:r>
      <w:r>
        <w:rPr>
          <w:rFonts w:asciiTheme="minorHAnsi" w:hAnsiTheme="minorHAnsi"/>
          <w:bCs/>
          <w:color w:val="auto"/>
          <w:sz w:val="22"/>
          <w:szCs w:val="22"/>
        </w:rPr>
        <w:br/>
        <w:t>w teren i innych wymaganych dokumentów, których potrzeba wyniknie w trakcie projektowania w celu uzyskania zezwolenia na realizację.</w:t>
      </w:r>
    </w:p>
    <w:p w14:paraId="039554BE" w14:textId="7227BE0A" w:rsidR="001D080A" w:rsidRDefault="001D080A" w:rsidP="006E2175">
      <w:pPr>
        <w:numPr>
          <w:ilvl w:val="0"/>
          <w:numId w:val="11"/>
        </w:numPr>
        <w:ind w:left="284" w:hanging="284"/>
        <w:contextualSpacing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 xml:space="preserve">Dokumentacja projektowo-kosztorysowa winna być kompleksowym opracowaniem wykonanym zgodnie </w:t>
      </w:r>
      <w:r>
        <w:rPr>
          <w:rFonts w:asciiTheme="minorHAnsi" w:hAnsiTheme="minorHAnsi"/>
          <w:bCs/>
          <w:color w:val="auto"/>
          <w:sz w:val="22"/>
          <w:szCs w:val="22"/>
        </w:rPr>
        <w:br/>
        <w:t>z obowiązującymi przepisami i normami, na podstawie której możliwe będzie uzyskanie zezwolenia na budowę oświetlenia.</w:t>
      </w:r>
    </w:p>
    <w:p w14:paraId="79B26D2E" w14:textId="5DE5CE01" w:rsidR="001D080A" w:rsidRDefault="001D080A" w:rsidP="006E2175">
      <w:pPr>
        <w:numPr>
          <w:ilvl w:val="0"/>
          <w:numId w:val="11"/>
        </w:numPr>
        <w:ind w:left="284" w:hanging="284"/>
        <w:contextualSpacing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lastRenderedPageBreak/>
        <w:t xml:space="preserve">Projektant wykona wszystkie (także niewyszczególnione wyżej) opracowania, które są niezbędne z punktu widzenia kompletności dokumentacji pod kątem uzyskania decyzji organów administracji państwowej lub samorządowej lub innych jednostek branżowych uzgadniających dokumentację. </w:t>
      </w:r>
    </w:p>
    <w:p w14:paraId="541CF286" w14:textId="64BF2F5D" w:rsidR="001D080A" w:rsidRDefault="001D080A" w:rsidP="006E2175">
      <w:pPr>
        <w:numPr>
          <w:ilvl w:val="0"/>
          <w:numId w:val="11"/>
        </w:numPr>
        <w:ind w:left="284" w:hanging="284"/>
        <w:contextualSpacing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>Wykonawca podczas opracowania dokumentacji będzie zobowiązany na bieżąco uzgadniać z Zamawiającym szczegółowe rozwiązania techniczne.</w:t>
      </w:r>
    </w:p>
    <w:p w14:paraId="1588EC96" w14:textId="45A08670" w:rsidR="001D080A" w:rsidRDefault="001D080A" w:rsidP="006E2175">
      <w:pPr>
        <w:numPr>
          <w:ilvl w:val="0"/>
          <w:numId w:val="11"/>
        </w:numPr>
        <w:ind w:left="284" w:hanging="284"/>
        <w:contextualSpacing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>Wykonawca na bieżąco będzie informował Zamawiającego o postępie prac nad dokumentacją przekazując mu kopie wystąpień o warunki, uzgodnienia, opinie.</w:t>
      </w:r>
    </w:p>
    <w:p w14:paraId="3A523D7F" w14:textId="6F6148BE" w:rsidR="001D080A" w:rsidRDefault="001D080A" w:rsidP="006E2175">
      <w:pPr>
        <w:numPr>
          <w:ilvl w:val="0"/>
          <w:numId w:val="11"/>
        </w:numPr>
        <w:ind w:left="284" w:hanging="284"/>
        <w:contextualSpacing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 xml:space="preserve">Dokumentacja powinna zawierać oświadczenie Projektanta o jej kompletności i przydatności z punktu widzenia celu, któremu ma służyć. </w:t>
      </w:r>
    </w:p>
    <w:p w14:paraId="0230A188" w14:textId="21961127" w:rsidR="001D080A" w:rsidRDefault="005A5067" w:rsidP="006E2175">
      <w:pPr>
        <w:numPr>
          <w:ilvl w:val="0"/>
          <w:numId w:val="11"/>
        </w:numPr>
        <w:ind w:left="284" w:hanging="284"/>
        <w:contextualSpacing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 xml:space="preserve">Dokumentację projektową należy opracować w sposób umożliwiający Zamawiającemu skuteczne </w:t>
      </w:r>
      <w:r w:rsidR="004C4382">
        <w:rPr>
          <w:rFonts w:asciiTheme="minorHAnsi" w:hAnsiTheme="minorHAnsi"/>
          <w:bCs/>
          <w:color w:val="auto"/>
          <w:sz w:val="22"/>
          <w:szCs w:val="22"/>
        </w:rPr>
        <w:t xml:space="preserve">zgłoszenie zamiaru wykonania robót budowlanych lub uzyskanie pozytywnej decyzji o pozwoleniu na budowę. </w:t>
      </w:r>
    </w:p>
    <w:p w14:paraId="151CBE31" w14:textId="4D0C43D6" w:rsidR="004C4382" w:rsidRDefault="004C4382" w:rsidP="006E2175">
      <w:pPr>
        <w:numPr>
          <w:ilvl w:val="0"/>
          <w:numId w:val="11"/>
        </w:numPr>
        <w:ind w:left="284" w:hanging="284"/>
        <w:contextualSpacing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 xml:space="preserve">Wszelkie uwagi organu przyjmującego zgłoszenie lub prowadzącego postępowanie w sprawie wydania pozwolenia na budowę, </w:t>
      </w:r>
      <w:r w:rsidR="00FB25A1">
        <w:rPr>
          <w:rFonts w:asciiTheme="minorHAnsi" w:hAnsiTheme="minorHAnsi"/>
          <w:bCs/>
          <w:color w:val="auto"/>
          <w:sz w:val="22"/>
          <w:szCs w:val="22"/>
        </w:rPr>
        <w:t xml:space="preserve">otrzymane przez Zamawiającego </w:t>
      </w:r>
      <w:r>
        <w:rPr>
          <w:rFonts w:asciiTheme="minorHAnsi" w:hAnsiTheme="minorHAnsi"/>
          <w:bCs/>
          <w:color w:val="auto"/>
          <w:sz w:val="22"/>
          <w:szCs w:val="22"/>
        </w:rPr>
        <w:t>po złożeniu stosownego wniosku, zostaną rozpatrzone przez Wykonawcę bez zbędnej zwłoki. Wykonawca zobowiązany jest brać czynny udział oraz jest zobowiązany do udzielania wszelkich odpowiedzi oraz uzupełnień organowi prowadzącemu postępowanie</w:t>
      </w:r>
      <w:r w:rsidR="00877D44">
        <w:rPr>
          <w:rFonts w:asciiTheme="minorHAnsi" w:hAnsiTheme="minorHAnsi"/>
          <w:bCs/>
          <w:color w:val="auto"/>
          <w:sz w:val="22"/>
          <w:szCs w:val="22"/>
        </w:rPr>
        <w:t>, w wyniku którego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 Zamawiają</w:t>
      </w:r>
      <w:r w:rsidR="00877D44">
        <w:rPr>
          <w:rFonts w:asciiTheme="minorHAnsi" w:hAnsiTheme="minorHAnsi"/>
          <w:bCs/>
          <w:color w:val="auto"/>
          <w:sz w:val="22"/>
          <w:szCs w:val="22"/>
        </w:rPr>
        <w:t xml:space="preserve">cy  będzie mógł wybudować </w:t>
      </w:r>
      <w:r>
        <w:rPr>
          <w:rFonts w:asciiTheme="minorHAnsi" w:hAnsiTheme="minorHAnsi"/>
          <w:bCs/>
          <w:color w:val="auto"/>
          <w:sz w:val="22"/>
          <w:szCs w:val="22"/>
        </w:rPr>
        <w:t>oświetleni</w:t>
      </w:r>
      <w:r w:rsidR="00877D44">
        <w:rPr>
          <w:rFonts w:asciiTheme="minorHAnsi" w:hAnsiTheme="minorHAnsi"/>
          <w:bCs/>
          <w:color w:val="auto"/>
          <w:sz w:val="22"/>
          <w:szCs w:val="22"/>
        </w:rPr>
        <w:t>e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. </w:t>
      </w:r>
    </w:p>
    <w:p w14:paraId="6A933B16" w14:textId="7376ECBD" w:rsidR="00FC3F3D" w:rsidRDefault="00FC3F3D" w:rsidP="006E2175">
      <w:pPr>
        <w:numPr>
          <w:ilvl w:val="0"/>
          <w:numId w:val="11"/>
        </w:numPr>
        <w:ind w:left="284" w:hanging="284"/>
        <w:contextualSpacing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>Dokumentację projektową należy opracować w sposób umożliwiający Zamawiającemu prawidłowe udzielenie zamówienia, a także na jej podstawie realizacje pełnego zakresu robót budowlanych.</w:t>
      </w:r>
    </w:p>
    <w:p w14:paraId="34650BCB" w14:textId="34317FEE" w:rsidR="00000900" w:rsidRDefault="00000900" w:rsidP="006E2175">
      <w:pPr>
        <w:numPr>
          <w:ilvl w:val="0"/>
          <w:numId w:val="11"/>
        </w:numPr>
        <w:ind w:left="284" w:hanging="284"/>
        <w:contextualSpacing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 xml:space="preserve">Wykonanie jednorazowej aktualizacji kosztorysów inwestorskich (w ramach wynagrodzenia). Aktualizacja kosztorysów dokonana zostanie na pisemne zgłoszenie Zamawiającego, w przypadku gdy zamawiający będzie rozpoczynał postępowanie o udzielenie zamówienia na roboty budowlane po upływie 6 miesięcy od daty ustalenia przez Wykonawcę wartości zamówienia lub w razie wystąpienia okoliczności mających wpływ na dokonanie ustalenia szacowania wartości zamówienia. Kosztorysy te niezbędne będą do przeprowadzenia procedury wyłaniającej wykonawcę robót budowlanych w oparciu o dokumentację projektową. </w:t>
      </w:r>
    </w:p>
    <w:p w14:paraId="6A05AEF1" w14:textId="3618DC1F" w:rsidR="007B575C" w:rsidRDefault="007B575C" w:rsidP="007B575C">
      <w:pPr>
        <w:numPr>
          <w:ilvl w:val="0"/>
          <w:numId w:val="11"/>
        </w:numPr>
        <w:ind w:left="284" w:hanging="284"/>
        <w:contextualSpacing/>
        <w:rPr>
          <w:rFonts w:asciiTheme="minorHAnsi" w:hAnsiTheme="minorHAnsi"/>
          <w:bCs/>
          <w:color w:val="auto"/>
          <w:sz w:val="22"/>
          <w:szCs w:val="22"/>
        </w:rPr>
      </w:pPr>
      <w:r w:rsidRPr="007B575C">
        <w:rPr>
          <w:rFonts w:asciiTheme="minorHAnsi" w:hAnsiTheme="minorHAnsi"/>
          <w:bCs/>
          <w:color w:val="auto"/>
          <w:sz w:val="22"/>
          <w:szCs w:val="22"/>
        </w:rPr>
        <w:t xml:space="preserve">Informacje zawarte w dokumentacji w zakresie technologii wykonania robót, doboru materiałów i urządzeń powinny określać przedmiot zamówienia w sposób zgodny z Prawem zamówień publicznych (bez używania nazw własnych) poprzez określenie parametrów precyzujących ich rodzaj, wielkość, standard oraz inne istotne elementy. </w:t>
      </w:r>
    </w:p>
    <w:p w14:paraId="72C15C7D" w14:textId="121BB8EC" w:rsidR="007B575C" w:rsidRPr="007B575C" w:rsidRDefault="007B575C" w:rsidP="007B575C">
      <w:pPr>
        <w:numPr>
          <w:ilvl w:val="0"/>
          <w:numId w:val="11"/>
        </w:numPr>
        <w:ind w:left="284" w:hanging="284"/>
        <w:contextualSpacing/>
        <w:rPr>
          <w:rFonts w:asciiTheme="minorHAnsi" w:hAnsiTheme="minorHAnsi"/>
          <w:bCs/>
          <w:color w:val="auto"/>
          <w:sz w:val="22"/>
          <w:szCs w:val="22"/>
        </w:rPr>
      </w:pPr>
      <w:r w:rsidRPr="007B575C">
        <w:rPr>
          <w:rFonts w:asciiTheme="minorHAnsi" w:hAnsiTheme="minorHAnsi"/>
          <w:bCs/>
          <w:color w:val="auto"/>
          <w:sz w:val="22"/>
          <w:szCs w:val="22"/>
        </w:rPr>
        <w:t>Zakres projektu budowlano – wykonawczego powinien ujmować wszystkie roboty niezbędne do wykonania robót bez dodatkowych opracowań i uzupełnień oraz obliczenia, bilanse i inne szczegółowe dane pozwalające na sprawdzenie poprawności ich wykonania.</w:t>
      </w:r>
    </w:p>
    <w:p w14:paraId="1907FFB4" w14:textId="5F87C79B" w:rsidR="007C7497" w:rsidRPr="001D080A" w:rsidRDefault="007C7497" w:rsidP="006E2175">
      <w:pPr>
        <w:numPr>
          <w:ilvl w:val="0"/>
          <w:numId w:val="11"/>
        </w:numPr>
        <w:ind w:left="284" w:hanging="284"/>
        <w:contextualSpacing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>Wykonawca zobowiązany będzie do udzielania odpowiedzi do opracowywanej dokumentacji podczas prowadzonego postępowania o udzielenie zamówienia publicznego na wykonanie robót budowlanych.</w:t>
      </w:r>
    </w:p>
    <w:p w14:paraId="29485D1E" w14:textId="77777777" w:rsidR="00964771" w:rsidRDefault="00964771">
      <w:pPr>
        <w:pStyle w:val="Styl2"/>
        <w:rPr>
          <w:rFonts w:asciiTheme="minorHAnsi" w:hAnsiTheme="minorHAnsi"/>
          <w:sz w:val="22"/>
          <w:szCs w:val="22"/>
        </w:rPr>
      </w:pPr>
    </w:p>
    <w:p w14:paraId="5828FDD8" w14:textId="733603B3" w:rsidR="00964771" w:rsidRDefault="002411C0">
      <w:pPr>
        <w:pStyle w:val="Styl2"/>
        <w:numPr>
          <w:ilvl w:val="1"/>
          <w:numId w:val="13"/>
        </w:numPr>
        <w:ind w:left="426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Dokumentację projektowo-kosztorysową należy sporządzić</w:t>
      </w:r>
      <w:r w:rsidR="00516FAA">
        <w:rPr>
          <w:rFonts w:asciiTheme="minorHAnsi" w:hAnsiTheme="minorHAnsi"/>
          <w:b/>
          <w:sz w:val="22"/>
          <w:szCs w:val="22"/>
        </w:rPr>
        <w:t xml:space="preserve"> w szczególności</w:t>
      </w:r>
      <w:r w:rsidR="007A38EE" w:rsidRPr="007A38EE">
        <w:rPr>
          <w:rFonts w:asciiTheme="minorHAnsi" w:hAnsiTheme="minorHAnsi" w:cs="Times New Roman"/>
          <w:b/>
          <w:bCs w:val="0"/>
          <w:sz w:val="22"/>
          <w:szCs w:val="22"/>
        </w:rPr>
        <w:t xml:space="preserve"> </w:t>
      </w:r>
      <w:r w:rsidR="007A38EE" w:rsidRPr="007A38EE">
        <w:rPr>
          <w:rFonts w:asciiTheme="minorHAnsi" w:hAnsiTheme="minorHAnsi"/>
          <w:b/>
          <w:sz w:val="22"/>
          <w:szCs w:val="22"/>
        </w:rPr>
        <w:t>zgodnie z</w:t>
      </w:r>
      <w:r>
        <w:rPr>
          <w:rFonts w:asciiTheme="minorHAnsi" w:hAnsiTheme="minorHAnsi"/>
          <w:b/>
          <w:sz w:val="22"/>
          <w:szCs w:val="22"/>
        </w:rPr>
        <w:t>:</w:t>
      </w:r>
    </w:p>
    <w:p w14:paraId="379F3F48" w14:textId="77777777" w:rsidR="00964771" w:rsidRDefault="002411C0">
      <w:pPr>
        <w:pStyle w:val="Styl2"/>
        <w:numPr>
          <w:ilvl w:val="0"/>
          <w:numId w:val="18"/>
        </w:numPr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Ustawą z dnia 7 lipca 1994 r. Prawo budowlane (t. j. Dz. U. z 2020 r. poz. 1333 z późn. zm.).</w:t>
      </w:r>
    </w:p>
    <w:p w14:paraId="734B71A3" w14:textId="1297E2C1" w:rsidR="00964771" w:rsidRDefault="002411C0">
      <w:pPr>
        <w:pStyle w:val="Styl2"/>
        <w:numPr>
          <w:ilvl w:val="0"/>
          <w:numId w:val="18"/>
        </w:numPr>
        <w:ind w:left="284" w:hanging="28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Rozporządzeniem Ministra Infrastruktury z dnia </w:t>
      </w:r>
      <w:r w:rsidR="00FA0034">
        <w:rPr>
          <w:rFonts w:asciiTheme="minorHAnsi" w:hAnsiTheme="minorHAnsi"/>
          <w:sz w:val="22"/>
          <w:szCs w:val="22"/>
        </w:rPr>
        <w:t>11</w:t>
      </w:r>
      <w:r>
        <w:rPr>
          <w:rFonts w:asciiTheme="minorHAnsi" w:hAnsiTheme="minorHAnsi"/>
          <w:sz w:val="22"/>
          <w:szCs w:val="22"/>
        </w:rPr>
        <w:t> września 20</w:t>
      </w:r>
      <w:r w:rsidR="00FA0034">
        <w:rPr>
          <w:rFonts w:asciiTheme="minorHAnsi" w:hAnsiTheme="minorHAnsi"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 xml:space="preserve"> r. w sprawie szczegółowego zakresu i formy </w:t>
      </w:r>
      <w:r w:rsidR="00FA0034">
        <w:rPr>
          <w:rFonts w:asciiTheme="minorHAnsi" w:hAnsiTheme="minorHAnsi"/>
          <w:sz w:val="22"/>
          <w:szCs w:val="22"/>
        </w:rPr>
        <w:t>projektu budowlanego</w:t>
      </w:r>
      <w:r>
        <w:rPr>
          <w:rFonts w:asciiTheme="minorHAnsi" w:hAnsiTheme="minorHAnsi"/>
          <w:sz w:val="22"/>
          <w:szCs w:val="22"/>
        </w:rPr>
        <w:t xml:space="preserve"> (Dz. U. 20</w:t>
      </w:r>
      <w:r w:rsidR="00FA0034">
        <w:rPr>
          <w:rFonts w:asciiTheme="minorHAnsi" w:hAnsiTheme="minorHAnsi"/>
          <w:sz w:val="22"/>
          <w:szCs w:val="22"/>
        </w:rPr>
        <w:t>21</w:t>
      </w:r>
      <w:r>
        <w:rPr>
          <w:rFonts w:asciiTheme="minorHAnsi" w:hAnsiTheme="minorHAnsi"/>
          <w:sz w:val="22"/>
          <w:szCs w:val="22"/>
        </w:rPr>
        <w:t xml:space="preserve"> </w:t>
      </w:r>
      <w:r w:rsidR="00FA0034">
        <w:rPr>
          <w:rFonts w:asciiTheme="minorHAnsi" w:hAnsiTheme="minorHAnsi"/>
          <w:sz w:val="22"/>
          <w:szCs w:val="22"/>
        </w:rPr>
        <w:t xml:space="preserve">r. </w:t>
      </w:r>
      <w:r>
        <w:rPr>
          <w:rFonts w:asciiTheme="minorHAnsi" w:hAnsiTheme="minorHAnsi"/>
          <w:sz w:val="22"/>
          <w:szCs w:val="22"/>
        </w:rPr>
        <w:t xml:space="preserve">poz. </w:t>
      </w:r>
      <w:r w:rsidR="00FA0034">
        <w:rPr>
          <w:rFonts w:asciiTheme="minorHAnsi" w:hAnsiTheme="minorHAnsi"/>
          <w:sz w:val="22"/>
          <w:szCs w:val="22"/>
        </w:rPr>
        <w:t>1169</w:t>
      </w:r>
      <w:r>
        <w:rPr>
          <w:rFonts w:asciiTheme="minorHAnsi" w:hAnsiTheme="minorHAnsi"/>
          <w:sz w:val="22"/>
          <w:szCs w:val="22"/>
        </w:rPr>
        <w:t xml:space="preserve"> z późn. zm.). </w:t>
      </w:r>
    </w:p>
    <w:p w14:paraId="38B34885" w14:textId="77777777" w:rsidR="00941331" w:rsidRDefault="00941331" w:rsidP="00941331">
      <w:pPr>
        <w:pStyle w:val="Styl2"/>
        <w:ind w:left="284"/>
        <w:rPr>
          <w:rFonts w:asciiTheme="minorHAnsi" w:hAnsiTheme="minorHAnsi"/>
          <w:sz w:val="22"/>
          <w:szCs w:val="22"/>
        </w:rPr>
      </w:pPr>
    </w:p>
    <w:p w14:paraId="22E452A6" w14:textId="77777777" w:rsidR="00964771" w:rsidRDefault="002411C0">
      <w:pPr>
        <w:pStyle w:val="Styl1"/>
        <w:numPr>
          <w:ilvl w:val="0"/>
          <w:numId w:val="13"/>
        </w:numPr>
        <w:spacing w:before="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Pozostałe wymagania dotyczące wykonania dokumentacji projektowej:</w:t>
      </w:r>
    </w:p>
    <w:p w14:paraId="2C4370F7" w14:textId="77777777" w:rsidR="00964771" w:rsidRDefault="002411C0">
      <w:pPr>
        <w:pStyle w:val="Styl2"/>
        <w:numPr>
          <w:ilvl w:val="0"/>
          <w:numId w:val="3"/>
        </w:numPr>
        <w:ind w:left="284" w:hanging="28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Zamawiający udzieli Wykonawcy pełnomocnictwa do występowania w jego imieniu z wnioskami o uzyskanie niezbędnych decyzji, pozwoleń, postanowień, zezwoleń i opinii, po wcześniejszym wystąpieniu Wykonawcy do Zamawiającego o jego udzielenie. </w:t>
      </w:r>
    </w:p>
    <w:p w14:paraId="32517239" w14:textId="329D29C4" w:rsidR="00964771" w:rsidRDefault="002411C0">
      <w:pPr>
        <w:pStyle w:val="Styl2"/>
        <w:numPr>
          <w:ilvl w:val="0"/>
          <w:numId w:val="3"/>
        </w:numPr>
        <w:ind w:left="284" w:hanging="28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Wykonawca skompletuje wszystkie materiały stanowiące załącznik</w:t>
      </w:r>
      <w:r w:rsidR="00322BA4">
        <w:rPr>
          <w:rFonts w:asciiTheme="minorHAnsi" w:hAnsiTheme="minorHAnsi"/>
          <w:sz w:val="22"/>
          <w:szCs w:val="22"/>
        </w:rPr>
        <w:t xml:space="preserve"> do zgłoszenia zamiaru wykonania robót budowlanych lub</w:t>
      </w:r>
      <w:r>
        <w:rPr>
          <w:rFonts w:asciiTheme="minorHAnsi" w:hAnsiTheme="minorHAnsi"/>
          <w:sz w:val="22"/>
          <w:szCs w:val="22"/>
        </w:rPr>
        <w:t xml:space="preserve"> do wniosku o wydanie decyzji o pozwoleniu na budowę z oświadczeniem, że powyższe materiały są kompletne i mogą stanowić podstawę do ubiegania się przez Zamawiającego o pozwolenie na budowę dla danej inwestycji.</w:t>
      </w:r>
    </w:p>
    <w:p w14:paraId="7997BAE9" w14:textId="77777777" w:rsidR="00964771" w:rsidRDefault="002411C0">
      <w:pPr>
        <w:pStyle w:val="Styl2"/>
        <w:numPr>
          <w:ilvl w:val="0"/>
          <w:numId w:val="3"/>
        </w:numPr>
        <w:ind w:left="284" w:hanging="28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Wykonawca przekaże Zamawiającemu komplety oryginałów wszystkich decyzji, pozwoleń, postanowień, uzgodnień, opinii, stanowisk, warunków i innych pism. Oryginały należy załączyć do egz. nr 1 Projektu. </w:t>
      </w:r>
    </w:p>
    <w:p w14:paraId="4CEA846A" w14:textId="77777777" w:rsidR="00964771" w:rsidRDefault="002411C0">
      <w:pPr>
        <w:pStyle w:val="Styl2"/>
        <w:numPr>
          <w:ilvl w:val="0"/>
          <w:numId w:val="3"/>
        </w:numPr>
        <w:ind w:left="284" w:hanging="28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trakcie postępowania o udzielenie zamówienia publicznego na roboty budowlane – realizowane na podstawie dokumentacji projektowej (będącej przedmiotem niniejszego zamówienia), aż do wyłonienia Wykonawcy robót budowlanych – Wykonawca dokumentacji projektowej będzie przygotowywał pisemne odpowiedzi na pytania i ewentualne zmiany dokumentacji projektowej, których konieczność będzie wynikać z zadawanych pytań i udzielanych odpowiedzi, w terminie wyznaczonym przez Zamawiającego, nie dłuższym niż 3 dni od dnia przekazania pytania Wykonawcy.</w:t>
      </w:r>
    </w:p>
    <w:p w14:paraId="5BE6B571" w14:textId="77777777" w:rsidR="00964771" w:rsidRDefault="00964771">
      <w:pPr>
        <w:jc w:val="both"/>
        <w:rPr>
          <w:rFonts w:asciiTheme="minorHAnsi" w:hAnsiTheme="minorHAnsi" w:cs="Arial"/>
          <w:sz w:val="22"/>
          <w:szCs w:val="22"/>
        </w:rPr>
      </w:pPr>
    </w:p>
    <w:p w14:paraId="3CCB8F36" w14:textId="77777777" w:rsidR="00964771" w:rsidRDefault="002411C0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>TERMIN WYKONANIA ZAMÓWIENIA</w:t>
      </w:r>
    </w:p>
    <w:p w14:paraId="6841D851" w14:textId="77777777" w:rsidR="00964771" w:rsidRDefault="002411C0">
      <w:pPr>
        <w:ind w:left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Rozpoczęcie – z dniem podpisania umowy.</w:t>
      </w:r>
    </w:p>
    <w:p w14:paraId="41148320" w14:textId="6BFA0555" w:rsidR="00964771" w:rsidRDefault="002411C0">
      <w:pPr>
        <w:ind w:left="1701" w:hanging="1417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Zakończenie </w:t>
      </w:r>
      <w:r>
        <w:rPr>
          <w:rFonts w:asciiTheme="minorHAnsi" w:hAnsiTheme="minorHAnsi" w:cs="Arial"/>
          <w:b/>
          <w:sz w:val="22"/>
          <w:szCs w:val="22"/>
        </w:rPr>
        <w:t xml:space="preserve">– </w:t>
      </w:r>
      <w:r w:rsidR="00322BA4">
        <w:rPr>
          <w:rFonts w:asciiTheme="minorHAnsi" w:hAnsiTheme="minorHAnsi" w:cs="Arial"/>
          <w:b/>
          <w:sz w:val="22"/>
          <w:szCs w:val="22"/>
        </w:rPr>
        <w:t>10.12.2021 r.</w:t>
      </w:r>
      <w:r w:rsidR="0022361B" w:rsidRPr="0022361B">
        <w:rPr>
          <w:rFonts w:asciiTheme="minorHAnsi" w:hAnsiTheme="minorHAnsi" w:cs="Arial"/>
          <w:b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sz w:val="22"/>
          <w:szCs w:val="22"/>
        </w:rPr>
        <w:t>(przekazanie kompletnej dokumentacji projektowo-kosztorysowej Zamawiającemu</w:t>
      </w:r>
      <w:r w:rsidR="00E93612">
        <w:rPr>
          <w:rFonts w:asciiTheme="minorHAnsi" w:hAnsiTheme="minorHAnsi" w:cs="Arial"/>
          <w:b/>
          <w:sz w:val="22"/>
          <w:szCs w:val="22"/>
        </w:rPr>
        <w:t>)</w:t>
      </w:r>
      <w:r w:rsidR="005A55CD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4AF74B73" w14:textId="77777777" w:rsidR="00964771" w:rsidRDefault="00964771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0C16590A" w14:textId="77777777" w:rsidR="00964771" w:rsidRDefault="002411C0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>TERMIN ZWIĄZANIA Z OFERTĄ</w:t>
      </w:r>
    </w:p>
    <w:p w14:paraId="50629B70" w14:textId="77777777" w:rsidR="00964771" w:rsidRDefault="002411C0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Wykonawca pozostaje związany z ofertą przez okres 30 dni.</w:t>
      </w:r>
    </w:p>
    <w:p w14:paraId="71F20A7A" w14:textId="77777777" w:rsidR="00964771" w:rsidRDefault="00964771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6D88CEA6" w14:textId="77777777" w:rsidR="00964771" w:rsidRDefault="002411C0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>OPIS SPOSOBU PRZYGOTOWANIA OFERTY</w:t>
      </w:r>
    </w:p>
    <w:p w14:paraId="346C9889" w14:textId="77777777" w:rsidR="00964771" w:rsidRDefault="002411C0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Wykonawca może złożyć tylko jedną ofertę.</w:t>
      </w:r>
    </w:p>
    <w:p w14:paraId="45249EB4" w14:textId="77777777" w:rsidR="00964771" w:rsidRDefault="002411C0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>Tre</w:t>
      </w:r>
      <w:r>
        <w:rPr>
          <w:rFonts w:asciiTheme="minorHAnsi" w:eastAsia="TimesNewRoman" w:hAnsiTheme="minorHAnsi"/>
          <w:sz w:val="22"/>
          <w:szCs w:val="22"/>
        </w:rPr>
        <w:t xml:space="preserve">ść </w:t>
      </w:r>
      <w:r>
        <w:rPr>
          <w:rFonts w:asciiTheme="minorHAnsi" w:hAnsiTheme="minorHAnsi"/>
          <w:sz w:val="22"/>
          <w:szCs w:val="22"/>
        </w:rPr>
        <w:t xml:space="preserve">oferty musi </w:t>
      </w:r>
      <w:r>
        <w:rPr>
          <w:rFonts w:asciiTheme="minorHAnsi" w:hAnsiTheme="minorHAnsi"/>
          <w:sz w:val="22"/>
          <w:szCs w:val="22"/>
          <w:u w:val="single"/>
        </w:rPr>
        <w:t>odpowiada</w:t>
      </w:r>
      <w:r>
        <w:rPr>
          <w:rFonts w:asciiTheme="minorHAnsi" w:eastAsia="TimesNewRoman" w:hAnsiTheme="minorHAnsi"/>
          <w:sz w:val="22"/>
          <w:szCs w:val="22"/>
          <w:u w:val="single"/>
        </w:rPr>
        <w:t xml:space="preserve">ć </w:t>
      </w:r>
      <w:r>
        <w:rPr>
          <w:rFonts w:asciiTheme="minorHAnsi" w:hAnsiTheme="minorHAnsi"/>
          <w:sz w:val="22"/>
          <w:szCs w:val="22"/>
          <w:u w:val="single"/>
        </w:rPr>
        <w:t>tre</w:t>
      </w:r>
      <w:r>
        <w:rPr>
          <w:rFonts w:asciiTheme="minorHAnsi" w:eastAsia="TimesNewRoman" w:hAnsiTheme="minorHAnsi"/>
          <w:sz w:val="22"/>
          <w:szCs w:val="22"/>
          <w:u w:val="single"/>
        </w:rPr>
        <w:t>ś</w:t>
      </w:r>
      <w:r>
        <w:rPr>
          <w:rFonts w:asciiTheme="minorHAnsi" w:hAnsiTheme="minorHAnsi"/>
          <w:sz w:val="22"/>
          <w:szCs w:val="22"/>
          <w:u w:val="single"/>
        </w:rPr>
        <w:t>ci specyfikacji</w:t>
      </w:r>
      <w:r>
        <w:rPr>
          <w:rFonts w:asciiTheme="minorHAnsi" w:hAnsiTheme="minorHAnsi"/>
          <w:sz w:val="22"/>
          <w:szCs w:val="22"/>
        </w:rPr>
        <w:t xml:space="preserve"> zapytania ofertowego. </w:t>
      </w:r>
    </w:p>
    <w:p w14:paraId="28E93E8D" w14:textId="77777777" w:rsidR="00964771" w:rsidRDefault="002411C0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>Zamawiający nie przewiduje zwrotu kosztów udziału w postępowaniu.</w:t>
      </w:r>
    </w:p>
    <w:p w14:paraId="171174ED" w14:textId="77777777" w:rsidR="00964771" w:rsidRDefault="002411C0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 xml:space="preserve">Oferta wraz ze stanowiącymi jej integralną część załącznikami musi być sporządzona </w:t>
      </w:r>
      <w:r>
        <w:rPr>
          <w:rFonts w:asciiTheme="minorHAnsi" w:hAnsiTheme="minorHAnsi"/>
          <w:sz w:val="22"/>
          <w:szCs w:val="22"/>
        </w:rPr>
        <w:br/>
        <w:t>i podpisana przez Wykonawcę ściśle według postanowień niniejszej specyfikacji zapytania ofertowego.</w:t>
      </w:r>
    </w:p>
    <w:p w14:paraId="13BF6970" w14:textId="77777777" w:rsidR="00964771" w:rsidRDefault="002411C0">
      <w:pPr>
        <w:pStyle w:val="Nagwek2"/>
        <w:numPr>
          <w:ilvl w:val="0"/>
          <w:numId w:val="4"/>
        </w:numPr>
        <w:spacing w:before="0" w:after="0"/>
        <w:ind w:left="426" w:hanging="426"/>
        <w:jc w:val="both"/>
        <w:rPr>
          <w:rFonts w:asciiTheme="minorHAnsi" w:hAnsiTheme="minorHAnsi"/>
          <w:b w:val="0"/>
          <w:i w:val="0"/>
          <w:sz w:val="22"/>
          <w:szCs w:val="22"/>
        </w:rPr>
      </w:pPr>
      <w:r>
        <w:rPr>
          <w:rFonts w:asciiTheme="minorHAnsi" w:hAnsiTheme="minorHAnsi"/>
          <w:b w:val="0"/>
          <w:i w:val="0"/>
          <w:sz w:val="22"/>
          <w:szCs w:val="22"/>
        </w:rPr>
        <w:t>Oferta musi być sporządzona i podpisana według wzoru na formularzu oferty - załącznik nr 1.</w:t>
      </w:r>
    </w:p>
    <w:p w14:paraId="313CB026" w14:textId="77777777" w:rsidR="00964771" w:rsidRDefault="002411C0">
      <w:pPr>
        <w:pStyle w:val="Nagwek2"/>
        <w:numPr>
          <w:ilvl w:val="0"/>
          <w:numId w:val="4"/>
        </w:numPr>
        <w:spacing w:before="0" w:after="0"/>
        <w:ind w:left="426" w:hanging="426"/>
        <w:jc w:val="both"/>
        <w:rPr>
          <w:rFonts w:asciiTheme="minorHAnsi" w:hAnsiTheme="minorHAnsi"/>
          <w:b w:val="0"/>
          <w:i w:val="0"/>
          <w:sz w:val="22"/>
          <w:szCs w:val="22"/>
        </w:rPr>
      </w:pPr>
      <w:r>
        <w:rPr>
          <w:rFonts w:asciiTheme="minorHAnsi" w:hAnsiTheme="minorHAnsi"/>
          <w:b w:val="0"/>
          <w:i w:val="0"/>
          <w:sz w:val="22"/>
          <w:szCs w:val="22"/>
        </w:rPr>
        <w:t>Oferta musi być kompletna i napisana w języku polskim.</w:t>
      </w:r>
    </w:p>
    <w:p w14:paraId="003E8012" w14:textId="77777777" w:rsidR="00964771" w:rsidRDefault="002411C0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>Oferta powinna być podpisana przez upoważnionego przedstawiciela wykonawcy (dotyczy również wszystkich załączników do oferty). Upoważnienie do podpisania oferty powinno być dołączone do oferty, o ile nie wynika to z innych dokumentów załączonych przez wykonawcę.</w:t>
      </w:r>
    </w:p>
    <w:p w14:paraId="78C3D2FB" w14:textId="0C472183" w:rsidR="00964771" w:rsidRDefault="002411C0">
      <w:pPr>
        <w:pStyle w:val="Nagwek2"/>
        <w:numPr>
          <w:ilvl w:val="0"/>
          <w:numId w:val="4"/>
        </w:numPr>
        <w:spacing w:before="0" w:after="0"/>
        <w:ind w:left="426" w:hanging="426"/>
        <w:jc w:val="both"/>
        <w:rPr>
          <w:rFonts w:asciiTheme="minorHAnsi" w:hAnsiTheme="minorHAnsi"/>
          <w:b w:val="0"/>
          <w:i w:val="0"/>
          <w:sz w:val="22"/>
          <w:szCs w:val="22"/>
        </w:rPr>
      </w:pPr>
      <w:r>
        <w:rPr>
          <w:rFonts w:asciiTheme="minorHAnsi" w:hAnsiTheme="minorHAnsi"/>
          <w:b w:val="0"/>
          <w:i w:val="0"/>
          <w:sz w:val="22"/>
          <w:szCs w:val="22"/>
        </w:rPr>
        <w:t xml:space="preserve">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 parafowane oraz ponumerowane </w:t>
      </w:r>
      <w:r w:rsidR="002E41FB">
        <w:rPr>
          <w:rFonts w:asciiTheme="minorHAnsi" w:hAnsiTheme="minorHAnsi"/>
          <w:b w:val="0"/>
          <w:i w:val="0"/>
          <w:sz w:val="22"/>
          <w:szCs w:val="22"/>
        </w:rPr>
        <w:br/>
      </w:r>
      <w:r>
        <w:rPr>
          <w:rFonts w:asciiTheme="minorHAnsi" w:hAnsiTheme="minorHAnsi"/>
          <w:b w:val="0"/>
          <w:i w:val="0"/>
          <w:sz w:val="22"/>
          <w:szCs w:val="22"/>
        </w:rPr>
        <w:t xml:space="preserve">i złączone w sposób trwały. </w:t>
      </w:r>
    </w:p>
    <w:p w14:paraId="0B81D9FB" w14:textId="77777777" w:rsidR="00964771" w:rsidRDefault="002411C0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 xml:space="preserve">Wszelkie poprawki lub zmiany w tekście oferty muszą być parafowane przez osobę (osoby) podpisujące </w:t>
      </w:r>
      <w:r>
        <w:rPr>
          <w:rFonts w:asciiTheme="minorHAnsi" w:hAnsiTheme="minorHAnsi"/>
          <w:sz w:val="22"/>
          <w:szCs w:val="22"/>
          <w:u w:val="single"/>
        </w:rPr>
        <w:t>ofertę i opatrzone datami ich dokonania.</w:t>
      </w:r>
    </w:p>
    <w:p w14:paraId="0F94182D" w14:textId="76714648" w:rsidR="00964771" w:rsidRDefault="002411C0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>Podwykonawcy: Wykonawca jest obowiązany wskazać w ofercie część zamówienia, którą zamierza powierzyć podwykonawcom – jeżeli dotyczy. Zamawiający nie określa, które części zamówienia nie mogą być powierzone podwykonawcom</w:t>
      </w:r>
      <w:r w:rsidR="00084876">
        <w:rPr>
          <w:rFonts w:asciiTheme="minorHAnsi" w:hAnsiTheme="minorHAnsi"/>
          <w:sz w:val="22"/>
          <w:szCs w:val="22"/>
        </w:rPr>
        <w:t>.</w:t>
      </w:r>
    </w:p>
    <w:p w14:paraId="3F702D58" w14:textId="77777777" w:rsidR="00964771" w:rsidRDefault="002411C0">
      <w:pPr>
        <w:pStyle w:val="Nagwek2"/>
        <w:numPr>
          <w:ilvl w:val="0"/>
          <w:numId w:val="4"/>
        </w:numPr>
        <w:spacing w:before="0" w:after="0"/>
        <w:ind w:left="426" w:hanging="426"/>
        <w:rPr>
          <w:rFonts w:asciiTheme="minorHAnsi" w:hAnsiTheme="minorHAnsi"/>
          <w:i w:val="0"/>
          <w:sz w:val="22"/>
          <w:szCs w:val="22"/>
        </w:rPr>
      </w:pPr>
      <w:r>
        <w:rPr>
          <w:rFonts w:asciiTheme="minorHAnsi" w:hAnsiTheme="minorHAnsi"/>
          <w:i w:val="0"/>
          <w:sz w:val="22"/>
          <w:szCs w:val="22"/>
        </w:rPr>
        <w:t xml:space="preserve">ZAWARTOŚĆ ZŁOŻONEJ OFERTY PRZEZ WYKONAWCÓW:  </w:t>
      </w:r>
    </w:p>
    <w:p w14:paraId="4D886F3F" w14:textId="77777777" w:rsidR="00964771" w:rsidRDefault="002411C0">
      <w:pPr>
        <w:pStyle w:val="Nagwek2"/>
        <w:numPr>
          <w:ilvl w:val="1"/>
          <w:numId w:val="15"/>
        </w:numPr>
        <w:spacing w:before="0" w:after="0"/>
        <w:ind w:left="426" w:hanging="426"/>
        <w:rPr>
          <w:rFonts w:asciiTheme="minorHAnsi" w:hAnsiTheme="minorHAnsi"/>
          <w:b w:val="0"/>
          <w:i w:val="0"/>
          <w:sz w:val="22"/>
          <w:szCs w:val="22"/>
        </w:rPr>
      </w:pPr>
      <w:r>
        <w:rPr>
          <w:rFonts w:asciiTheme="minorHAnsi" w:hAnsiTheme="minorHAnsi"/>
          <w:b w:val="0"/>
          <w:i w:val="0"/>
          <w:sz w:val="22"/>
          <w:szCs w:val="22"/>
        </w:rPr>
        <w:t>Wypełniony formularz oferty – załącznik nr 1.</w:t>
      </w:r>
    </w:p>
    <w:p w14:paraId="06209B68" w14:textId="77777777" w:rsidR="00964771" w:rsidRDefault="002411C0">
      <w:pPr>
        <w:pStyle w:val="Nagwek2"/>
        <w:numPr>
          <w:ilvl w:val="1"/>
          <w:numId w:val="15"/>
        </w:numPr>
        <w:spacing w:before="0" w:after="0"/>
        <w:ind w:left="426" w:hanging="426"/>
        <w:rPr>
          <w:rFonts w:asciiTheme="minorHAnsi" w:hAnsiTheme="minorHAnsi"/>
          <w:b w:val="0"/>
          <w:i w:val="0"/>
          <w:sz w:val="22"/>
          <w:szCs w:val="22"/>
        </w:rPr>
      </w:pPr>
      <w:r>
        <w:rPr>
          <w:rFonts w:asciiTheme="minorHAnsi" w:hAnsiTheme="minorHAnsi"/>
          <w:b w:val="0"/>
          <w:i w:val="0"/>
          <w:sz w:val="22"/>
          <w:szCs w:val="22"/>
        </w:rPr>
        <w:t>Pozostałe dokumenty i oświadczenia, o których mowa w specyfikacji zamówienia.</w:t>
      </w:r>
    </w:p>
    <w:p w14:paraId="2BF69E41" w14:textId="77777777" w:rsidR="00964771" w:rsidRDefault="00964771">
      <w:pPr>
        <w:pStyle w:val="Akapitzlist"/>
        <w:ind w:left="360"/>
        <w:jc w:val="both"/>
        <w:rPr>
          <w:rFonts w:asciiTheme="minorHAnsi" w:hAnsiTheme="minorHAnsi" w:cs="Arial"/>
          <w:sz w:val="22"/>
          <w:szCs w:val="22"/>
          <w:u w:val="single"/>
        </w:rPr>
      </w:pPr>
    </w:p>
    <w:p w14:paraId="2F21E34E" w14:textId="77777777" w:rsidR="00964771" w:rsidRDefault="002411C0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>MIEJSCE ORAZ TERMIN SKŁADANIA OFERT</w:t>
      </w:r>
    </w:p>
    <w:p w14:paraId="4219E9F3" w14:textId="3724FAC4" w:rsidR="00964771" w:rsidRDefault="002411C0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Ofertę należy składać drogą korespondencyjną na adres: Gmina Reszel, 11-440 Reszel, ul. Rynek 24 lub drogą elektroniczną na adres </w:t>
      </w:r>
      <w:hyperlink r:id="rId8">
        <w:r>
          <w:rPr>
            <w:rStyle w:val="czeinternetowe"/>
            <w:rFonts w:asciiTheme="minorHAnsi" w:hAnsiTheme="minorHAnsi" w:cs="Arial"/>
            <w:sz w:val="22"/>
            <w:szCs w:val="22"/>
          </w:rPr>
          <w:t>przetargi@gminareszel.pl</w:t>
        </w:r>
      </w:hyperlink>
      <w:r>
        <w:rPr>
          <w:rFonts w:asciiTheme="minorHAnsi" w:hAnsiTheme="minorHAnsi" w:cs="Arial"/>
          <w:sz w:val="22"/>
          <w:szCs w:val="22"/>
        </w:rPr>
        <w:t xml:space="preserve"> do dnia</w:t>
      </w:r>
      <w:r w:rsidR="00AA3FAC">
        <w:rPr>
          <w:rFonts w:asciiTheme="minorHAnsi" w:hAnsiTheme="minorHAnsi" w:cs="Arial"/>
          <w:sz w:val="22"/>
          <w:szCs w:val="22"/>
        </w:rPr>
        <w:t xml:space="preserve"> </w:t>
      </w:r>
      <w:r w:rsidR="002D2A69">
        <w:rPr>
          <w:rFonts w:asciiTheme="minorHAnsi" w:hAnsiTheme="minorHAnsi" w:cs="Arial"/>
          <w:b/>
          <w:bCs/>
          <w:sz w:val="22"/>
          <w:szCs w:val="22"/>
        </w:rPr>
        <w:t>……………</w:t>
      </w:r>
      <w:r w:rsidR="00FB5B07">
        <w:rPr>
          <w:rFonts w:asciiTheme="minorHAnsi" w:hAnsiTheme="minorHAnsi" w:cs="Arial"/>
          <w:b/>
          <w:bCs/>
          <w:sz w:val="22"/>
          <w:szCs w:val="22"/>
        </w:rPr>
        <w:t>…..</w:t>
      </w:r>
      <w:r w:rsidR="002D2A69">
        <w:rPr>
          <w:rFonts w:asciiTheme="minorHAnsi" w:hAnsiTheme="minorHAnsi" w:cs="Arial"/>
          <w:b/>
          <w:bCs/>
          <w:sz w:val="22"/>
          <w:szCs w:val="22"/>
        </w:rPr>
        <w:t>…</w:t>
      </w:r>
      <w:r w:rsidR="00FB5B07">
        <w:rPr>
          <w:rFonts w:asciiTheme="minorHAnsi" w:hAnsiTheme="minorHAnsi" w:cs="Arial"/>
          <w:b/>
          <w:bCs/>
          <w:sz w:val="22"/>
          <w:szCs w:val="22"/>
        </w:rPr>
        <w:t>…</w:t>
      </w:r>
      <w:r w:rsidR="002D2A69">
        <w:rPr>
          <w:rFonts w:asciiTheme="minorHAnsi" w:hAnsiTheme="minorHAnsi" w:cs="Arial"/>
          <w:b/>
          <w:bCs/>
          <w:sz w:val="22"/>
          <w:szCs w:val="22"/>
        </w:rPr>
        <w:t>.</w:t>
      </w:r>
      <w:r>
        <w:rPr>
          <w:rFonts w:asciiTheme="minorHAnsi" w:hAnsiTheme="minorHAnsi" w:cs="Arial"/>
          <w:b/>
          <w:bCs/>
          <w:sz w:val="22"/>
          <w:szCs w:val="22"/>
        </w:rPr>
        <w:t>. do godz. 10</w:t>
      </w:r>
      <w:r>
        <w:rPr>
          <w:rFonts w:asciiTheme="minorHAnsi" w:hAnsiTheme="minorHAnsi" w:cs="Arial"/>
          <w:b/>
          <w:bCs/>
          <w:sz w:val="22"/>
          <w:szCs w:val="22"/>
          <w:vertAlign w:val="superscript"/>
        </w:rPr>
        <w:t>00</w:t>
      </w:r>
      <w:r>
        <w:rPr>
          <w:rFonts w:asciiTheme="minorHAnsi" w:hAnsiTheme="minorHAnsi" w:cs="Arial"/>
          <w:sz w:val="22"/>
          <w:szCs w:val="22"/>
        </w:rPr>
        <w:t>.</w:t>
      </w:r>
    </w:p>
    <w:p w14:paraId="7730D51C" w14:textId="6F27282F" w:rsidR="00964771" w:rsidRDefault="002411C0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Otwarcie ofert nastąpi w dniu </w:t>
      </w:r>
      <w:r w:rsidR="002D2A69">
        <w:rPr>
          <w:rFonts w:asciiTheme="minorHAnsi" w:hAnsiTheme="minorHAnsi" w:cs="Arial"/>
          <w:b/>
          <w:sz w:val="22"/>
          <w:szCs w:val="22"/>
        </w:rPr>
        <w:t>……………</w:t>
      </w:r>
      <w:r w:rsidR="00FB5B07">
        <w:rPr>
          <w:rFonts w:asciiTheme="minorHAnsi" w:hAnsiTheme="minorHAnsi" w:cs="Arial"/>
          <w:b/>
          <w:sz w:val="22"/>
          <w:szCs w:val="22"/>
        </w:rPr>
        <w:t>……</w:t>
      </w:r>
      <w:r w:rsidR="002D2A69">
        <w:rPr>
          <w:rFonts w:asciiTheme="minorHAnsi" w:hAnsiTheme="minorHAnsi" w:cs="Arial"/>
          <w:b/>
          <w:sz w:val="22"/>
          <w:szCs w:val="22"/>
        </w:rPr>
        <w:t>………</w:t>
      </w:r>
      <w:r>
        <w:rPr>
          <w:rFonts w:asciiTheme="minorHAnsi" w:hAnsiTheme="minorHAnsi" w:cs="Arial"/>
          <w:b/>
          <w:sz w:val="22"/>
          <w:szCs w:val="22"/>
        </w:rPr>
        <w:t>. o godz. 10</w:t>
      </w:r>
      <w:r>
        <w:rPr>
          <w:rFonts w:asciiTheme="minorHAnsi" w:hAnsiTheme="minorHAnsi" w:cs="Arial"/>
          <w:b/>
          <w:sz w:val="22"/>
          <w:szCs w:val="22"/>
          <w:vertAlign w:val="superscript"/>
        </w:rPr>
        <w:t>10</w:t>
      </w:r>
      <w:r>
        <w:rPr>
          <w:rFonts w:asciiTheme="minorHAnsi" w:hAnsiTheme="minorHAnsi" w:cs="Arial"/>
          <w:sz w:val="22"/>
          <w:szCs w:val="22"/>
        </w:rPr>
        <w:t>. O wyniku i wyborze najkorzystniejszej oferty, oferenci zostaną powiadomieni telefonicznie.</w:t>
      </w:r>
    </w:p>
    <w:p w14:paraId="276C781A" w14:textId="77777777" w:rsidR="00964771" w:rsidRDefault="002411C0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Oferty złożone po terminie nie będą rozpatrywane.</w:t>
      </w:r>
    </w:p>
    <w:p w14:paraId="07484AB3" w14:textId="77777777" w:rsidR="00964771" w:rsidRDefault="002411C0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Oferent może przed upływem terminu składania ofert zmienić lub wycofać swoją ofertę.</w:t>
      </w:r>
    </w:p>
    <w:p w14:paraId="7B6672EA" w14:textId="77777777" w:rsidR="00964771" w:rsidRDefault="002411C0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 toku badania i oceny ofert Zamawiający może żądać od oferentów wyjaśnień dotyczących treści złożonych ofert.</w:t>
      </w:r>
    </w:p>
    <w:p w14:paraId="24537C90" w14:textId="77777777" w:rsidR="00964771" w:rsidRDefault="00964771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31DE560A" w14:textId="77777777" w:rsidR="00964771" w:rsidRDefault="002411C0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>OPIS SPOSOBU OBLICZENIA CENY</w:t>
      </w:r>
    </w:p>
    <w:p w14:paraId="39977A2D" w14:textId="77777777" w:rsidR="00964771" w:rsidRDefault="002411C0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Wykonawca określi </w:t>
      </w:r>
      <w:r>
        <w:rPr>
          <w:rFonts w:asciiTheme="minorHAnsi" w:hAnsiTheme="minorHAnsi" w:cs="Tahoma"/>
          <w:b/>
          <w:sz w:val="22"/>
          <w:szCs w:val="22"/>
        </w:rPr>
        <w:t>cenę oferty</w:t>
      </w:r>
      <w:r>
        <w:rPr>
          <w:rFonts w:asciiTheme="minorHAnsi" w:hAnsiTheme="minorHAnsi" w:cs="Tahoma"/>
          <w:sz w:val="22"/>
          <w:szCs w:val="22"/>
        </w:rPr>
        <w:t xml:space="preserve"> </w:t>
      </w:r>
      <w:r>
        <w:rPr>
          <w:rFonts w:asciiTheme="minorHAnsi" w:hAnsiTheme="minorHAnsi" w:cs="Tahoma"/>
          <w:b/>
          <w:bCs/>
          <w:sz w:val="22"/>
          <w:szCs w:val="22"/>
        </w:rPr>
        <w:t>brutto</w:t>
      </w:r>
      <w:r>
        <w:rPr>
          <w:rFonts w:asciiTheme="minorHAnsi" w:hAnsiTheme="minorHAnsi" w:cs="Tahoma"/>
          <w:sz w:val="22"/>
          <w:szCs w:val="22"/>
        </w:rPr>
        <w:t>, która stanowić będzie wynagrodzenie za realizację przedmiotu zamówienia odpowiednio dla poszczególnych etapów, podając ją w zapisie liczbowym i słownie z dokładnością do grosza (do dwóch miejsc po przecinku).</w:t>
      </w:r>
    </w:p>
    <w:p w14:paraId="0336E133" w14:textId="77777777" w:rsidR="00964771" w:rsidRDefault="002411C0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="Tahoma"/>
          <w:color w:val="auto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 cenie ofertowej należy uwzględnić koszt uzgodnień oraz materiałów wyjściowych koniecznych </w:t>
      </w:r>
      <w:r>
        <w:rPr>
          <w:rFonts w:asciiTheme="minorHAnsi" w:hAnsiTheme="minorHAnsi"/>
          <w:color w:val="auto"/>
          <w:sz w:val="22"/>
          <w:szCs w:val="22"/>
        </w:rPr>
        <w:t>do realizacji zamówienia (m.in. uzyskanie uzgodnień, decyzji, pozwoleń itp.)</w:t>
      </w:r>
    </w:p>
    <w:p w14:paraId="6B6A14A0" w14:textId="77777777" w:rsidR="00964771" w:rsidRDefault="002411C0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Cena oferty brutto jest ceną ostateczną obejmującą wszystkie koszty i składniki związane z realizacją zamówienia, w tym m.in. podatek VAT, upusty, rabaty.</w:t>
      </w:r>
    </w:p>
    <w:p w14:paraId="5FA639AF" w14:textId="77777777" w:rsidR="00964771" w:rsidRDefault="00964771">
      <w:p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06FFCD36" w14:textId="77777777" w:rsidR="00964771" w:rsidRDefault="002411C0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>OPIS KRYTERIÓW, KTÓRYMI ZAMAWIAJĄCY BĘDZIE SIĘ KIEROWAŁ PRZY WYBORZE OFERTY WRAZ Z PODANIEM ZNACZENIA TYCH KRYTERIÓW ORAZ SPOSOBU OBLICZENIA CENY OFERTY</w:t>
      </w:r>
    </w:p>
    <w:p w14:paraId="1E7053E8" w14:textId="77777777" w:rsidR="00964771" w:rsidRDefault="002411C0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Kryterium oceny:</w:t>
      </w:r>
    </w:p>
    <w:p w14:paraId="564FA31A" w14:textId="77777777" w:rsidR="00964771" w:rsidRDefault="002411C0">
      <w:pPr>
        <w:numPr>
          <w:ilvl w:val="1"/>
          <w:numId w:val="7"/>
        </w:numPr>
        <w:ind w:left="567" w:hanging="21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 xml:space="preserve">cena /brutto/ - za jaką Wykonawca zobowiązuje się zrealizować zamówienie, wyrażona w polskich złotych: </w:t>
      </w:r>
    </w:p>
    <w:p w14:paraId="483102A6" w14:textId="77777777" w:rsidR="00964771" w:rsidRDefault="002411C0">
      <w:pPr>
        <w:ind w:firstLine="34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-  waga kryterium - 100%</w:t>
      </w:r>
    </w:p>
    <w:p w14:paraId="1B3F6ADB" w14:textId="77777777" w:rsidR="00964771" w:rsidRDefault="00964771">
      <w:pPr>
        <w:pStyle w:val="Tekstpodstawowy1"/>
        <w:rPr>
          <w:rFonts w:asciiTheme="minorHAnsi" w:hAnsiTheme="minorHAnsi"/>
          <w:b/>
          <w:sz w:val="22"/>
          <w:szCs w:val="22"/>
        </w:rPr>
      </w:pPr>
    </w:p>
    <w:p w14:paraId="6AF31126" w14:textId="77777777" w:rsidR="00964771" w:rsidRDefault="002411C0">
      <w:pPr>
        <w:pStyle w:val="Tekstpodstawowy1"/>
        <w:numPr>
          <w:ilvl w:val="0"/>
          <w:numId w:val="12"/>
        </w:numPr>
        <w:ind w:left="284" w:hanging="284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UDZIELENIE ZAMÓWIENIA / PODPISANIE UMOWY</w:t>
      </w:r>
    </w:p>
    <w:p w14:paraId="09E5C47C" w14:textId="77777777" w:rsidR="00964771" w:rsidRDefault="002411C0">
      <w:pPr>
        <w:pStyle w:val="Tekstpodstawowy1"/>
        <w:numPr>
          <w:ilvl w:val="0"/>
          <w:numId w:val="8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Zamawiający udzieli zamówienia Wykonawcy, którego oferta odpowiada wszystkim wymaganiom określonym w niniejszej specyfikacji zapytania ofertowego i została oceniona, jako najkorzystniejsza w oparciu o podane wyżej kryteria oceny ofert.</w:t>
      </w:r>
    </w:p>
    <w:p w14:paraId="4EAF8F41" w14:textId="77777777" w:rsidR="00964771" w:rsidRDefault="002411C0">
      <w:pPr>
        <w:pStyle w:val="Tekstpodstawowy1"/>
        <w:numPr>
          <w:ilvl w:val="0"/>
          <w:numId w:val="8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ofertom w każdym kryterium oceny ofert i łączną punktację.</w:t>
      </w:r>
    </w:p>
    <w:p w14:paraId="40179205" w14:textId="77777777" w:rsidR="00964771" w:rsidRDefault="002411C0">
      <w:pPr>
        <w:pStyle w:val="Nagwek2"/>
        <w:numPr>
          <w:ilvl w:val="0"/>
          <w:numId w:val="8"/>
        </w:numPr>
        <w:spacing w:before="0" w:after="0"/>
        <w:ind w:left="284" w:hanging="284"/>
        <w:jc w:val="both"/>
        <w:rPr>
          <w:rFonts w:asciiTheme="minorHAnsi" w:hAnsiTheme="minorHAnsi"/>
          <w:b w:val="0"/>
          <w:i w:val="0"/>
          <w:sz w:val="22"/>
          <w:szCs w:val="22"/>
        </w:rPr>
      </w:pPr>
      <w:r>
        <w:rPr>
          <w:rFonts w:asciiTheme="minorHAnsi" w:hAnsiTheme="minorHAnsi"/>
          <w:b w:val="0"/>
          <w:i w:val="0"/>
          <w:sz w:val="22"/>
          <w:szCs w:val="22"/>
        </w:rPr>
        <w:t>Jeżeli Wykonawca, którego oferta została wybrana, uchyla się od zawarcia umowy, Zamawiający może wybrać ofertę najkorzystniejszą spośród pozostałych ofert bez przeprowadzania ich ponownego badania i oceny, chyba, że zachodzą przesłanki unieważnienia zapytania ofertowego.</w:t>
      </w:r>
    </w:p>
    <w:p w14:paraId="6349A8C0" w14:textId="77777777" w:rsidR="00964771" w:rsidRDefault="00964771">
      <w:pPr>
        <w:rPr>
          <w:rFonts w:asciiTheme="minorHAnsi" w:hAnsiTheme="minorHAnsi"/>
          <w:sz w:val="22"/>
          <w:szCs w:val="22"/>
        </w:rPr>
      </w:pPr>
    </w:p>
    <w:p w14:paraId="1BDBACE9" w14:textId="77777777" w:rsidR="00964771" w:rsidRDefault="002411C0">
      <w:pPr>
        <w:pStyle w:val="Nagwek1"/>
        <w:numPr>
          <w:ilvl w:val="0"/>
          <w:numId w:val="12"/>
        </w:numPr>
        <w:ind w:left="284" w:hanging="284"/>
        <w:jc w:val="both"/>
        <w:rPr>
          <w:rFonts w:asciiTheme="minorHAnsi" w:hAnsiTheme="minorHAnsi"/>
          <w:b w:val="0"/>
          <w:i w:val="0"/>
          <w:sz w:val="22"/>
          <w:szCs w:val="22"/>
          <w:u w:val="single"/>
        </w:rPr>
      </w:pPr>
      <w:r>
        <w:rPr>
          <w:rFonts w:asciiTheme="minorHAnsi" w:hAnsiTheme="minorHAnsi"/>
          <w:i w:val="0"/>
          <w:sz w:val="22"/>
          <w:szCs w:val="22"/>
          <w:u w:val="single"/>
        </w:rPr>
        <w:t>INFORMACJE O FORMALNO</w:t>
      </w:r>
      <w:r>
        <w:rPr>
          <w:rFonts w:asciiTheme="minorHAnsi" w:eastAsia="TimesNewRoman" w:hAnsiTheme="minorHAnsi" w:cs="TimesNewRoman"/>
          <w:i w:val="0"/>
          <w:sz w:val="22"/>
          <w:szCs w:val="22"/>
          <w:u w:val="single"/>
        </w:rPr>
        <w:t>Ś</w:t>
      </w:r>
      <w:r>
        <w:rPr>
          <w:rFonts w:asciiTheme="minorHAnsi" w:hAnsiTheme="minorHAnsi"/>
          <w:i w:val="0"/>
          <w:sz w:val="22"/>
          <w:szCs w:val="22"/>
          <w:u w:val="single"/>
        </w:rPr>
        <w:t>CIACH, JAKIE POWINNY ZOSTA</w:t>
      </w:r>
      <w:r>
        <w:rPr>
          <w:rFonts w:asciiTheme="minorHAnsi" w:eastAsia="TimesNewRoman" w:hAnsiTheme="minorHAnsi" w:cs="TimesNewRoman"/>
          <w:i w:val="0"/>
          <w:sz w:val="22"/>
          <w:szCs w:val="22"/>
          <w:u w:val="single"/>
        </w:rPr>
        <w:t>Ć DOPEŁNIONE</w:t>
      </w:r>
      <w:r>
        <w:rPr>
          <w:rFonts w:asciiTheme="minorHAnsi" w:hAnsiTheme="minorHAnsi"/>
          <w:i w:val="0"/>
          <w:sz w:val="22"/>
          <w:szCs w:val="22"/>
          <w:u w:val="single"/>
        </w:rPr>
        <w:t xml:space="preserve"> PO WYBORZE OFERTY W CELU ZAWARCIA UMOWY</w:t>
      </w:r>
    </w:p>
    <w:p w14:paraId="55853458" w14:textId="77777777" w:rsidR="00964771" w:rsidRDefault="002411C0">
      <w:pPr>
        <w:pStyle w:val="Akapitzlist"/>
        <w:numPr>
          <w:ilvl w:val="0"/>
          <w:numId w:val="9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miejscu i terminie podpisania umowy Zamawiający powiadomi wybranego Wykonawcę odrębnym pismem lub telefonicznie.</w:t>
      </w:r>
    </w:p>
    <w:p w14:paraId="7235FBAB" w14:textId="77777777" w:rsidR="00964771" w:rsidRDefault="002411C0">
      <w:pPr>
        <w:pStyle w:val="Nagwek2"/>
        <w:numPr>
          <w:ilvl w:val="0"/>
          <w:numId w:val="9"/>
        </w:numPr>
        <w:spacing w:before="0" w:after="0"/>
        <w:ind w:left="284" w:hanging="284"/>
        <w:jc w:val="both"/>
        <w:rPr>
          <w:rFonts w:asciiTheme="minorHAnsi" w:hAnsiTheme="minorHAnsi"/>
          <w:b w:val="0"/>
          <w:i w:val="0"/>
          <w:sz w:val="22"/>
          <w:szCs w:val="22"/>
        </w:rPr>
      </w:pPr>
      <w:r>
        <w:rPr>
          <w:rFonts w:asciiTheme="minorHAnsi" w:hAnsiTheme="minorHAnsi"/>
          <w:b w:val="0"/>
          <w:i w:val="0"/>
          <w:sz w:val="22"/>
          <w:szCs w:val="22"/>
        </w:rPr>
        <w:t xml:space="preserve">Zakres </w:t>
      </w:r>
      <w:r>
        <w:rPr>
          <w:rFonts w:asciiTheme="minorHAnsi" w:eastAsia="TimesNewRoman" w:hAnsiTheme="minorHAnsi"/>
          <w:b w:val="0"/>
          <w:i w:val="0"/>
          <w:sz w:val="22"/>
          <w:szCs w:val="22"/>
        </w:rPr>
        <w:t>ś</w:t>
      </w:r>
      <w:r>
        <w:rPr>
          <w:rFonts w:asciiTheme="minorHAnsi" w:hAnsiTheme="minorHAnsi"/>
          <w:b w:val="0"/>
          <w:i w:val="0"/>
          <w:sz w:val="22"/>
          <w:szCs w:val="22"/>
        </w:rPr>
        <w:t>wiadczenia Wykonawcy wynikaj</w:t>
      </w:r>
      <w:r>
        <w:rPr>
          <w:rFonts w:asciiTheme="minorHAnsi" w:eastAsia="TimesNewRoman" w:hAnsiTheme="minorHAnsi"/>
          <w:b w:val="0"/>
          <w:i w:val="0"/>
          <w:sz w:val="22"/>
          <w:szCs w:val="22"/>
        </w:rPr>
        <w:t>ą</w:t>
      </w:r>
      <w:r>
        <w:rPr>
          <w:rFonts w:asciiTheme="minorHAnsi" w:hAnsiTheme="minorHAnsi"/>
          <w:b w:val="0"/>
          <w:i w:val="0"/>
          <w:sz w:val="22"/>
          <w:szCs w:val="22"/>
        </w:rPr>
        <w:t>cy z umowy jest to</w:t>
      </w:r>
      <w:r>
        <w:rPr>
          <w:rFonts w:asciiTheme="minorHAnsi" w:eastAsia="TimesNewRoman" w:hAnsiTheme="minorHAnsi"/>
          <w:b w:val="0"/>
          <w:i w:val="0"/>
          <w:sz w:val="22"/>
          <w:szCs w:val="22"/>
        </w:rPr>
        <w:t>ż</w:t>
      </w:r>
      <w:r>
        <w:rPr>
          <w:rFonts w:asciiTheme="minorHAnsi" w:hAnsiTheme="minorHAnsi"/>
          <w:b w:val="0"/>
          <w:i w:val="0"/>
          <w:sz w:val="22"/>
          <w:szCs w:val="22"/>
        </w:rPr>
        <w:t>samy z jego zobowi</w:t>
      </w:r>
      <w:r>
        <w:rPr>
          <w:rFonts w:asciiTheme="minorHAnsi" w:eastAsia="TimesNewRoman" w:hAnsiTheme="minorHAnsi"/>
          <w:b w:val="0"/>
          <w:i w:val="0"/>
          <w:sz w:val="22"/>
          <w:szCs w:val="22"/>
        </w:rPr>
        <w:t>ą</w:t>
      </w:r>
      <w:r>
        <w:rPr>
          <w:rFonts w:asciiTheme="minorHAnsi" w:hAnsiTheme="minorHAnsi"/>
          <w:b w:val="0"/>
          <w:i w:val="0"/>
          <w:sz w:val="22"/>
          <w:szCs w:val="22"/>
        </w:rPr>
        <w:t>zaniem zawartym w ofercie.</w:t>
      </w:r>
    </w:p>
    <w:p w14:paraId="1C04B7F3" w14:textId="77777777" w:rsidR="00964771" w:rsidRDefault="002411C0">
      <w:pPr>
        <w:pStyle w:val="Nagwek2"/>
        <w:numPr>
          <w:ilvl w:val="0"/>
          <w:numId w:val="9"/>
        </w:numPr>
        <w:spacing w:before="0" w:after="0"/>
        <w:ind w:left="284" w:hanging="284"/>
        <w:jc w:val="both"/>
        <w:rPr>
          <w:rFonts w:asciiTheme="minorHAnsi" w:hAnsiTheme="minorHAnsi"/>
          <w:b w:val="0"/>
          <w:i w:val="0"/>
          <w:sz w:val="22"/>
          <w:szCs w:val="22"/>
        </w:rPr>
      </w:pPr>
      <w:r>
        <w:rPr>
          <w:rFonts w:asciiTheme="minorHAnsi" w:hAnsiTheme="minorHAnsi"/>
          <w:b w:val="0"/>
          <w:i w:val="0"/>
          <w:sz w:val="22"/>
          <w:szCs w:val="22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>
        <w:rPr>
          <w:rFonts w:asciiTheme="minorHAnsi" w:eastAsia="TimesNewRoman" w:hAnsiTheme="minorHAnsi"/>
          <w:b w:val="0"/>
          <w:i w:val="0"/>
          <w:sz w:val="22"/>
          <w:szCs w:val="22"/>
        </w:rPr>
        <w:t>ą</w:t>
      </w:r>
      <w:r>
        <w:rPr>
          <w:rFonts w:asciiTheme="minorHAnsi" w:eastAsia="TimesNewRoman" w:hAnsiTheme="minorHAnsi" w:cs="TimesNewRoman"/>
          <w:b w:val="0"/>
          <w:i w:val="0"/>
          <w:sz w:val="22"/>
          <w:szCs w:val="22"/>
        </w:rPr>
        <w:t xml:space="preserve"> </w:t>
      </w:r>
      <w:r>
        <w:rPr>
          <w:rFonts w:asciiTheme="minorHAnsi" w:hAnsiTheme="minorHAnsi"/>
          <w:b w:val="0"/>
          <w:i w:val="0"/>
          <w:sz w:val="22"/>
          <w:szCs w:val="22"/>
        </w:rPr>
        <w:t>odpowiedzialno</w:t>
      </w:r>
      <w:r>
        <w:rPr>
          <w:rFonts w:asciiTheme="minorHAnsi" w:eastAsia="TimesNewRoman" w:hAnsiTheme="minorHAnsi"/>
          <w:b w:val="0"/>
          <w:i w:val="0"/>
          <w:sz w:val="22"/>
          <w:szCs w:val="22"/>
        </w:rPr>
        <w:t>ść</w:t>
      </w:r>
      <w:r>
        <w:rPr>
          <w:rFonts w:asciiTheme="minorHAnsi" w:eastAsia="TimesNewRoman" w:hAnsiTheme="minorHAnsi" w:cs="TimesNewRoman"/>
          <w:b w:val="0"/>
          <w:i w:val="0"/>
          <w:sz w:val="22"/>
          <w:szCs w:val="22"/>
        </w:rPr>
        <w:t xml:space="preserve"> </w:t>
      </w:r>
      <w:r>
        <w:rPr>
          <w:rFonts w:asciiTheme="minorHAnsi" w:hAnsiTheme="minorHAnsi"/>
          <w:b w:val="0"/>
          <w:i w:val="0"/>
          <w:sz w:val="22"/>
          <w:szCs w:val="22"/>
        </w:rPr>
        <w:t>za wykonanie umowy.</w:t>
      </w:r>
    </w:p>
    <w:p w14:paraId="7C119D3F" w14:textId="77777777" w:rsidR="00964771" w:rsidRDefault="00964771">
      <w:pPr>
        <w:rPr>
          <w:rFonts w:asciiTheme="minorHAnsi" w:hAnsiTheme="minorHAnsi" w:cs="Arial"/>
          <w:b/>
          <w:bCs/>
          <w:sz w:val="22"/>
          <w:szCs w:val="22"/>
        </w:rPr>
      </w:pPr>
    </w:p>
    <w:p w14:paraId="4ACA6E06" w14:textId="77777777" w:rsidR="00964771" w:rsidRDefault="002411C0">
      <w:pPr>
        <w:pStyle w:val="Nagwek1"/>
        <w:numPr>
          <w:ilvl w:val="0"/>
          <w:numId w:val="12"/>
        </w:numPr>
        <w:ind w:left="284" w:hanging="284"/>
        <w:jc w:val="both"/>
        <w:rPr>
          <w:rFonts w:asciiTheme="minorHAnsi" w:hAnsiTheme="minorHAnsi"/>
          <w:b w:val="0"/>
          <w:i w:val="0"/>
          <w:sz w:val="22"/>
          <w:szCs w:val="22"/>
          <w:u w:val="single"/>
        </w:rPr>
      </w:pPr>
      <w:r>
        <w:rPr>
          <w:rFonts w:asciiTheme="minorHAnsi" w:hAnsiTheme="minorHAnsi" w:cs="Arial"/>
          <w:i w:val="0"/>
          <w:sz w:val="22"/>
          <w:szCs w:val="22"/>
          <w:u w:val="single"/>
        </w:rPr>
        <w:t>DODATKOWE INFORMACJE</w:t>
      </w:r>
    </w:p>
    <w:p w14:paraId="52EBCAFF" w14:textId="77777777" w:rsidR="00964771" w:rsidRDefault="002411C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Do udzielania wyjaśnień dotyczących zamówienia, ze strony Zamawiającego, upoważnia się pracownika Działu Techniczno-Budowanego: Kamil Rozberg, tel. 89 755 3910.</w:t>
      </w:r>
    </w:p>
    <w:p w14:paraId="3AD78B47" w14:textId="77777777" w:rsidR="00964771" w:rsidRDefault="00964771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7A06F92F" w14:textId="77777777" w:rsidR="00964771" w:rsidRDefault="002411C0">
      <w:pPr>
        <w:pStyle w:val="Akapitzlist"/>
        <w:numPr>
          <w:ilvl w:val="0"/>
          <w:numId w:val="12"/>
        </w:numPr>
        <w:jc w:val="both"/>
        <w:rPr>
          <w:rFonts w:ascii="Calibri" w:hAnsi="Calibri" w:cs="Arial"/>
          <w:b/>
          <w:color w:val="auto"/>
          <w:sz w:val="22"/>
          <w:szCs w:val="22"/>
          <w:u w:val="single"/>
        </w:rPr>
      </w:pPr>
      <w:r>
        <w:rPr>
          <w:rFonts w:ascii="Calibri" w:hAnsi="Calibri" w:cs="Arial"/>
          <w:b/>
          <w:color w:val="auto"/>
          <w:sz w:val="22"/>
          <w:szCs w:val="22"/>
          <w:u w:val="single"/>
        </w:rPr>
        <w:t>INFORMACJA O PRZETWARZANIU DANYCH OSOBOWYCH PRZEZ ZAMAWIAJĄCEGO</w:t>
      </w:r>
    </w:p>
    <w:p w14:paraId="78926A78" w14:textId="77777777" w:rsidR="00964771" w:rsidRDefault="002411C0">
      <w:pPr>
        <w:ind w:firstLine="708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Zgodnie z art. 13 ust. 1 i 2 rozporządzenia Parlamentu Europejskiego i Rady (UE) 2016/679 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rozporządzenia o ochronie danych) (Dz. Urz. UE L 119 z 04.05.2016, str. 1), dalej ,,RODO”, informuje, że:</w:t>
      </w:r>
    </w:p>
    <w:p w14:paraId="240B7B1A" w14:textId="77777777" w:rsidR="00964771" w:rsidRDefault="002411C0">
      <w:pPr>
        <w:numPr>
          <w:ilvl w:val="0"/>
          <w:numId w:val="19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Administratorem Pani/Pana danych osobowych jest: Burmistrz Reszla z siedzibą: 11-440 Reszel, 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br/>
        <w:t xml:space="preserve">ul. Rynek nr 24, tel. 89 755 39 00, strona internetowa: </w:t>
      </w:r>
      <w:hyperlink r:id="rId9">
        <w:r>
          <w:rPr>
            <w:rFonts w:asciiTheme="minorHAnsi" w:hAnsiTheme="minorHAnsi" w:cstheme="minorHAnsi"/>
            <w:bCs/>
            <w:color w:val="0000FF"/>
            <w:sz w:val="22"/>
            <w:szCs w:val="22"/>
            <w:u w:val="single"/>
          </w:rPr>
          <w:t>www.gminareszel.pl</w:t>
        </w:r>
      </w:hyperlink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, adres poczty elektronicznej: </w:t>
      </w:r>
      <w:hyperlink r:id="rId10">
        <w:r>
          <w:rPr>
            <w:rFonts w:asciiTheme="minorHAnsi" w:hAnsiTheme="minorHAnsi" w:cstheme="minorHAnsi"/>
            <w:bCs/>
            <w:color w:val="0000FF"/>
            <w:sz w:val="22"/>
            <w:szCs w:val="22"/>
            <w:u w:val="single"/>
          </w:rPr>
          <w:t>urzadgminy@gminareszel.pl</w:t>
        </w:r>
      </w:hyperlink>
      <w:r>
        <w:rPr>
          <w:rFonts w:asciiTheme="minorHAnsi" w:hAnsiTheme="minorHAnsi" w:cstheme="minorHAnsi"/>
          <w:bCs/>
          <w:color w:val="auto"/>
          <w:sz w:val="22"/>
          <w:szCs w:val="22"/>
        </w:rPr>
        <w:t>;</w:t>
      </w:r>
    </w:p>
    <w:p w14:paraId="677E5183" w14:textId="77777777" w:rsidR="00964771" w:rsidRDefault="002411C0">
      <w:pPr>
        <w:numPr>
          <w:ilvl w:val="0"/>
          <w:numId w:val="19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Burmistrz Reszla, wyznaczył inspektora ochrony danych osobowych – w sprawach związanych z ochroną danych osobowych i realizacji Pana/i praw z tego wynikających, może Pan/i kontaktować się 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br/>
        <w:t xml:space="preserve">z Inspektorem Ochrony Danych Osobowych (IOD) za pomocą: poczty elektronicznej na adres: </w:t>
      </w:r>
      <w:hyperlink r:id="rId11">
        <w:r>
          <w:rPr>
            <w:rFonts w:asciiTheme="minorHAnsi" w:hAnsiTheme="minorHAnsi" w:cstheme="minorHAnsi"/>
            <w:bCs/>
            <w:color w:val="0000FF"/>
            <w:sz w:val="22"/>
            <w:szCs w:val="22"/>
            <w:u w:val="single"/>
          </w:rPr>
          <w:t>iod@gminareszel.pl</w:t>
        </w:r>
      </w:hyperlink>
      <w:r>
        <w:rPr>
          <w:rFonts w:asciiTheme="minorHAnsi" w:hAnsiTheme="minorHAnsi" w:cstheme="minorHAnsi"/>
          <w:bCs/>
          <w:color w:val="auto"/>
          <w:sz w:val="22"/>
          <w:szCs w:val="22"/>
        </w:rPr>
        <w:t>; telefonicznie pod nr telefonu: 782 348 222; lub pisemnie na adres siedziby administratora we wszystkich sprawach dotyczących przetwarzania danych osobowych oraz korzystania z praw związanych z przetwarzaniem danych.</w:t>
      </w:r>
    </w:p>
    <w:p w14:paraId="7409E9DA" w14:textId="77777777" w:rsidR="00964771" w:rsidRDefault="002411C0">
      <w:pPr>
        <w:numPr>
          <w:ilvl w:val="0"/>
          <w:numId w:val="19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Pani/Pana dane osobowe przetwarzane będą na podstawie art. 6 ust. 1 lit c RODO 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br/>
        <w:t>w celu związanym z niniejszym postępowaniem o udzielenie zamówienia publicznego;</w:t>
      </w:r>
    </w:p>
    <w:p w14:paraId="3B5D332D" w14:textId="77777777" w:rsidR="00964771" w:rsidRDefault="002411C0">
      <w:pPr>
        <w:numPr>
          <w:ilvl w:val="0"/>
          <w:numId w:val="19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>Odbiorcami Pani/Pana danych osobowych będą osoby lub podmioty, którym udostępniona zostanie dokumentacja postępowania, zgodnie z ustawą z dnia 11 września 2019 r. Prawo zamówień publicznych (Dz. U. z 2019 r., poz. 2019, z późn. zm.);</w:t>
      </w:r>
    </w:p>
    <w:p w14:paraId="01811D3E" w14:textId="77777777" w:rsidR="00964771" w:rsidRDefault="002411C0">
      <w:pPr>
        <w:numPr>
          <w:ilvl w:val="0"/>
          <w:numId w:val="19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Pani/Pana dane osobowe będą przechowywane przez okres 4 lat od dnia zakończenia postępowania 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br/>
        <w:t>o udzielenia zamówienia.</w:t>
      </w:r>
    </w:p>
    <w:p w14:paraId="514B8979" w14:textId="77777777" w:rsidR="00964771" w:rsidRDefault="002411C0">
      <w:pPr>
        <w:numPr>
          <w:ilvl w:val="0"/>
          <w:numId w:val="19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Obowiązek podania przez Panią/Pana danych osobowych bezpośrednio Pani/Pana dotyczących jest wymogiem ustawowym określonym w przepisach ustawy Pzp, związanym z udziałem w postępowaniu 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lastRenderedPageBreak/>
        <w:t>o udzielenie zamówienia publicznego; konsekwencje niepodania określonych danych wynikają z ustawy Pzp;</w:t>
      </w:r>
    </w:p>
    <w:p w14:paraId="59E5B867" w14:textId="77777777" w:rsidR="00964771" w:rsidRDefault="002411C0">
      <w:pPr>
        <w:numPr>
          <w:ilvl w:val="0"/>
          <w:numId w:val="19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>W odniesieniu do Pani/Pana danych osobowych decyzje nie będą podejmowane w sposób zautomatyzowany, stosowanie do art. 22 RODO;</w:t>
      </w:r>
    </w:p>
    <w:p w14:paraId="5CE03DBA" w14:textId="77777777" w:rsidR="00964771" w:rsidRDefault="002411C0">
      <w:pPr>
        <w:numPr>
          <w:ilvl w:val="0"/>
          <w:numId w:val="19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Posiada Pani/Pan: </w:t>
      </w:r>
    </w:p>
    <w:p w14:paraId="21AD0182" w14:textId="77777777" w:rsidR="00964771" w:rsidRDefault="002411C0">
      <w:pPr>
        <w:numPr>
          <w:ilvl w:val="1"/>
          <w:numId w:val="19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na podstawie art. 15 RODO prawo dostępu do danych osobowych Pani/Pana dotyczących; </w:t>
      </w:r>
    </w:p>
    <w:p w14:paraId="051F9226" w14:textId="77777777" w:rsidR="00964771" w:rsidRDefault="002411C0">
      <w:pPr>
        <w:numPr>
          <w:ilvl w:val="1"/>
          <w:numId w:val="19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>na podstawie art. 16 RODO prawo do sprostowania Pani/Pana danych osobowych*;</w:t>
      </w:r>
    </w:p>
    <w:p w14:paraId="27367EF1" w14:textId="77777777" w:rsidR="00964771" w:rsidRDefault="002411C0">
      <w:pPr>
        <w:numPr>
          <w:ilvl w:val="1"/>
          <w:numId w:val="19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>na podstawie art. 18 RODO prawo żądania od administratora ograniczenia przetwarzania danych osobowych z zastrzeżeniem przypadków, o których mowa w art. 18 ust. 2 RODO **;</w:t>
      </w:r>
    </w:p>
    <w:p w14:paraId="70B0B3CC" w14:textId="77777777" w:rsidR="00964771" w:rsidRDefault="002411C0">
      <w:pPr>
        <w:numPr>
          <w:ilvl w:val="1"/>
          <w:numId w:val="19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45EE878E" w14:textId="77777777" w:rsidR="00964771" w:rsidRDefault="002411C0">
      <w:pPr>
        <w:numPr>
          <w:ilvl w:val="0"/>
          <w:numId w:val="19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>Nie przysługuje Pani/Panu:</w:t>
      </w:r>
    </w:p>
    <w:p w14:paraId="6AD32288" w14:textId="77777777" w:rsidR="00964771" w:rsidRDefault="002411C0">
      <w:pPr>
        <w:numPr>
          <w:ilvl w:val="1"/>
          <w:numId w:val="19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>w związku z art. 17 ust. 3 lit. B, d lub e RODO prawo do usunięcia danych osobowych;</w:t>
      </w:r>
    </w:p>
    <w:p w14:paraId="40E0B457" w14:textId="77777777" w:rsidR="00964771" w:rsidRDefault="002411C0">
      <w:pPr>
        <w:numPr>
          <w:ilvl w:val="1"/>
          <w:numId w:val="19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prawo do przenoszenia danych osobowych, o których mowa w art. 20 RODOO; </w:t>
      </w:r>
    </w:p>
    <w:p w14:paraId="07734E0B" w14:textId="77777777" w:rsidR="00964771" w:rsidRDefault="002411C0">
      <w:pPr>
        <w:numPr>
          <w:ilvl w:val="1"/>
          <w:numId w:val="19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>na postawie art. 21 RODO prawo sprzeciwu, wobec przetwarzania danych osobowych, gdyż podstawą prawna przetwarzania Pani/Pana  danych osobowych jest art. 6 ust. 1 lit. c RODO.</w:t>
      </w:r>
    </w:p>
    <w:p w14:paraId="6D85A6B4" w14:textId="77777777" w:rsidR="00964771" w:rsidRDefault="002411C0">
      <w:p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* Wyjaśnienie: skorzystanie z prawa do sprostowania nie może skutkować zmianą wyniku postępowania 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br/>
        <w:t>o udzielenie zamówienia publicznego ani zmianą postanowień umowy w zakresie niezgodnym z ustawą Pzp oraz nie może naruszać integralności protokołu oraz jego załączników.</w:t>
      </w:r>
    </w:p>
    <w:p w14:paraId="3B5935C3" w14:textId="77777777" w:rsidR="00964771" w:rsidRDefault="002411C0">
      <w:p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687042BE" w14:textId="77777777" w:rsidR="00964771" w:rsidRDefault="00964771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35BD691D" w14:textId="77777777" w:rsidR="00964771" w:rsidRDefault="002411C0">
      <w:pPr>
        <w:pStyle w:val="Nagwek1"/>
        <w:numPr>
          <w:ilvl w:val="0"/>
          <w:numId w:val="12"/>
        </w:numPr>
        <w:ind w:left="284" w:hanging="284"/>
        <w:jc w:val="both"/>
        <w:rPr>
          <w:rFonts w:asciiTheme="minorHAnsi" w:hAnsiTheme="minorHAnsi"/>
          <w:b w:val="0"/>
          <w:i w:val="0"/>
          <w:sz w:val="22"/>
          <w:szCs w:val="22"/>
          <w:u w:val="single"/>
        </w:rPr>
      </w:pPr>
      <w:r>
        <w:rPr>
          <w:rFonts w:asciiTheme="minorHAnsi" w:hAnsiTheme="minorHAnsi" w:cs="Arial"/>
          <w:i w:val="0"/>
          <w:sz w:val="22"/>
          <w:szCs w:val="22"/>
          <w:u w:val="single"/>
        </w:rPr>
        <w:t>ZAŁĄCZNIKI DO ZAPROSZENIA</w:t>
      </w:r>
    </w:p>
    <w:p w14:paraId="3E763B34" w14:textId="7908F8DA" w:rsidR="00964771" w:rsidRDefault="002411C0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Formularz ofertowy</w:t>
      </w:r>
      <w:r w:rsidR="00B51C72">
        <w:rPr>
          <w:rFonts w:asciiTheme="minorHAnsi" w:hAnsiTheme="minorHAnsi" w:cs="Arial"/>
          <w:sz w:val="22"/>
          <w:szCs w:val="22"/>
        </w:rPr>
        <w:t>.</w:t>
      </w:r>
    </w:p>
    <w:p w14:paraId="58CA002C" w14:textId="683FB9E1" w:rsidR="00964771" w:rsidRDefault="002411C0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Projekt umowy</w:t>
      </w:r>
      <w:r w:rsidR="00B51C72">
        <w:rPr>
          <w:rFonts w:asciiTheme="minorHAnsi" w:hAnsiTheme="minorHAnsi" w:cs="Arial"/>
          <w:sz w:val="22"/>
          <w:szCs w:val="22"/>
        </w:rPr>
        <w:t>.</w:t>
      </w:r>
    </w:p>
    <w:p w14:paraId="258A33E3" w14:textId="6FCAE226" w:rsidR="00B51C72" w:rsidRDefault="00B51C72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B51C72">
        <w:rPr>
          <w:rFonts w:asciiTheme="minorHAnsi" w:hAnsiTheme="minorHAnsi" w:cs="Arial"/>
          <w:sz w:val="22"/>
          <w:szCs w:val="22"/>
        </w:rPr>
        <w:t>Oświadczenie dotyczące formy fakturowania</w:t>
      </w:r>
      <w:r>
        <w:rPr>
          <w:rFonts w:asciiTheme="minorHAnsi" w:hAnsiTheme="minorHAnsi" w:cs="Arial"/>
          <w:sz w:val="22"/>
          <w:szCs w:val="22"/>
        </w:rPr>
        <w:t>.</w:t>
      </w:r>
    </w:p>
    <w:p w14:paraId="2ECA243D" w14:textId="77777777" w:rsidR="00964771" w:rsidRDefault="00964771">
      <w:pPr>
        <w:ind w:left="284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1BDCF155" w14:textId="77777777" w:rsidR="00964771" w:rsidRDefault="00964771">
      <w:pPr>
        <w:ind w:left="284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06231410" w14:textId="77777777" w:rsidR="00964771" w:rsidRDefault="00964771">
      <w:pPr>
        <w:ind w:left="284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0AC5568C" w14:textId="77777777" w:rsidR="00964771" w:rsidRDefault="00964771">
      <w:pPr>
        <w:ind w:left="284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4F95FD31" w14:textId="77777777" w:rsidR="00964771" w:rsidRDefault="00964771">
      <w:pPr>
        <w:ind w:left="284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481F33D1" w14:textId="77777777" w:rsidR="00964771" w:rsidRDefault="00964771">
      <w:pPr>
        <w:ind w:left="284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7013ABCB" w14:textId="77777777" w:rsidR="00964771" w:rsidRDefault="002411C0">
      <w:pPr>
        <w:ind w:left="284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Opracował:</w:t>
      </w:r>
    </w:p>
    <w:p w14:paraId="3DB286E7" w14:textId="77777777" w:rsidR="00964771" w:rsidRDefault="002411C0">
      <w:pPr>
        <w:ind w:left="284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Kamil Rozberg</w:t>
      </w:r>
    </w:p>
    <w:p w14:paraId="04EE2503" w14:textId="77777777" w:rsidR="00964771" w:rsidRDefault="00964771">
      <w:pPr>
        <w:jc w:val="both"/>
        <w:rPr>
          <w:rFonts w:ascii="Calibri" w:hAnsi="Calibri" w:cs="Arial"/>
          <w:sz w:val="18"/>
          <w:szCs w:val="18"/>
        </w:rPr>
      </w:pPr>
    </w:p>
    <w:p w14:paraId="3F0E9671" w14:textId="77777777" w:rsidR="00964771" w:rsidRDefault="00964771">
      <w:pPr>
        <w:ind w:right="126"/>
        <w:rPr>
          <w:rFonts w:ascii="Calibri" w:hAnsi="Calibri" w:cs="Arial"/>
          <w:sz w:val="18"/>
          <w:szCs w:val="18"/>
        </w:rPr>
      </w:pPr>
    </w:p>
    <w:p w14:paraId="2DAE494A" w14:textId="77777777" w:rsidR="00964771" w:rsidRDefault="00964771">
      <w:pPr>
        <w:ind w:right="126"/>
        <w:rPr>
          <w:rFonts w:ascii="Calibri" w:hAnsi="Calibri" w:cs="Arial"/>
          <w:sz w:val="18"/>
          <w:szCs w:val="18"/>
        </w:rPr>
      </w:pPr>
    </w:p>
    <w:p w14:paraId="123E665D" w14:textId="77777777" w:rsidR="00964771" w:rsidRDefault="00964771">
      <w:pPr>
        <w:ind w:right="126"/>
        <w:rPr>
          <w:rFonts w:ascii="Calibri" w:hAnsi="Calibri" w:cs="Arial"/>
          <w:sz w:val="18"/>
          <w:szCs w:val="18"/>
        </w:rPr>
      </w:pPr>
    </w:p>
    <w:p w14:paraId="7EE9C663" w14:textId="77777777" w:rsidR="00964771" w:rsidRDefault="00964771">
      <w:pPr>
        <w:ind w:right="126"/>
        <w:rPr>
          <w:rFonts w:ascii="Calibri" w:hAnsi="Calibri" w:cs="Arial"/>
          <w:sz w:val="18"/>
          <w:szCs w:val="18"/>
        </w:rPr>
      </w:pPr>
    </w:p>
    <w:p w14:paraId="696CC48A" w14:textId="77777777" w:rsidR="00964771" w:rsidRDefault="00964771">
      <w:pPr>
        <w:ind w:right="126"/>
        <w:rPr>
          <w:rFonts w:ascii="Calibri" w:hAnsi="Calibri" w:cs="Arial"/>
          <w:sz w:val="18"/>
          <w:szCs w:val="18"/>
        </w:rPr>
      </w:pPr>
    </w:p>
    <w:p w14:paraId="0CBCD6A6" w14:textId="77777777" w:rsidR="00964771" w:rsidRDefault="00964771">
      <w:pPr>
        <w:ind w:right="126"/>
        <w:rPr>
          <w:rFonts w:ascii="Calibri" w:hAnsi="Calibri" w:cs="Arial"/>
          <w:sz w:val="18"/>
          <w:szCs w:val="18"/>
        </w:rPr>
      </w:pPr>
    </w:p>
    <w:p w14:paraId="43836317" w14:textId="77777777" w:rsidR="00964771" w:rsidRDefault="00964771">
      <w:pPr>
        <w:ind w:right="126"/>
        <w:rPr>
          <w:rFonts w:ascii="Calibri" w:hAnsi="Calibri" w:cs="Arial"/>
          <w:sz w:val="18"/>
          <w:szCs w:val="18"/>
        </w:rPr>
      </w:pPr>
    </w:p>
    <w:sectPr w:rsidR="00964771">
      <w:footerReference w:type="even" r:id="rId12"/>
      <w:footerReference w:type="default" r:id="rId13"/>
      <w:footerReference w:type="first" r:id="rId14"/>
      <w:pgSz w:w="11906" w:h="16838"/>
      <w:pgMar w:top="1063" w:right="924" w:bottom="567" w:left="1134" w:header="0" w:footer="283" w:gutter="0"/>
      <w:pgNumType w:start="1"/>
      <w:cols w:space="708"/>
      <w:formProt w:val="0"/>
      <w:titlePg/>
      <w:docGrid w:linePitch="36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3EA8E" w14:textId="77777777" w:rsidR="001B71E1" w:rsidRDefault="002411C0">
      <w:r>
        <w:separator/>
      </w:r>
    </w:p>
  </w:endnote>
  <w:endnote w:type="continuationSeparator" w:id="0">
    <w:p w14:paraId="12D53002" w14:textId="77777777" w:rsidR="001B71E1" w:rsidRDefault="0024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Meiryo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5FBC0" w14:textId="77777777" w:rsidR="00964771" w:rsidRDefault="002411C0">
    <w:pPr>
      <w:pStyle w:val="Stopka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6</w:t>
    </w:r>
    <w:r>
      <w:rPr>
        <w:sz w:val="18"/>
        <w:szCs w:val="18"/>
      </w:rPr>
      <w:fldChar w:fldCharType="end"/>
    </w:r>
    <w:r>
      <w:rPr>
        <w:sz w:val="18"/>
        <w:szCs w:val="18"/>
      </w:rPr>
      <w:t>/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6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FC6F9" w14:textId="77777777" w:rsidR="00964771" w:rsidRDefault="002411C0">
    <w:pPr>
      <w:pStyle w:val="Stopka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5</w:t>
    </w:r>
    <w:r>
      <w:rPr>
        <w:sz w:val="18"/>
        <w:szCs w:val="18"/>
      </w:rPr>
      <w:fldChar w:fldCharType="end"/>
    </w:r>
    <w:r>
      <w:rPr>
        <w:sz w:val="18"/>
        <w:szCs w:val="18"/>
      </w:rPr>
      <w:t>/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6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848" w:type="dxa"/>
      <w:tblLayout w:type="fixed"/>
      <w:tblLook w:val="01E0" w:firstRow="1" w:lastRow="1" w:firstColumn="1" w:lastColumn="1" w:noHBand="0" w:noVBand="0"/>
    </w:tblPr>
    <w:tblGrid>
      <w:gridCol w:w="3887"/>
      <w:gridCol w:w="3961"/>
    </w:tblGrid>
    <w:tr w:rsidR="00964771" w14:paraId="77E3876F" w14:textId="77777777">
      <w:tc>
        <w:tcPr>
          <w:tcW w:w="3887" w:type="dxa"/>
          <w:shd w:val="clear" w:color="auto" w:fill="auto"/>
        </w:tcPr>
        <w:p w14:paraId="0DA2FF10" w14:textId="77777777" w:rsidR="00964771" w:rsidRDefault="00964771">
          <w:pPr>
            <w:widowControl w:val="0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  <w:shd w:val="clear" w:color="auto" w:fill="auto"/>
        </w:tcPr>
        <w:p w14:paraId="411FB159" w14:textId="77777777" w:rsidR="00964771" w:rsidRDefault="00964771">
          <w:pPr>
            <w:widowControl w:val="0"/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14:paraId="6ECFA0F0" w14:textId="77777777" w:rsidR="00964771" w:rsidRDefault="00964771">
    <w:pPr>
      <w:pStyle w:val="Stopka"/>
      <w:tabs>
        <w:tab w:val="clear" w:pos="4536"/>
        <w:tab w:val="clear" w:pos="9072"/>
        <w:tab w:val="left" w:pos="2079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D3975" w14:textId="77777777" w:rsidR="001B71E1" w:rsidRDefault="002411C0">
      <w:r>
        <w:separator/>
      </w:r>
    </w:p>
  </w:footnote>
  <w:footnote w:type="continuationSeparator" w:id="0">
    <w:p w14:paraId="01567359" w14:textId="77777777" w:rsidR="001B71E1" w:rsidRDefault="00241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C34"/>
    <w:multiLevelType w:val="multilevel"/>
    <w:tmpl w:val="460C91E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  <w:sz w:val="22"/>
      </w:rPr>
    </w:lvl>
    <w:lvl w:ilvl="1">
      <w:start w:val="1"/>
      <w:numFmt w:val="bullet"/>
      <w:lvlText w:val="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7074D05"/>
    <w:multiLevelType w:val="multilevel"/>
    <w:tmpl w:val="F9A24B1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/>
        <w:b w:val="0"/>
        <w:color w:val="00000A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8E8211B"/>
    <w:multiLevelType w:val="multilevel"/>
    <w:tmpl w:val="9CE8D6C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C174F82"/>
    <w:multiLevelType w:val="multilevel"/>
    <w:tmpl w:val="C67C23A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FD30A55"/>
    <w:multiLevelType w:val="multilevel"/>
    <w:tmpl w:val="466E509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60A00E3"/>
    <w:multiLevelType w:val="multilevel"/>
    <w:tmpl w:val="461E746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  <w:sz w:val="22"/>
      </w:rPr>
    </w:lvl>
    <w:lvl w:ilvl="1">
      <w:start w:val="1"/>
      <w:numFmt w:val="bullet"/>
      <w:lvlText w:val="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90C6F35"/>
    <w:multiLevelType w:val="multilevel"/>
    <w:tmpl w:val="379E294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/>
        <w:b w:val="0"/>
        <w:color w:val="00000A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2EF4079C"/>
    <w:multiLevelType w:val="hybridMultilevel"/>
    <w:tmpl w:val="2B0A94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26F5C"/>
    <w:multiLevelType w:val="multilevel"/>
    <w:tmpl w:val="E5E870B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Calibri" w:hAnsi="Calibri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F4C009B"/>
    <w:multiLevelType w:val="multilevel"/>
    <w:tmpl w:val="E55C96D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3EC69A3"/>
    <w:multiLevelType w:val="multilevel"/>
    <w:tmpl w:val="9E1C17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44721D16"/>
    <w:multiLevelType w:val="multilevel"/>
    <w:tmpl w:val="087A7216"/>
    <w:lvl w:ilvl="0">
      <w:start w:val="11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12" w15:restartNumberingAfterBreak="0">
    <w:nsid w:val="4AF02C94"/>
    <w:multiLevelType w:val="multilevel"/>
    <w:tmpl w:val="D2B8648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Calibri" w:hAnsi="Calibri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BD74A97"/>
    <w:multiLevelType w:val="multilevel"/>
    <w:tmpl w:val="6FB051D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B09414D"/>
    <w:multiLevelType w:val="hybridMultilevel"/>
    <w:tmpl w:val="58B81F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4EA81AF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41ECB"/>
    <w:multiLevelType w:val="multilevel"/>
    <w:tmpl w:val="F8BAA0EC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65467F29"/>
    <w:multiLevelType w:val="multilevel"/>
    <w:tmpl w:val="52B44B6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685314B2"/>
    <w:multiLevelType w:val="multilevel"/>
    <w:tmpl w:val="2A7EB1D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70652E3D"/>
    <w:multiLevelType w:val="multilevel"/>
    <w:tmpl w:val="21263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3F53CDB"/>
    <w:multiLevelType w:val="multilevel"/>
    <w:tmpl w:val="BF42DB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 w15:restartNumberingAfterBreak="0">
    <w:nsid w:val="76A90E0D"/>
    <w:multiLevelType w:val="multilevel"/>
    <w:tmpl w:val="68FAA65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  <w:sz w:val="22"/>
      </w:rPr>
    </w:lvl>
    <w:lvl w:ilvl="1">
      <w:start w:val="1"/>
      <w:numFmt w:val="bullet"/>
      <w:lvlText w:val="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7A5861F5"/>
    <w:multiLevelType w:val="multilevel"/>
    <w:tmpl w:val="A14A1A4A"/>
    <w:lvl w:ilvl="0">
      <w:start w:val="1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5"/>
  </w:num>
  <w:num w:numId="3">
    <w:abstractNumId w:val="20"/>
  </w:num>
  <w:num w:numId="4">
    <w:abstractNumId w:val="13"/>
  </w:num>
  <w:num w:numId="5">
    <w:abstractNumId w:val="4"/>
  </w:num>
  <w:num w:numId="6">
    <w:abstractNumId w:val="9"/>
  </w:num>
  <w:num w:numId="7">
    <w:abstractNumId w:val="3"/>
  </w:num>
  <w:num w:numId="8">
    <w:abstractNumId w:val="12"/>
  </w:num>
  <w:num w:numId="9">
    <w:abstractNumId w:val="8"/>
  </w:num>
  <w:num w:numId="10">
    <w:abstractNumId w:val="2"/>
  </w:num>
  <w:num w:numId="11">
    <w:abstractNumId w:val="1"/>
  </w:num>
  <w:num w:numId="12">
    <w:abstractNumId w:val="15"/>
  </w:num>
  <w:num w:numId="13">
    <w:abstractNumId w:val="19"/>
  </w:num>
  <w:num w:numId="14">
    <w:abstractNumId w:val="16"/>
  </w:num>
  <w:num w:numId="15">
    <w:abstractNumId w:val="11"/>
  </w:num>
  <w:num w:numId="16">
    <w:abstractNumId w:val="6"/>
  </w:num>
  <w:num w:numId="17">
    <w:abstractNumId w:val="21"/>
  </w:num>
  <w:num w:numId="18">
    <w:abstractNumId w:val="0"/>
  </w:num>
  <w:num w:numId="19">
    <w:abstractNumId w:val="17"/>
  </w:num>
  <w:num w:numId="20">
    <w:abstractNumId w:val="10"/>
  </w:num>
  <w:num w:numId="21">
    <w:abstractNumId w:val="1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71"/>
    <w:rsid w:val="00000900"/>
    <w:rsid w:val="00056C8E"/>
    <w:rsid w:val="00067700"/>
    <w:rsid w:val="00084876"/>
    <w:rsid w:val="00110922"/>
    <w:rsid w:val="00171F21"/>
    <w:rsid w:val="001B1F3C"/>
    <w:rsid w:val="001B71E1"/>
    <w:rsid w:val="001D080A"/>
    <w:rsid w:val="0022361B"/>
    <w:rsid w:val="002411C0"/>
    <w:rsid w:val="00243C22"/>
    <w:rsid w:val="002D2A69"/>
    <w:rsid w:val="002E41FB"/>
    <w:rsid w:val="002F2406"/>
    <w:rsid w:val="003130CD"/>
    <w:rsid w:val="00322BA4"/>
    <w:rsid w:val="003A4CCD"/>
    <w:rsid w:val="003E322F"/>
    <w:rsid w:val="00483434"/>
    <w:rsid w:val="00495C42"/>
    <w:rsid w:val="004C2495"/>
    <w:rsid w:val="004C4382"/>
    <w:rsid w:val="004E6E74"/>
    <w:rsid w:val="004F3A4A"/>
    <w:rsid w:val="00516FAA"/>
    <w:rsid w:val="00522D19"/>
    <w:rsid w:val="005658AA"/>
    <w:rsid w:val="005A5067"/>
    <w:rsid w:val="005A55CD"/>
    <w:rsid w:val="00674234"/>
    <w:rsid w:val="006777EB"/>
    <w:rsid w:val="006C1796"/>
    <w:rsid w:val="006C5957"/>
    <w:rsid w:val="006E2175"/>
    <w:rsid w:val="00724453"/>
    <w:rsid w:val="007A38EE"/>
    <w:rsid w:val="007B575C"/>
    <w:rsid w:val="007C7497"/>
    <w:rsid w:val="00841DF1"/>
    <w:rsid w:val="00877D44"/>
    <w:rsid w:val="008A6174"/>
    <w:rsid w:val="00926634"/>
    <w:rsid w:val="00941331"/>
    <w:rsid w:val="00964771"/>
    <w:rsid w:val="009E7941"/>
    <w:rsid w:val="009F7CD4"/>
    <w:rsid w:val="00A10071"/>
    <w:rsid w:val="00A40AA8"/>
    <w:rsid w:val="00A6125F"/>
    <w:rsid w:val="00AA3FAC"/>
    <w:rsid w:val="00AD2E8B"/>
    <w:rsid w:val="00B10138"/>
    <w:rsid w:val="00B51C72"/>
    <w:rsid w:val="00B8213F"/>
    <w:rsid w:val="00D6096D"/>
    <w:rsid w:val="00DA1B08"/>
    <w:rsid w:val="00DC2B64"/>
    <w:rsid w:val="00E0688D"/>
    <w:rsid w:val="00E37BD8"/>
    <w:rsid w:val="00E617FB"/>
    <w:rsid w:val="00E849B6"/>
    <w:rsid w:val="00E93612"/>
    <w:rsid w:val="00EA7472"/>
    <w:rsid w:val="00EE509F"/>
    <w:rsid w:val="00F04874"/>
    <w:rsid w:val="00F57FF1"/>
    <w:rsid w:val="00FA0034"/>
    <w:rsid w:val="00FB25A1"/>
    <w:rsid w:val="00FB5B07"/>
    <w:rsid w:val="00FB68ED"/>
    <w:rsid w:val="00FC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7AF03"/>
  <w15:docId w15:val="{881A27FC-9EB6-4419-B675-C4DECD46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color w:val="00000A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230C0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230C07"/>
    <w:rPr>
      <w:rFonts w:asciiTheme="majorHAnsi" w:eastAsiaTheme="majorEastAsia" w:hAnsiTheme="majorHAnsi" w:cstheme="maj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230C07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1579C4"/>
    <w:rPr>
      <w:rFonts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1"/>
    <w:uiPriority w:val="99"/>
    <w:semiHidden/>
    <w:qFormat/>
    <w:rsid w:val="00230C07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30C07"/>
    <w:rPr>
      <w:sz w:val="0"/>
      <w:szCs w:val="0"/>
    </w:rPr>
  </w:style>
  <w:style w:type="character" w:customStyle="1" w:styleId="TekstpodstawowywcityZnak">
    <w:name w:val="Tekst podstawowy wcięty Znak"/>
    <w:basedOn w:val="Domylnaczcionkaakapitu"/>
    <w:link w:val="Tekstpodstawowywcity1"/>
    <w:uiPriority w:val="99"/>
    <w:semiHidden/>
    <w:qFormat/>
    <w:rsid w:val="00230C07"/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230C07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230C07"/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230C07"/>
    <w:rPr>
      <w:sz w:val="20"/>
      <w:szCs w:val="20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qFormat/>
    <w:rsid w:val="00C36913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2F61DB"/>
    <w:rPr>
      <w:color w:val="0000FF" w:themeColor="hyperlink"/>
      <w:u w:val="single"/>
    </w:rPr>
  </w:style>
  <w:style w:type="character" w:styleId="Numerstrony">
    <w:name w:val="page number"/>
    <w:basedOn w:val="Domylnaczcionkaakapitu"/>
    <w:uiPriority w:val="99"/>
    <w:qFormat/>
    <w:rsid w:val="00160C06"/>
    <w:rPr>
      <w:rFonts w:cs="Times New Roman"/>
    </w:rPr>
  </w:style>
  <w:style w:type="character" w:customStyle="1" w:styleId="TytuZnak">
    <w:name w:val="Tytuł Znak"/>
    <w:basedOn w:val="Domylnaczcionkaakapitu"/>
    <w:link w:val="Tytu"/>
    <w:uiPriority w:val="10"/>
    <w:qFormat/>
    <w:rsid w:val="00230C0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qFormat/>
    <w:rsid w:val="00CD67E1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locked/>
    <w:rsid w:val="00CD67E1"/>
    <w:rPr>
      <w:rFonts w:cs="Times New Roman"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locked/>
    <w:rsid w:val="00CD67E1"/>
    <w:rPr>
      <w:rFonts w:cs="Times New Roman"/>
      <w:b/>
      <w:bCs/>
    </w:rPr>
  </w:style>
  <w:style w:type="character" w:customStyle="1" w:styleId="st">
    <w:name w:val="st"/>
    <w:basedOn w:val="Domylnaczcionkaakapitu"/>
    <w:uiPriority w:val="99"/>
    <w:qFormat/>
    <w:rsid w:val="00B64F9A"/>
    <w:rPr>
      <w:rFonts w:cs="Times New Roman"/>
    </w:rPr>
  </w:style>
  <w:style w:type="character" w:customStyle="1" w:styleId="Wyrnienie">
    <w:name w:val="Wyróżnienie"/>
    <w:basedOn w:val="Domylnaczcionkaakapitu"/>
    <w:uiPriority w:val="99"/>
    <w:qFormat/>
    <w:rsid w:val="00B64F9A"/>
    <w:rPr>
      <w:rFonts w:cs="Times New Roman"/>
      <w:i/>
      <w:iCs/>
    </w:rPr>
  </w:style>
  <w:style w:type="character" w:customStyle="1" w:styleId="Styl5Znak">
    <w:name w:val="Styl5 Znak"/>
    <w:basedOn w:val="Domylnaczcionkaakapitu"/>
    <w:link w:val="Styl5"/>
    <w:uiPriority w:val="99"/>
    <w:qFormat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F6EDF"/>
    <w:rPr>
      <w:rFonts w:cs="Times New Roman"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qFormat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character" w:customStyle="1" w:styleId="Styl6Znak">
    <w:name w:val="Styl6 Znak"/>
    <w:basedOn w:val="Domylnaczcionkaakapitu"/>
    <w:link w:val="Styl6"/>
    <w:uiPriority w:val="99"/>
    <w:qFormat/>
    <w:locked/>
    <w:rsid w:val="004F4787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F2EF2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1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kstpodstawowy1">
    <w:name w:val="Tekst podstawowy1"/>
    <w:basedOn w:val="Normalny"/>
    <w:link w:val="TekstpodstawowyZnak"/>
    <w:uiPriority w:val="99"/>
    <w:rsid w:val="00FA18A6"/>
    <w:rPr>
      <w:szCs w:val="20"/>
    </w:rPr>
  </w:style>
  <w:style w:type="paragraph" w:styleId="Lista">
    <w:name w:val="List"/>
    <w:basedOn w:val="Tekstpodstawowy1"/>
    <w:rsid w:val="00C3760C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C3760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Nagwek10">
    <w:name w:val="Nagłówek1"/>
    <w:basedOn w:val="Normalny"/>
    <w:next w:val="Tekstpodstawowy1"/>
    <w:uiPriority w:val="99"/>
    <w:rsid w:val="00B44D2A"/>
    <w:pPr>
      <w:tabs>
        <w:tab w:val="center" w:pos="4536"/>
        <w:tab w:val="right" w:pos="9072"/>
      </w:tabs>
    </w:pPr>
  </w:style>
  <w:style w:type="paragraph" w:styleId="Podpis">
    <w:name w:val="Signature"/>
    <w:basedOn w:val="Normalny"/>
    <w:rsid w:val="00C3760C"/>
    <w:pPr>
      <w:suppressLineNumbers/>
      <w:spacing w:before="120" w:after="120"/>
    </w:pPr>
    <w:rPr>
      <w:rFonts w:cs="Lucida Sans"/>
      <w:i/>
      <w:iCs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qFormat/>
    <w:rsid w:val="00360F37"/>
    <w:rPr>
      <w:rFonts w:ascii="Tahoma" w:hAnsi="Tahoma" w:cs="Tahoma"/>
      <w:sz w:val="16"/>
      <w:szCs w:val="16"/>
    </w:rPr>
  </w:style>
  <w:style w:type="paragraph" w:customStyle="1" w:styleId="Tekstpodstawowywcity1">
    <w:name w:val="Tekst podstawowy wcięty1"/>
    <w:basedOn w:val="Normalny"/>
    <w:link w:val="TekstpodstawowywcityZnak"/>
    <w:uiPriority w:val="99"/>
    <w:rsid w:val="008A634E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qFormat/>
    <w:rsid w:val="008A634E"/>
    <w:pPr>
      <w:spacing w:after="120" w:line="480" w:lineRule="auto"/>
      <w:ind w:left="283"/>
    </w:pPr>
  </w:style>
  <w:style w:type="paragraph" w:styleId="Tekstpodstawowy2">
    <w:name w:val="Body Text 2"/>
    <w:basedOn w:val="Normalny"/>
    <w:link w:val="Tekstpodstawowy2Znak"/>
    <w:uiPriority w:val="99"/>
    <w:qFormat/>
    <w:rsid w:val="0000005F"/>
    <w:pPr>
      <w:spacing w:after="120" w:line="48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qFormat/>
    <w:rsid w:val="00C36913"/>
    <w:rPr>
      <w:sz w:val="20"/>
      <w:szCs w:val="20"/>
    </w:rPr>
  </w:style>
  <w:style w:type="paragraph" w:customStyle="1" w:styleId="Teksttreci1">
    <w:name w:val="Tekst treści1"/>
    <w:basedOn w:val="Normalny"/>
    <w:uiPriority w:val="99"/>
    <w:qFormat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qFormat/>
    <w:rsid w:val="006C3ED9"/>
    <w:pPr>
      <w:jc w:val="both"/>
    </w:pPr>
    <w:rPr>
      <w:szCs w:val="20"/>
    </w:rPr>
  </w:style>
  <w:style w:type="paragraph" w:styleId="Tytu">
    <w:name w:val="Title"/>
    <w:basedOn w:val="Normalny"/>
    <w:link w:val="TytuZnak"/>
    <w:uiPriority w:val="99"/>
    <w:qFormat/>
    <w:rsid w:val="00AA7E86"/>
    <w:pPr>
      <w:spacing w:before="240" w:after="60"/>
      <w:jc w:val="center"/>
    </w:pPr>
    <w:rPr>
      <w:rFonts w:ascii="Arial" w:hAnsi="Arial"/>
      <w:b/>
      <w:sz w:val="32"/>
      <w:szCs w:val="20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CD67E1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qFormat/>
    <w:rsid w:val="00CD67E1"/>
    <w:rPr>
      <w:b/>
      <w:bCs/>
    </w:rPr>
  </w:style>
  <w:style w:type="paragraph" w:customStyle="1" w:styleId="Default">
    <w:name w:val="Default"/>
    <w:uiPriority w:val="99"/>
    <w:qFormat/>
    <w:rsid w:val="00F40AEC"/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F17E0"/>
    <w:pPr>
      <w:ind w:left="720"/>
      <w:contextualSpacing/>
    </w:pPr>
  </w:style>
  <w:style w:type="paragraph" w:customStyle="1" w:styleId="Styl5">
    <w:name w:val="Styl5"/>
    <w:basedOn w:val="Normalny"/>
    <w:link w:val="Styl5Znak"/>
    <w:uiPriority w:val="99"/>
    <w:qFormat/>
    <w:rsid w:val="001F6EDF"/>
    <w:pPr>
      <w:jc w:val="both"/>
    </w:pPr>
    <w:rPr>
      <w:rFonts w:ascii="Tahoma" w:hAnsi="Tahoma" w:cs="Tahoma"/>
      <w:sz w:val="22"/>
      <w:szCs w:val="22"/>
    </w:rPr>
  </w:style>
  <w:style w:type="paragraph" w:customStyle="1" w:styleId="Styl1">
    <w:name w:val="Styl1"/>
    <w:basedOn w:val="Akapitzlist"/>
    <w:link w:val="Styl1Znak"/>
    <w:uiPriority w:val="99"/>
    <w:qFormat/>
    <w:rsid w:val="00B14012"/>
    <w:p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rPr>
      <w:rFonts w:ascii="Calibri" w:hAnsi="Calibri"/>
      <w:bCs/>
      <w:sz w:val="24"/>
      <w:szCs w:val="24"/>
    </w:rPr>
  </w:style>
  <w:style w:type="paragraph" w:customStyle="1" w:styleId="Styl">
    <w:name w:val="Styl"/>
    <w:uiPriority w:val="99"/>
    <w:qFormat/>
    <w:rsid w:val="004F4787"/>
    <w:pPr>
      <w:widowControl w:val="0"/>
    </w:pPr>
    <w:rPr>
      <w:color w:val="00000A"/>
      <w:sz w:val="24"/>
      <w:szCs w:val="24"/>
    </w:rPr>
  </w:style>
  <w:style w:type="paragraph" w:customStyle="1" w:styleId="Styl6">
    <w:name w:val="Styl6"/>
    <w:basedOn w:val="Normalny"/>
    <w:link w:val="Styl6Znak"/>
    <w:uiPriority w:val="99"/>
    <w:qFormat/>
    <w:rsid w:val="004F4787"/>
    <w:pPr>
      <w:jc w:val="both"/>
    </w:pPr>
    <w:rPr>
      <w:rFonts w:ascii="Tahoma" w:hAnsi="Tahoma" w:cs="Tahoma"/>
      <w:sz w:val="22"/>
      <w:szCs w:val="22"/>
    </w:rPr>
  </w:style>
  <w:style w:type="paragraph" w:customStyle="1" w:styleId="Zawartoramki">
    <w:name w:val="Zawartość ramki"/>
    <w:basedOn w:val="Normalny"/>
    <w:qFormat/>
    <w:rsid w:val="00C3760C"/>
  </w:style>
  <w:style w:type="table" w:styleId="Tabela-Siatka">
    <w:name w:val="Table Grid"/>
    <w:basedOn w:val="Standardowy"/>
    <w:rsid w:val="00185FC4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gminareszel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gminareszel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urzadgminy@gminareszel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nareszel.pl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17BF0-40CC-45D6-87E7-D6E97B041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5</Pages>
  <Words>2338</Words>
  <Characters>14034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UM</dc:creator>
  <dc:description/>
  <cp:lastModifiedBy>Kamil Rozberg</cp:lastModifiedBy>
  <cp:revision>36</cp:revision>
  <cp:lastPrinted>2021-10-01T12:36:00Z</cp:lastPrinted>
  <dcterms:created xsi:type="dcterms:W3CDTF">2021-09-28T11:57:00Z</dcterms:created>
  <dcterms:modified xsi:type="dcterms:W3CDTF">2021-10-06T06:58:00Z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