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36A" w:rsidRDefault="00C6736A" w:rsidP="00C6736A">
      <w:pPr>
        <w:jc w:val="right"/>
        <w:rPr>
          <w:b/>
          <w:caps/>
        </w:rPr>
      </w:pPr>
      <w:r>
        <w:rPr>
          <w:b/>
          <w:caps/>
        </w:rPr>
        <w:t xml:space="preserve">Projekt </w:t>
      </w:r>
    </w:p>
    <w:p w:rsidR="00C6736A" w:rsidRDefault="00C6736A" w:rsidP="00C6736A">
      <w:pPr>
        <w:jc w:val="center"/>
        <w:rPr>
          <w:b/>
          <w:caps/>
        </w:rPr>
      </w:pPr>
    </w:p>
    <w:p w:rsidR="00C6736A" w:rsidRDefault="00C6736A" w:rsidP="00C6736A">
      <w:pPr>
        <w:jc w:val="center"/>
        <w:rPr>
          <w:b/>
          <w:caps/>
        </w:rPr>
      </w:pPr>
    </w:p>
    <w:p w:rsidR="00C6736A" w:rsidRDefault="00C6736A" w:rsidP="00C6736A">
      <w:pPr>
        <w:jc w:val="center"/>
        <w:rPr>
          <w:b/>
          <w:caps/>
        </w:rPr>
      </w:pPr>
      <w:r>
        <w:rPr>
          <w:b/>
          <w:caps/>
        </w:rPr>
        <w:t>Uchwała XLVIII/………./2021</w:t>
      </w:r>
      <w:r>
        <w:rPr>
          <w:b/>
          <w:caps/>
        </w:rPr>
        <w:br/>
        <w:t>Rady Miejskiej  w Reszlu</w:t>
      </w:r>
    </w:p>
    <w:p w:rsidR="00C6736A" w:rsidRDefault="00C6736A" w:rsidP="00C6736A">
      <w:pPr>
        <w:spacing w:before="280" w:after="280"/>
        <w:jc w:val="center"/>
        <w:rPr>
          <w:b/>
          <w:caps/>
        </w:rPr>
      </w:pPr>
      <w:r>
        <w:t>z dnia 16 grudnia 2021 r.</w:t>
      </w:r>
    </w:p>
    <w:p w:rsidR="00C6736A" w:rsidRDefault="00C6736A" w:rsidP="00C6736A">
      <w:pPr>
        <w:keepNext/>
        <w:spacing w:after="480"/>
        <w:jc w:val="center"/>
      </w:pPr>
      <w:r>
        <w:rPr>
          <w:b/>
        </w:rPr>
        <w:t>w sprawie przyjęcia  Regulaminu dostarczania wody i odprowadzania ścieków na terenie gminy Reszel</w:t>
      </w:r>
    </w:p>
    <w:p w:rsidR="00C6736A" w:rsidRDefault="00C6736A" w:rsidP="00C6736A">
      <w:pPr>
        <w:keepLines/>
        <w:spacing w:before="120" w:after="120"/>
        <w:ind w:firstLine="227"/>
      </w:pPr>
      <w:r>
        <w:t>Na podstawie art. 18 ust. 2 pkt 15  ustawy z dnia 8 marca  1990 r. o samorz</w:t>
      </w:r>
      <w:r w:rsidR="00101F02">
        <w:t>ądzie gminnym(</w:t>
      </w:r>
      <w:proofErr w:type="spellStart"/>
      <w:r w:rsidR="00101F02">
        <w:t>t.j</w:t>
      </w:r>
      <w:proofErr w:type="spellEnd"/>
      <w:r w:rsidR="00101F02">
        <w:t>. Dz. U. z 2021</w:t>
      </w:r>
      <w:r>
        <w:t> r. poz. </w:t>
      </w:r>
      <w:r w:rsidR="00101F02">
        <w:t>1372</w:t>
      </w:r>
      <w:r>
        <w:t> z </w:t>
      </w:r>
      <w:proofErr w:type="spellStart"/>
      <w:r>
        <w:t>późn</w:t>
      </w:r>
      <w:proofErr w:type="spellEnd"/>
      <w:r>
        <w:t>. zm.) w zw. z art. 19 ust 3 ustawy z dnia 7 czerwca 2001 r. o zbiorowym zaopatrzeniu w wodę i zbiorowym odprowadzaniu ścieków (</w:t>
      </w:r>
      <w:proofErr w:type="spellStart"/>
      <w:r>
        <w:t>t.j</w:t>
      </w:r>
      <w:proofErr w:type="spellEnd"/>
      <w:r>
        <w:t xml:space="preserve">. Dz. U. z 2020 r. poz. 2028), po zaopiniowaniu przez organ regulacyjny, </w:t>
      </w:r>
    </w:p>
    <w:p w:rsidR="00C6736A" w:rsidRPr="00C6736A" w:rsidRDefault="00C6736A" w:rsidP="00C6736A">
      <w:pPr>
        <w:keepLines/>
        <w:spacing w:before="120" w:after="120"/>
        <w:rPr>
          <w:b/>
        </w:rPr>
      </w:pPr>
      <w:r w:rsidRPr="00C6736A">
        <w:rPr>
          <w:b/>
        </w:rPr>
        <w:t>uchwala się, co następuje:</w:t>
      </w:r>
    </w:p>
    <w:p w:rsidR="00C6736A" w:rsidRDefault="00C6736A" w:rsidP="00C6736A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  Regulamin dostarczania wody i odprowadzania ścieków na terenie gminy Reszel, stanowiący załącznik do niniejszej uchwały.</w:t>
      </w:r>
    </w:p>
    <w:p w:rsidR="00C6736A" w:rsidRDefault="00C6736A" w:rsidP="00C6736A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Reszla.</w:t>
      </w:r>
    </w:p>
    <w:p w:rsidR="00C6736A" w:rsidRDefault="00C6736A" w:rsidP="00C6736A">
      <w:pPr>
        <w:keepLines/>
        <w:spacing w:before="120" w:after="120"/>
        <w:ind w:firstLine="340"/>
      </w:pPr>
      <w:r>
        <w:rPr>
          <w:b/>
        </w:rPr>
        <w:t>§ 3. </w:t>
      </w:r>
      <w:r>
        <w:t>Traci moc uchwała Nr LVI/375/2018 Rady Miejskiej w Reszlu z dnia 24 maja 2018 r w sprawie uchwalenia regulaminu dostarczania wody i  odprowadzania ścieków</w:t>
      </w:r>
    </w:p>
    <w:p w:rsidR="00C6736A" w:rsidRDefault="00C6736A" w:rsidP="00C6736A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po 14 dniach od ogłoszenia w Dzienniku Urzędowym Województwa Warmińsko-Mazurskiego.</w:t>
      </w:r>
    </w:p>
    <w:p w:rsidR="00C6736A" w:rsidRDefault="00C6736A" w:rsidP="00C6736A">
      <w:pPr>
        <w:keepNext/>
        <w:rPr>
          <w:b/>
        </w:rPr>
      </w:pPr>
    </w:p>
    <w:p w:rsidR="00C6736A" w:rsidRDefault="00C6736A" w:rsidP="00C6736A">
      <w:pPr>
        <w:keepNext/>
      </w:pPr>
      <w:r>
        <w:rPr>
          <w:color w:val="000000"/>
        </w:rPr>
        <w:t> </w:t>
      </w:r>
    </w:p>
    <w:p w:rsidR="00B64E26" w:rsidRDefault="00B64E26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>
      <w:pPr>
        <w:keepNext/>
        <w:spacing w:before="120" w:after="120" w:line="360" w:lineRule="auto"/>
        <w:jc w:val="right"/>
        <w:rPr>
          <w:b/>
          <w:i/>
          <w:color w:val="000000"/>
          <w:u w:color="000000"/>
        </w:rPr>
      </w:pPr>
      <w:r w:rsidRPr="00E7100B">
        <w:rPr>
          <w:b/>
          <w:i/>
          <w:color w:val="000000"/>
          <w:u w:color="000000"/>
        </w:rPr>
        <w:lastRenderedPageBreak/>
        <w:fldChar w:fldCharType="begin"/>
      </w:r>
      <w:r w:rsidRPr="00E7100B">
        <w:rPr>
          <w:b/>
          <w:i/>
          <w:color w:val="000000"/>
          <w:u w:color="000000"/>
        </w:rPr>
        <w:fldChar w:fldCharType="end"/>
      </w:r>
      <w:r>
        <w:rPr>
          <w:b/>
          <w:i/>
          <w:color w:val="000000"/>
          <w:u w:color="000000"/>
        </w:rPr>
        <w:t xml:space="preserve">Załącznik </w:t>
      </w:r>
    </w:p>
    <w:p w:rsidR="00C6736A" w:rsidRDefault="00C6736A" w:rsidP="00C6736A">
      <w:pPr>
        <w:keepNext/>
        <w:spacing w:before="120" w:after="120" w:line="360" w:lineRule="auto"/>
        <w:jc w:val="right"/>
        <w:rPr>
          <w:b/>
          <w:i/>
          <w:color w:val="000000"/>
          <w:u w:color="000000"/>
        </w:rPr>
      </w:pPr>
      <w:r>
        <w:rPr>
          <w:b/>
          <w:i/>
          <w:color w:val="000000"/>
          <w:u w:color="000000"/>
        </w:rPr>
        <w:t xml:space="preserve">do uchwały N </w:t>
      </w:r>
      <w:r w:rsidRPr="00E7100B">
        <w:rPr>
          <w:b/>
          <w:i/>
          <w:color w:val="000000"/>
          <w:u w:color="000000"/>
        </w:rPr>
        <w:t>XLV</w:t>
      </w:r>
      <w:r>
        <w:rPr>
          <w:b/>
          <w:i/>
          <w:color w:val="000000"/>
          <w:u w:color="000000"/>
        </w:rPr>
        <w:t>II</w:t>
      </w:r>
      <w:r w:rsidRPr="00E7100B">
        <w:rPr>
          <w:b/>
          <w:i/>
          <w:color w:val="000000"/>
          <w:u w:color="000000"/>
        </w:rPr>
        <w:t>I/</w:t>
      </w:r>
      <w:r>
        <w:rPr>
          <w:b/>
          <w:i/>
          <w:color w:val="000000"/>
          <w:u w:color="000000"/>
        </w:rPr>
        <w:t xml:space="preserve">……/2021 </w:t>
      </w:r>
    </w:p>
    <w:p w:rsidR="00C6736A" w:rsidRPr="00E7100B" w:rsidRDefault="00C6736A" w:rsidP="00C6736A">
      <w:pPr>
        <w:keepNext/>
        <w:spacing w:before="120" w:after="120" w:line="360" w:lineRule="auto"/>
        <w:jc w:val="right"/>
        <w:rPr>
          <w:b/>
          <w:i/>
          <w:color w:val="000000"/>
          <w:u w:color="000000"/>
        </w:rPr>
      </w:pPr>
      <w:r w:rsidRPr="00E7100B">
        <w:rPr>
          <w:b/>
          <w:i/>
          <w:color w:val="000000"/>
          <w:u w:color="000000"/>
        </w:rPr>
        <w:t>Rady Miejskiej w Reszlu</w:t>
      </w:r>
      <w:r w:rsidRPr="00E7100B">
        <w:rPr>
          <w:b/>
          <w:i/>
          <w:color w:val="000000"/>
          <w:u w:color="000000"/>
        </w:rPr>
        <w:br/>
        <w:t xml:space="preserve">z dnia </w:t>
      </w:r>
      <w:r>
        <w:rPr>
          <w:b/>
          <w:i/>
          <w:color w:val="000000"/>
          <w:u w:color="000000"/>
        </w:rPr>
        <w:t>16.12</w:t>
      </w:r>
      <w:r w:rsidRPr="00E7100B">
        <w:rPr>
          <w:b/>
          <w:i/>
          <w:color w:val="000000"/>
          <w:u w:color="000000"/>
        </w:rPr>
        <w:t>.2021 r.</w:t>
      </w:r>
    </w:p>
    <w:p w:rsidR="00C6736A" w:rsidRDefault="00C6736A" w:rsidP="00C6736A">
      <w:pPr>
        <w:keepNext/>
        <w:spacing w:after="480"/>
        <w:jc w:val="center"/>
        <w:rPr>
          <w:b/>
          <w:color w:val="000000"/>
          <w:u w:color="000000"/>
        </w:rPr>
      </w:pPr>
    </w:p>
    <w:p w:rsidR="00C6736A" w:rsidRDefault="00C6736A" w:rsidP="00C6736A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dostarczania wody i odprowadzania ścieków na terenie Gminy Reszel</w:t>
      </w:r>
    </w:p>
    <w:p w:rsidR="00C6736A" w:rsidRDefault="00C6736A" w:rsidP="00C6736A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Przepisy ogólne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Regulamin określa prawa i obowiązki przedsiębiorstwa wodociągowo-kanalizacyjnego oraz odbiorców usług na terenie gminy Reszel z zakresu zbiorowego zaopatrzenia w wodę i zbiorowego odprowadzania ścieków.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Ilekroć w regulaminie jest mowa o "Ustawie" należy przez to rozumieć ustawę z dnia 7 czerwca 2001 roku o zbiorowym zaopatrzeniu w wodę i zbiorowym odprowadzaniu ścieków (Dz. U. z 2020 r.,  poz. 2028).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Pojęciom użytym w Regulaminie należy przypisać znaczenie jakie nadają im akty wyższego rzędu, w tym w szczególności Ustawa.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Postanowienia Regulaminu odnoszące się do taryfy znajdują zastosowanie również do taryfy tymczasowej w rozumieniu ustawy</w:t>
      </w:r>
    </w:p>
    <w:p w:rsidR="00C6736A" w:rsidRDefault="00C6736A" w:rsidP="00C6736A">
      <w:pPr>
        <w:keepNext/>
        <w:keepLines/>
        <w:jc w:val="center"/>
        <w:rPr>
          <w:b/>
        </w:rPr>
      </w:pPr>
    </w:p>
    <w:p w:rsidR="00C6736A" w:rsidRDefault="00C6736A" w:rsidP="00C6736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Minimalny poziom usług świadczonych przez przedsiębiorstwo w zakresie dostarczania wody i odprowadzania ścieków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W zakresie dostarczania wody przedsiębiorstwo wodociągowo-kanalizacyjne jest zobowiązane do: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dostarczania odbiorcy usług wody przeznaczonej do spożycia przez ludzi w ilości co najmniej 0,1 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 xml:space="preserve"> na dobę oraz 36,50 m</w:t>
      </w:r>
      <w:r>
        <w:rPr>
          <w:color w:val="000000"/>
          <w:u w:color="000000"/>
          <w:vertAlign w:val="superscript"/>
        </w:rPr>
        <w:t xml:space="preserve">3 </w:t>
      </w:r>
      <w:r>
        <w:rPr>
          <w:color w:val="000000"/>
          <w:u w:color="000000"/>
        </w:rPr>
        <w:t>na rok,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zapewnienia ciągłości dostaw wody, z zastrzeżeniem uzasadnionych wyjątków określonych w niniejszym Regulaminie,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w przypadku dostarczania wody z sieci zapewnienia dostawy wody pod ciśnieniem nie mniejszym niż 0,05 </w:t>
      </w:r>
      <w:proofErr w:type="spellStart"/>
      <w:r>
        <w:rPr>
          <w:color w:val="000000"/>
          <w:u w:color="000000"/>
        </w:rPr>
        <w:t>MPa</w:t>
      </w:r>
      <w:proofErr w:type="spellEnd"/>
      <w:r>
        <w:rPr>
          <w:color w:val="000000"/>
          <w:u w:color="000000"/>
        </w:rPr>
        <w:t xml:space="preserve"> (0,5 </w:t>
      </w:r>
      <w:proofErr w:type="spellStart"/>
      <w:r>
        <w:rPr>
          <w:color w:val="000000"/>
          <w:u w:color="000000"/>
        </w:rPr>
        <w:t>bara</w:t>
      </w:r>
      <w:proofErr w:type="spellEnd"/>
      <w:r>
        <w:rPr>
          <w:color w:val="000000"/>
          <w:u w:color="000000"/>
        </w:rPr>
        <w:t xml:space="preserve">) i nie większym niż 0,6 </w:t>
      </w:r>
      <w:proofErr w:type="spellStart"/>
      <w:r>
        <w:rPr>
          <w:color w:val="000000"/>
          <w:u w:color="000000"/>
        </w:rPr>
        <w:t>MPa</w:t>
      </w:r>
      <w:proofErr w:type="spellEnd"/>
      <w:r>
        <w:rPr>
          <w:color w:val="000000"/>
          <w:u w:color="000000"/>
        </w:rPr>
        <w:t xml:space="preserve"> (6 barów) u wylotu na zaworze głównym za wodomierzem głównym,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zapewnienia zdolności posiadanych urządzeń wodociągowych do realizacji dostaw wody w sposób ciągły i niezawodny,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prowadzenia regularnej wewnętrznej kontroli jakości dostarczanej wody,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</w:p>
    <w:p w:rsidR="00C6736A" w:rsidRPr="00A4468D" w:rsidRDefault="00C6736A" w:rsidP="00C6736A">
      <w:pPr>
        <w:spacing w:before="120" w:after="120"/>
        <w:ind w:left="340" w:hanging="227"/>
        <w:rPr>
          <w:strike/>
          <w:color w:val="000000"/>
          <w:u w:color="000000"/>
        </w:rPr>
      </w:pPr>
      <w:r>
        <w:t>Stan i skład dostarczanej wody nie przekracza następujących wartości: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57"/>
        <w:gridCol w:w="3783"/>
        <w:gridCol w:w="4705"/>
      </w:tblGrid>
      <w:tr w:rsidR="00C6736A" w:rsidRPr="00A4468D" w:rsidTr="009758DB">
        <w:trPr>
          <w:tblCellSpacing w:w="0" w:type="dxa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6736A" w:rsidRPr="00A4468D" w:rsidRDefault="00C6736A" w:rsidP="009758DB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proofErr w:type="spellStart"/>
            <w:r w:rsidRPr="00A4468D">
              <w:rPr>
                <w:sz w:val="24"/>
                <w:lang w:bidi="ar-SA"/>
              </w:rPr>
              <w:t>lp</w:t>
            </w:r>
            <w:proofErr w:type="spellEnd"/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C6736A" w:rsidRPr="00A4468D" w:rsidRDefault="00C6736A" w:rsidP="009758DB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>parametr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6736A" w:rsidRPr="00A4468D" w:rsidRDefault="00C6736A" w:rsidP="009758DB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>Dopuszczalna wartość</w:t>
            </w:r>
          </w:p>
        </w:tc>
      </w:tr>
      <w:tr w:rsidR="00C6736A" w:rsidRPr="00A4468D" w:rsidTr="009758DB">
        <w:trPr>
          <w:tblCellSpacing w:w="0" w:type="dxa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6736A" w:rsidRPr="00A4468D" w:rsidRDefault="00C6736A" w:rsidP="009758DB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>1</w:t>
            </w:r>
          </w:p>
        </w:tc>
        <w:tc>
          <w:tcPr>
            <w:tcW w:w="36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6736A" w:rsidRPr="00A4468D" w:rsidRDefault="00C6736A" w:rsidP="009758DB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>Twardość (CaCO3)</w:t>
            </w:r>
          </w:p>
        </w:tc>
        <w:tc>
          <w:tcPr>
            <w:tcW w:w="4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6736A" w:rsidRPr="00A4468D" w:rsidRDefault="00C6736A" w:rsidP="009758DB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>60-500 mg/l</w:t>
            </w:r>
          </w:p>
        </w:tc>
      </w:tr>
      <w:tr w:rsidR="00C6736A" w:rsidRPr="00A4468D" w:rsidTr="009758DB">
        <w:trPr>
          <w:tblCellSpacing w:w="0" w:type="dxa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6736A" w:rsidRPr="00A4468D" w:rsidRDefault="00C6736A" w:rsidP="009758DB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>2</w:t>
            </w:r>
          </w:p>
        </w:tc>
        <w:tc>
          <w:tcPr>
            <w:tcW w:w="36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6736A" w:rsidRPr="00A4468D" w:rsidRDefault="00C6736A" w:rsidP="009758DB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>Mętność</w:t>
            </w:r>
          </w:p>
        </w:tc>
        <w:tc>
          <w:tcPr>
            <w:tcW w:w="4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6736A" w:rsidRPr="00A4468D" w:rsidRDefault="00C6736A" w:rsidP="009758DB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 xml:space="preserve">Akceptowalna przez konsumentów i bez nieprawidłowych zmian. Zalecany zakres wartości do 1.0 NTU </w:t>
            </w:r>
          </w:p>
        </w:tc>
      </w:tr>
      <w:tr w:rsidR="00C6736A" w:rsidRPr="00A4468D" w:rsidTr="009758DB">
        <w:trPr>
          <w:tblCellSpacing w:w="0" w:type="dxa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6736A" w:rsidRPr="00A4468D" w:rsidRDefault="00C6736A" w:rsidP="009758DB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>3</w:t>
            </w:r>
          </w:p>
        </w:tc>
        <w:tc>
          <w:tcPr>
            <w:tcW w:w="36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6736A" w:rsidRPr="00A4468D" w:rsidRDefault="00C6736A" w:rsidP="009758DB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>Żelazo</w:t>
            </w:r>
          </w:p>
        </w:tc>
        <w:tc>
          <w:tcPr>
            <w:tcW w:w="4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6736A" w:rsidRPr="00A4468D" w:rsidRDefault="00C6736A" w:rsidP="009758DB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 xml:space="preserve">≤ 200 </w:t>
            </w:r>
            <w:proofErr w:type="spellStart"/>
            <w:r w:rsidRPr="00A4468D">
              <w:rPr>
                <w:sz w:val="24"/>
                <w:lang w:bidi="ar-SA"/>
              </w:rPr>
              <w:t>μg</w:t>
            </w:r>
            <w:proofErr w:type="spellEnd"/>
            <w:r w:rsidRPr="00A4468D">
              <w:rPr>
                <w:sz w:val="24"/>
                <w:lang w:bidi="ar-SA"/>
              </w:rPr>
              <w:t xml:space="preserve">/l </w:t>
            </w:r>
          </w:p>
        </w:tc>
      </w:tr>
      <w:tr w:rsidR="00C6736A" w:rsidRPr="00A4468D" w:rsidTr="009758DB">
        <w:trPr>
          <w:tblCellSpacing w:w="0" w:type="dxa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6736A" w:rsidRPr="00A4468D" w:rsidRDefault="00C6736A" w:rsidP="009758DB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>4</w:t>
            </w:r>
          </w:p>
        </w:tc>
        <w:tc>
          <w:tcPr>
            <w:tcW w:w="36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6736A" w:rsidRPr="00A4468D" w:rsidRDefault="00C6736A" w:rsidP="009758DB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>Mangan</w:t>
            </w:r>
          </w:p>
        </w:tc>
        <w:tc>
          <w:tcPr>
            <w:tcW w:w="4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6736A" w:rsidRPr="00A4468D" w:rsidRDefault="00C6736A" w:rsidP="009758DB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 xml:space="preserve">≤50 </w:t>
            </w:r>
            <w:proofErr w:type="spellStart"/>
            <w:r w:rsidRPr="00A4468D">
              <w:rPr>
                <w:sz w:val="24"/>
                <w:lang w:bidi="ar-SA"/>
              </w:rPr>
              <w:t>μg</w:t>
            </w:r>
            <w:proofErr w:type="spellEnd"/>
            <w:r w:rsidRPr="00A4468D">
              <w:rPr>
                <w:sz w:val="24"/>
                <w:lang w:bidi="ar-SA"/>
              </w:rPr>
              <w:t xml:space="preserve">/l </w:t>
            </w:r>
          </w:p>
        </w:tc>
      </w:tr>
      <w:tr w:rsidR="00C6736A" w:rsidRPr="00A4468D" w:rsidTr="009758DB">
        <w:trPr>
          <w:tblCellSpacing w:w="0" w:type="dxa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6736A" w:rsidRPr="00A4468D" w:rsidRDefault="00C6736A" w:rsidP="009758DB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>5</w:t>
            </w:r>
          </w:p>
        </w:tc>
        <w:tc>
          <w:tcPr>
            <w:tcW w:w="36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6736A" w:rsidRPr="00A4468D" w:rsidRDefault="00C6736A" w:rsidP="009758DB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 xml:space="preserve">liczba bakterii Escherichia coli </w:t>
            </w:r>
          </w:p>
        </w:tc>
        <w:tc>
          <w:tcPr>
            <w:tcW w:w="4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6736A" w:rsidRPr="00A4468D" w:rsidRDefault="00C6736A" w:rsidP="009758DB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 xml:space="preserve">0/100 ml </w:t>
            </w:r>
          </w:p>
        </w:tc>
      </w:tr>
      <w:tr w:rsidR="00C6736A" w:rsidRPr="00A4468D" w:rsidTr="009758DB">
        <w:trPr>
          <w:tblCellSpacing w:w="0" w:type="dxa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6736A" w:rsidRPr="00A4468D" w:rsidRDefault="00C6736A" w:rsidP="009758DB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>6</w:t>
            </w:r>
          </w:p>
        </w:tc>
        <w:tc>
          <w:tcPr>
            <w:tcW w:w="36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C6736A" w:rsidRPr="00A4468D" w:rsidRDefault="00C6736A" w:rsidP="009758DB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 xml:space="preserve">liczba bakterii </w:t>
            </w:r>
            <w:proofErr w:type="spellStart"/>
            <w:r w:rsidRPr="00A4468D">
              <w:rPr>
                <w:sz w:val="24"/>
                <w:lang w:bidi="ar-SA"/>
              </w:rPr>
              <w:t>Enterokoki</w:t>
            </w:r>
            <w:proofErr w:type="spellEnd"/>
            <w:r w:rsidRPr="00A4468D">
              <w:rPr>
                <w:sz w:val="24"/>
                <w:lang w:bidi="ar-SA"/>
              </w:rPr>
              <w:t xml:space="preserve"> </w:t>
            </w:r>
          </w:p>
        </w:tc>
        <w:tc>
          <w:tcPr>
            <w:tcW w:w="4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6736A" w:rsidRPr="00A4468D" w:rsidRDefault="00C6736A" w:rsidP="009758DB">
            <w:pPr>
              <w:spacing w:before="100" w:beforeAutospacing="1" w:after="119"/>
              <w:jc w:val="left"/>
              <w:rPr>
                <w:sz w:val="24"/>
                <w:lang w:bidi="ar-SA"/>
              </w:rPr>
            </w:pPr>
            <w:r w:rsidRPr="00A4468D">
              <w:rPr>
                <w:sz w:val="24"/>
                <w:lang w:bidi="ar-SA"/>
              </w:rPr>
              <w:t xml:space="preserve">0/100 ml </w:t>
            </w:r>
          </w:p>
        </w:tc>
      </w:tr>
    </w:tbl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zakresie odbioru ścieków przedsiębiorstwo wodociągowo-kanalizacyjne jest zobowiązane: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przyjmować do sieci kanalizacyjnej ścieki od odbiorcy usługi w ilości co najmniej 0,1m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 xml:space="preserve"> na dobę, oraz 36,50 m</w:t>
      </w:r>
      <w:r>
        <w:rPr>
          <w:color w:val="000000"/>
          <w:u w:color="000000"/>
          <w:vertAlign w:val="superscript"/>
        </w:rPr>
        <w:t xml:space="preserve">3 </w:t>
      </w:r>
      <w:r>
        <w:rPr>
          <w:color w:val="000000"/>
          <w:u w:color="000000"/>
        </w:rPr>
        <w:t>na rok,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zapewnić ciągły odbiór ścieków o stanie i składzie zgodnym z aktualnie obowiązującymi przepisami i warunkami przyłączenia nieruchomości oraz obowiązującą umową na odprowadzenie ścieków,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zapewnić zdolność posiadanych urządzeń kanalizacyjnych do odprowadzania ścieków w sposób ciągły i niezawodny,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odebrać i oczyścić przyjęte ścieki na oczyszczalni zgodnie z powszechnie obowiązującymi przepisami prawa.</w:t>
      </w:r>
    </w:p>
    <w:p w:rsidR="00C6736A" w:rsidRDefault="00C6736A" w:rsidP="00C6736A">
      <w:pPr>
        <w:keepNext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Szczegółowe warunki i tryb zawierania umów z odbiorcami usług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Dostarczanie wody lub odprowadzanie ścieków odbywa się na podstawie pisemnej umowy zawartej na czas nieokreślony lub określony między przedsiębiorstwem wodociągowo-kanalizacyjnym, a odbiorcą usług.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Zawarcie umowy o doprowadzanie wody lub odprowadzanie ścieków z przedsiębiorstwem wodociągowo-kanalizacyjnym następuje po złożeniu przez odbiorcę usług wniosku, który powinien zawierać: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imię, nazwisko,  i adres zamieszkania, kiedy wnioskodawcą jest osoba fizyczna lub nazwę, </w:t>
      </w:r>
      <w:proofErr w:type="spellStart"/>
      <w:r>
        <w:rPr>
          <w:color w:val="000000"/>
          <w:u w:color="000000"/>
        </w:rPr>
        <w:t>NIP,Regon</w:t>
      </w:r>
      <w:proofErr w:type="spellEnd"/>
      <w:r>
        <w:rPr>
          <w:color w:val="000000"/>
          <w:u w:color="000000"/>
        </w:rPr>
        <w:t xml:space="preserve"> i siedzibę, gdy wnioskodawcą jest osoba prawna lub jednostka organizacyjna nie posiadająca osobowości prawnej,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razie działania wnioskodawcy przez przedstawiciela - podstawę umocowania, adres do korespondencji,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rodzaj umowy (doprowadzanie wody i odprowadzanie ścieków albo doprowadzanie wody albo odprowadzanie ścieków),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wskazanie nieruchomości, co do której wnioskodawca żąda zawarcia umowy,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oświadczenie wnioskodawcy czy nieruchomość jest podłączona do sieci wodociągowej przedsiębiorstwa wodociągowo-kanalizacyjnego, czy też posiada własne ujęcie wody,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6) </w:t>
      </w:r>
      <w:r>
        <w:rPr>
          <w:color w:val="000000"/>
          <w:u w:color="000000"/>
        </w:rPr>
        <w:t>oświadczenie czy nieruchomość jest podłączona do sieci kanalizacyjnej przedsiębiorstwa wodociągowo-kanalizacyjnego, czy też wprowadza ścieki do zbiornika bezodpływowego lub przydomowej oczyszczalni ścieków,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oświadczenie wnioskodawcy na jakie cele będzie wykorzystywał dostarczaną wodę,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oświadczenie wnioskodawcy jakiego rodzaju ścieki będą odprowadzane przez wnioskodawcę na podstawie zawartej umowy (bytowe, przemysłowe albo komunalne).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 wniosek właściciela lub zarządcy budynku wielolokalowego umowa może być zawarta z osobami korzystającymi z lokalu, jeżeli zostały spełnione warunki wynikające z art.6 ust.6, 6a Ustawy.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Potencjalny odbiorca usług składa do przedsiębiorstwa wodociągowo-kanalizacyjnego pisemny wniosek o zawarcie umowy, także w przypadku zmiany odbiorcy usług bez konieczności zmiany pozostałych warunków świadczenia usług.</w:t>
      </w:r>
    </w:p>
    <w:p w:rsidR="00C6736A" w:rsidRDefault="00C6736A" w:rsidP="00C6736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4Ponowne przyłączenie do sieci, po wcześniejszym odcięciu dostawy wody lub zamknięciu przyłącza kanalizacyjnego następuje po złożeniu przez odbiorcę usług wniosku o zawarcie umowy.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Przedsiębiorstwo przygotowuje i bezpłatnie udostępnia odpowiedni wzór wniosku, o którym mowa w ust. 1.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Projekt umowy sporządza Przedsiębiorstwo i przedkłada go przyszłemu odbiorcy usług w terminie nie później niż 30 dni od złożenia wniosku o zawarcie umowy.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Po rozwiązaniu lub wygaśnięciu umowy przedsiębiorstwo dokonuje zamknięcia przyłącza wodociągowego i/lub kanalizacyjnego, demontuje wodomierz główny oraz dokonuje rozliczenia z dotychczasowym odbiorcą usług.</w:t>
      </w:r>
    </w:p>
    <w:p w:rsidR="00C6736A" w:rsidRDefault="00C6736A" w:rsidP="00C6736A"/>
    <w:p w:rsidR="00C6736A" w:rsidRDefault="00C6736A" w:rsidP="00C6736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Sposoby rozliczeń w oparciu o ceny i stawki opłat ustalone w taryfach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Rozliczenia za zbiorowe zaopatrzenie w wodę i zbiorowe odprowadzanie ścieków są prowadzone przez przedsiębiorstwo wodociągowo-kanalizacyjne z odbiorcami usług na podstawie cen i stawek opłat określonych w ogłoszonych taryfach oraz ilości dostarczanej wody i odprowadzanych ścieków.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Stosowanie przez przedsiębiorstwo wodociągowo-kanalizacyjne cen i stawek opłat wynikających z nowych, podanych do wiadomości publicznej taryf, nie wymaga odrębnego informowania odbiorców usług o ich rodzajach ani wysokości.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Wejście w życie nowych taryf nie powoduje konieczności zmiany umowy o zaopatrzenie w wodę lub odprowadzanie ścieków i następuje bez wypowiedzenia jej warunków.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Podanie do publicznej wiadomości nowych taryf następuje poprzez ich ogłoszenie w sposób zwyczajowo przyjęty tj. na stronach internetowych i tablicach ogłoszeń przedsiębiorstwa wodociągowo-kanalizacyjnego i Urzędu Gminy  Reszel.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Podstawą obciążenia odbiorcy usług należnościami za usługi dostarczenia wody i (lub) odprowadzania ścieków świadczone przez przedsiębiorstwo wodociągowo-kanalizacyjne jest faktura VAT lub nota księgowa.</w:t>
      </w:r>
    </w:p>
    <w:p w:rsidR="00C6736A" w:rsidRDefault="00C6736A" w:rsidP="00C6736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przypadku budynku wielolokalowego, w którym odbiorcami usług są również osoby korzystające z poszczególnych lokali, przedsiębiorstwo wodociągowo-kanalizacyjne wystawia odrębną fakturę zarządcy lub właścicielowi takiego budynku oraz odrębne faktury osobom korzystającym z lokali, z którymi przedsiębiorstwo wodociągowo-kanalizacyjne zawarło odrębne umowy o zaopatrzenie w wodę lub odprowadzanie ścieków.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przypadku podjęcia przez Radę Miejską w Reszlu  uchwały w sprawie dopłat do taryf, opłaty będą naliczane na podstawie obowiązujących stawek pomniejszonych o wysokość wynikających z uchwały dopłat.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7. </w:t>
      </w:r>
      <w:r>
        <w:rPr>
          <w:color w:val="000000"/>
          <w:u w:color="000000"/>
        </w:rPr>
        <w:t>Okresy rozliczeniowe obowiązujące odbiorców usług są określone w umowie.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Odbiorca reguluje należności za dostarczoną wodę i odprowadzone ścieki w sposób i w terminach określonych w umowie.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U odbiorcy usług, który spełnia warunki do odcięcia dostaw wody, o których mowa w art. 8 ust. 1 ustawy, przedsiębiorstwo może za porozumieniem stron, zainstalować wodomierz przedpłatowy.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Podstawę ustalenia ilości pobranej wody lub wprowadzonych ścieków stanowią: wodomierz główny, urządzenie pomiarowe, albo przeciętne normy zużycia.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zawarcia umów z użytkownikami lokali w budynkach wielolokalowych ilość dostarczanej wody ustala się na podstawie wskazań wodomierzy lokalowych zainstalowanych przy punktach czerpalnych wody w lokalach. Różnicą między wskazaniem wodomierza głównego, a sumą wskazań wodomierzy lokalowych przy wszystkich punktach czerpalnych w lokalach i poza nimi, obciąża się właściciela nieruchomości lub zarządcę nieruchomości.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Ilość odprowadzanych ścieków ustala się na podstawie wskazań urządzeń pomiarowych, a w przypadku ich braku jako równą ilości pobranej wody.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niesprawności wodomierza głównego, okresowego braku możliwości odczytu lub w przypadku stwierdzenia nieprawidłowego działania wodomierza głównego ilość pobranej wody lub odprowadzonych ścieków ustala się na podstawie średniego zużycia wody lub odprowadzonych ścieków w okresie 3 miesięcy przed stwierdzeniem niesprawności działania wodomierza, a gdy nie jest to możliwe - na podstawie średniego zużycia wody lub odprowadzonych ścieków w analogicznym okresie roku ubiegłego lub iloczynu średniomiesięcznego zużycia wody lub odprowadzonych ścieków w roku ubiegłym i liczby miesięcy nieprawidłowego działania wodomierza.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rozliczeniach ilości odprowadzanych ścieków ilość bezpowrotnie zużytej wody uwzględnia się wyłącznie w przypadkach, gdy wielkość jej zużycia na ten cel ustalona jest na podstawie wodomierza dodatkowego zainstalowanego na instalacji głównej  za wodomierzem głównym, na koszt Odbiorcy.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przypadku braku legalizacji wodomierza ilość pobranej wody lub odprowadzonych ścieków ustala się zgodnie z przepisami dotyczącymi określania przeciętnych norm zużycia wody.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W przypadku zmiany cen i opłat ustalonych w taryfach, w okresie </w:t>
      </w:r>
      <w:proofErr w:type="spellStart"/>
      <w:r>
        <w:rPr>
          <w:color w:val="000000"/>
          <w:u w:color="000000"/>
        </w:rPr>
        <w:t>międzyodczytowym</w:t>
      </w:r>
      <w:proofErr w:type="spellEnd"/>
      <w:r>
        <w:rPr>
          <w:color w:val="000000"/>
          <w:u w:color="000000"/>
        </w:rPr>
        <w:t xml:space="preserve"> rozliczenie następuje proporcjonalnie za okres obowiązywania starych i nowych opłat.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Odczytu wodomierza dokonuje przedsiębiorstwo wodociągowo-kanalizacyjne tradycyjnie lub metodą zdalnych odczytów, w możliwie takich samych odstępach czasu.</w:t>
      </w:r>
    </w:p>
    <w:p w:rsidR="00C6736A" w:rsidRDefault="00C6736A" w:rsidP="00C6736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Warunki przyłączenia do sieci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Przyłączenie nieruchomości do sieci wodociągowej lub kanalizacyjnej odbywa się na pisemny wniosek złożony przez osobę ubiegającą się o przyłączenie.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Wniosek, o którym mowa w ust. 1 powinien zawierać: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imię, nazwisko i adres zamieszkania kiedy wnioskodawcą jest osoba fizyczna lub nazwę i siedzibę, gdy wnioskodawcą jest osoba prawna lub jednostka organizacyjna nie posiadająca osobowości prawnej,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razie działania wnioskodawcy przez przedstawiciela - podstawę umocowania, adres do korespondencji,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adres nieruchomości, która ma być przyłączona,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rodzaj przyłączenia (wodociągowe, kanalizacyjne), w tym określenie funkcji przyłączanego obiektu,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5) </w:t>
      </w:r>
      <w:r>
        <w:rPr>
          <w:color w:val="000000"/>
          <w:u w:color="000000"/>
        </w:rPr>
        <w:t>planowaną wielkość poboru wody, jej przeznaczenie oraz planowaną ilość odprowadzanych ścieków, określenie ich rodzaju, a w przypadku przemysłowych odbiorców również parametrów jakościowych,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plan zabudowy lub szkic sytuacyjny, określający usytuowanie przyłącza w stosunku do istniejącej sieci wodociągowej lub kanalizacyjnej oraz innych obiektów i sieci uzbrojenia.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istnienia  warunków technicznych umożliwiających przyłączenie nieruchomości do sieci, przedsiębiorstwo wodociągowo-kanalizacyjne wydaje warunki przyłączenia do sieci w terminie do: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21 dni dla budynków mieszkalnych jednorodzinnych, w tym znajdujących się w zabudowie zagrodowej,</w:t>
      </w:r>
    </w:p>
    <w:p w:rsidR="00C6736A" w:rsidRDefault="00C6736A" w:rsidP="00C6736A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45 dni – w pozostałych przypadkach.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szczególnie uzasadnionych przypadkach termin ten może ulec przedłużeniu odpowiednio o kolejne 21 lub 45 dni o czym ubiegający się o przyłączenie do sieci zostanie zawiadomiony wraz z podaniem uzasadnienia przyczyn tego przedłużenia.</w:t>
      </w:r>
    </w:p>
    <w:p w:rsidR="00C6736A" w:rsidRDefault="00C6736A" w:rsidP="00C6736A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Terminy te liczone będą od dnia złożenia kompletnego wniosku o wydanie warunków przyłączenia do sieci.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razie braku możliwości przyłączenia nieruchomości do sieci, przedsiębiorstwo wodociągowo-kanalizacyjne, informuje na piśmie o tym fakcie osobę ubiegającą się o przyłączenie, wskazując przyczyny, które uniemożliwiają przyłączenie.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Warunki techniczne przyłączenia do sieci powinny, w szczególności określać: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lokalizację nieruchomości osoby ubiegającej się o przyłączenie,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miejsce i sposób przyłączenia nieruchomości do sieci wodociągowej lub kanalizacyjnej, w szczególności rodzaje materiałów z jakich należy wykonać przyłącze,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maksymalne dobowe zapewnienie dostawy wody oraz dopuszczalną ilość odprowadzanych ścieków,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inne wymagania i parametry wynikające z możliwości technicznych oraz obowiązujących norm i przepisów.</w:t>
      </w:r>
    </w:p>
    <w:p w:rsidR="00C6736A" w:rsidRDefault="00C6736A" w:rsidP="00C6736A">
      <w:pPr>
        <w:keepNext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Techniczne warunki określające możliwość dostępu do usług wodociągowo-kanalizacyjnych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Potencjalni odbiorcy usług wodociągowo-kanalizacyjnych mogą uzyskać informacje dotyczące dostępności  usług w siedzibie przedsiębiorstwa wodociągowo-kanalizacyjnego.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Dostęp do usług uwarunkowany jest technicznymi możliwościami istniejących urządzeń wodociągowych i kanalizacyjnych.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Ustala się techniczne warunki określające możliwość dostępu do usług wodociągowo-kanalizacyjnych: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przyłącza wodociągowe należy wykonywać z rur </w:t>
      </w:r>
      <w:r>
        <w:rPr>
          <w:i/>
          <w:color w:val="000000"/>
          <w:u w:color="000000"/>
        </w:rPr>
        <w:t>PE lub PEHD</w:t>
      </w:r>
      <w:r>
        <w:rPr>
          <w:color w:val="000000"/>
          <w:u w:color="000000"/>
        </w:rPr>
        <w:t xml:space="preserve"> o średnicy dostosowanej do projektowanego przepływu o dopuszczalnym ciśnieniu roboczym min 1 </w:t>
      </w:r>
      <w:proofErr w:type="spellStart"/>
      <w:r>
        <w:rPr>
          <w:color w:val="000000"/>
          <w:u w:color="000000"/>
        </w:rPr>
        <w:t>MPa</w:t>
      </w:r>
      <w:proofErr w:type="spellEnd"/>
      <w:r>
        <w:rPr>
          <w:color w:val="000000"/>
          <w:u w:color="000000"/>
        </w:rPr>
        <w:t>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miejscu włączenia do sieci wmontować zawór odcinający zasuwę, a obudowę zasuwy wyposażyć w skrzynkę uliczną i </w:t>
      </w:r>
      <w:proofErr w:type="spellStart"/>
      <w:r>
        <w:rPr>
          <w:color w:val="000000"/>
          <w:u w:color="000000"/>
        </w:rPr>
        <w:t>obrukować</w:t>
      </w:r>
      <w:proofErr w:type="spellEnd"/>
      <w:r>
        <w:rPr>
          <w:color w:val="000000"/>
          <w:u w:color="000000"/>
        </w:rPr>
        <w:t>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przyłącza kanalizacyjne należy wykonać z rur </w:t>
      </w:r>
      <w:r>
        <w:rPr>
          <w:i/>
          <w:color w:val="000000"/>
          <w:u w:color="000000"/>
        </w:rPr>
        <w:t>PVC, PCV lub PE</w:t>
      </w:r>
      <w:r>
        <w:rPr>
          <w:color w:val="000000"/>
          <w:u w:color="000000"/>
        </w:rPr>
        <w:t xml:space="preserve"> o średnicy dostosowanej do projektowanego przepływu, 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przy urządzeniach zlokalizowanych poniżej poziomu sieci kanalizacyjnej oraz przy włączaniu do sieci ciśnieniowej, należy przewidzieć pośredni sposób odprowadzania ścieków za pomocą  przepompowni,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5) </w:t>
      </w:r>
      <w:r>
        <w:rPr>
          <w:color w:val="000000"/>
          <w:u w:color="000000"/>
        </w:rPr>
        <w:t>przewody wodociągowe i kanalizacyjne w gruncie należy prowadzić możliwie najkrótszą i bezkolizyjną trasą stosując odpowiednie zagłębienie wynikające ze strefy przemarzania gruntu.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Przedsiębiorstwo wodociągowo - kanalizacyjne ma prawo odmówić świadczenia usług, jeżeli przyłącze nie odpowiada warunkom technicznym określonym w odrębnych przepisach.</w:t>
      </w:r>
    </w:p>
    <w:p w:rsidR="00C6736A" w:rsidRDefault="00C6736A" w:rsidP="00C6736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dokonywania odbioru przez przedsiębiorstwo wykonanego przyłącza</w:t>
      </w:r>
    </w:p>
    <w:p w:rsidR="00C6736A" w:rsidRPr="00A4468D" w:rsidRDefault="00C6736A" w:rsidP="00C6736A">
      <w:pPr>
        <w:keepLines/>
        <w:spacing w:before="120" w:after="120"/>
        <w:ind w:firstLine="340"/>
      </w:pPr>
      <w:r>
        <w:rPr>
          <w:b/>
        </w:rPr>
        <w:t>§ 11. 1.</w:t>
      </w:r>
      <w:r w:rsidRPr="00A4468D">
        <w:t xml:space="preserve"> Przedsiębiorstwo wodociągowo-kanalizacyjne dokonuje sprawdzenia zgodności wykonanych prac z wydanymi warunkami technicznymi przył</w:t>
      </w:r>
      <w:r>
        <w:t>ą</w:t>
      </w:r>
      <w:r w:rsidRPr="00A4468D">
        <w:t>czenia oraz planem sytuacyjnym.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Termin odbioru przyłącza, przedsiębiorstwo wodociągowo-kanalizacyjne uzgadnia z odbiorcą usług po zgłoszeniu przez niego gotowości odbioru. Odbiór następuje w terminie nie dłuższym niż siedem dni od zgłoszenia gotowości do odbioru.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Odbiory częściowe oraz końcowe przyłączy są przeprowadzane przy udziale upoważnionych przedstawicieli stron.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Odbiór jest wykonywany przed zakryciem przyłącza. Wszelkie odcinki przyłącza ulegające częściowemu zakryciu (tzw. prace zanikające) należy zgłaszać do odbioru przed zakryciem.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Wynik odbioru jest potwierdzany przez strony w sporządzonym protokole, który powinien zawierać, co najmniej: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dane identyfikujące odbiorcę usług i adres przyłącza,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dane techniczne charakteryzujące przedmiot odbioru (średnica, materiał, długość),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uwagi dotyczące różnic pomiędzy projektem a realizacją przyłącza,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datę odbioru i podpisy osób dokonujących odbioru.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oświadczenie podmiotu przyłączanego, że przyłącze zostało wykonane zgodnie z zasadami sztuki budowlanej oraz w warunkach posiadania niezbędnych zgód i uzgodnień.</w:t>
      </w:r>
    </w:p>
    <w:p w:rsidR="00C6736A" w:rsidRPr="00A4468D" w:rsidRDefault="00C6736A" w:rsidP="00C6736A">
      <w:pPr>
        <w:pStyle w:val="NormalnyWeb"/>
        <w:spacing w:after="0" w:line="360" w:lineRule="auto"/>
        <w:jc w:val="both"/>
      </w:pPr>
      <w:r>
        <w:rPr>
          <w:color w:val="000000"/>
          <w:u w:color="000000"/>
        </w:rPr>
        <w:t xml:space="preserve">6. </w:t>
      </w:r>
      <w:r w:rsidRPr="00A4468D">
        <w:t>Jeżeli w trakcie odbioru stwierdzono, że wymagania wynikające ze sztuki budowlanej nie zostały spełnione lub też ujawniły się usterki uwzględnia się je w protokole, wyznaczając jednocześnie termin ich usunięcia.</w:t>
      </w:r>
    </w:p>
    <w:p w:rsidR="00C6736A" w:rsidRDefault="00C6736A" w:rsidP="00C6736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postępowania w przypadku niedotrzymania ciągłości usług i odpowiednich parametrów dostarczanej wody i wprowadzanych do sieci kanalizacyjnej ścieków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Przedsiębiorstwo wodociągowo-kanalizacyjne ma obowiązek poinformowania odbiorców o planowanych przerwach lub ograniczeniach w dostawie wody, w sposób zwyczajowo przyjęty z wyprzedzeniem co najmniej 2 dniowym.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Przedsiębiorstwo wodociągowo-kanalizacyjne ma również obowiązek poinformować odbiorców, w sposób zwyczajowo przyjęty, o zaistniałych nieplanowanych przerwach lub ograniczeniach w dostawie wody, o ile przewidywany czas ich trwania przekracza 12 godzin.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budynków wielolokalowych, przedsiębiorstwo wodociągowo-kanalizacyjne może o zdarzeniach wskazanych w ust. 2 poinformować właściciela lub zarządcę budynku nieruchomości oraz osoby korzystające z lokali, z którymi przedsiębiorstwo zawarło umowy o zaopatrzenie w wodę i odprowadzanie ścieków.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razie planowanej lub zaistniałej przerwy w dostawie wody przekraczającej 12 godzin przedsiębiorstwo wodociągowo-kanalizacyjne ma obowiązek zapewnić zastępczy punkt poboru wody i poinformować o tym fakcie w sposób zwyczajowo przyjęty odbiorców usług, wskazując lokalizację zastępczego punktu poboru wody i warunki korzystania.</w:t>
      </w:r>
    </w:p>
    <w:p w:rsidR="00C6736A" w:rsidRDefault="00C6736A" w:rsidP="00C6736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Standardy obsługi odbiorców usług, a w szczególności sposoby reklamacji oraz wymiany informacji dotyczących zakłóceń w dostawie wody i odprowadzaniu ścieków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Przedsiębiorstwo wodociągowo-kanalizacyjne jest zobowiązane do udzielania odbiorcom usług wszelkich istotnych informacji w szczególności dotyczących: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prawidłowego sposobu wykonywania przez odbiorcę usług umowy o zaopatrzenie w wodę lub odprowadzanie ścieków,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występujących zakłóceń w dostawach wody lub w odprowadzaniu ścieków, w tym o planowanych przerwach w świadczeniu usług,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występujących awariach urządzeń wodociągowych i urządzeń kanalizacyjnych.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Przedsiębiorstwo wodociągowo – kanalizacyjne udziela informacji za pośrednictwem telefonu lub elektronicznych środków komunikacji bez zbędnej zwłoki, jednakże w terminie nie dłuższym niż 7 dni.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Jeśli prośba o udzielenie informacji została przedłożona na piśmie, przedsiębiorstwo wodociągowo – kanalizacyjne udziela odpowiedzi w tej samej formie w terminie 30 dni od dnia otrzymania prośby, chyba że osoba zwracająca się o informację, w sposób wyraźny zaznaczyła, że informacja ma zostać udzielona w jednej z form wskazanych w ust.2.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Każdy odbiorca usług ma prawo zgłaszania do przedsiębiorcy wodociągowo-kanalizacyjnego reklamacji dotyczących sposobu wykonywania umowy, a w szczególności ilości i jakości  świadczonych usług oraz wysokości opłat za te usługi.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Przedsiębiorstwo wodociągowo-kanalizacyjne zobowiązane rozpatrzyć reklamację bez zbędnej zwłoki, w terminie nie dłuższym niż 14 dni od dnia złożenia reklamacji w siedzibie przedsiębiorstwa lub jej doręczenia przedsiębiorstwu.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Przedsiębiorstwo wodociągowo-kanalizacyjne udziela odpowiedzi na reklamację w formie pisemnej.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odmowy uwzględnienia reklamacji w całości lub części, w odpowiedzi należy zawrzeć uzasadnienie faktyczne i prawne.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przypadku uwzględnienia reklamacji, przedsiębiorstwo powiadamia odbiorcę o wyniku rozpatrzenia, a także o wysokości i formie wypłaty odszkodowania lub należności.</w:t>
      </w:r>
    </w:p>
    <w:p w:rsidR="00C6736A" w:rsidRDefault="00C6736A" w:rsidP="00C6736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10.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Warunki dostawy wody na cele przeciwpożarowe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t>1. </w:t>
      </w:r>
      <w:r>
        <w:rPr>
          <w:color w:val="000000"/>
          <w:u w:color="000000"/>
        </w:rPr>
        <w:t>Woda do celów przeciwpożarowych jest udostępniana z urządzeń wodociągowych będących w posiadaniu przedsiębiorstwa wodociągowo-kanalizacyjnego, a w szczególności z hydrantów zainstalowanych na sieci wodociągowej.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Uprawnionymi do poboru wody na cele przeciwpożarowe z sieci będącej w posiadaniu przedsiębiorstwa wodociągowo-kanalizacyjnego są: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jednostki ochotniczych straży pożarnych działające na terenie Gminy Reszel,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jednostki Powiatowej Państwowej Straży Pożarnej.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Ilość wody pobieranej na cele przeciwpożarowe wraz z określeniem punktów jej poboru jest ustalana na podstawie pisemnych  informacji składanych przez jednostki wymienione w ust. 2 po każdorazowym pobraniu wody z sieci,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Rozliczenia pomiędzy przedsiębiorstwem wodociągowo-kanalizacyjnym a Gminą Reszel za pobraną wodę na cele przeciwpożarowe dokonywane są co kwartał kalendarzowy.</w:t>
      </w:r>
    </w:p>
    <w:p w:rsidR="00C6736A" w:rsidRDefault="00C6736A" w:rsidP="00C6736A">
      <w:pPr>
        <w:keepNext/>
        <w:keepLines/>
        <w:jc w:val="center"/>
        <w:rPr>
          <w:b/>
        </w:rPr>
      </w:pPr>
    </w:p>
    <w:p w:rsidR="00C6736A" w:rsidRDefault="00C6736A" w:rsidP="00C6736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W siedzibie przedsiębiorstwa wodociągowo-kanalizacyjnego winny być udostępnione wszystkim zainteresowanym: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aktualnie obowiązujące na terenie Gminy Reszel taryfy,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tekst "Regulaminu dostarczania wody i odprowadzania ścieków, obowiązujący na terenie gminy Reszel",</w:t>
      </w:r>
    </w:p>
    <w:p w:rsidR="00C6736A" w:rsidRDefault="00C6736A" w:rsidP="00C6736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wyniki ostatnio przeprowadzonych analiz jakości wody.</w:t>
      </w:r>
    </w:p>
    <w:p w:rsidR="00C6736A" w:rsidRDefault="00C6736A" w:rsidP="00C6736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Zmiana niniejszego regulaminu następuje w trybie właściwym dla jego uchwalenia.</w:t>
      </w:r>
    </w:p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Default="00C6736A" w:rsidP="00C6736A"/>
    <w:p w:rsidR="00C6736A" w:rsidRPr="00C6736A" w:rsidRDefault="00C6736A" w:rsidP="00C6736A"/>
    <w:sectPr w:rsidR="00C6736A" w:rsidRPr="00C673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C66" w:rsidRDefault="004F7C66" w:rsidP="004E0FFE">
      <w:r>
        <w:separator/>
      </w:r>
    </w:p>
  </w:endnote>
  <w:endnote w:type="continuationSeparator" w:id="0">
    <w:p w:rsidR="004F7C66" w:rsidRDefault="004F7C66" w:rsidP="004E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FE" w:rsidRDefault="004E0F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FE" w:rsidRDefault="004E0FF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FE" w:rsidRDefault="004E0F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C66" w:rsidRDefault="004F7C66" w:rsidP="004E0FFE">
      <w:r>
        <w:separator/>
      </w:r>
    </w:p>
  </w:footnote>
  <w:footnote w:type="continuationSeparator" w:id="0">
    <w:p w:rsidR="004F7C66" w:rsidRDefault="004F7C66" w:rsidP="004E0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FE" w:rsidRDefault="004E0F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FE" w:rsidRDefault="004E0FFE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FE" w:rsidRDefault="004E0F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32E0"/>
    <w:multiLevelType w:val="hybridMultilevel"/>
    <w:tmpl w:val="1C3A23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6A"/>
    <w:rsid w:val="00101F02"/>
    <w:rsid w:val="004E0FFE"/>
    <w:rsid w:val="004F7C66"/>
    <w:rsid w:val="00B64E26"/>
    <w:rsid w:val="00C6736A"/>
    <w:rsid w:val="00FD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D4CFD-DFA7-44A0-BE10-95D99A13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736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736A"/>
    <w:pPr>
      <w:ind w:left="720"/>
      <w:contextualSpacing/>
      <w:jc w:val="left"/>
    </w:pPr>
    <w:rPr>
      <w:sz w:val="20"/>
      <w:szCs w:val="20"/>
      <w:lang w:bidi="ar-SA"/>
    </w:rPr>
  </w:style>
  <w:style w:type="paragraph" w:styleId="NormalnyWeb">
    <w:name w:val="Normal (Web)"/>
    <w:basedOn w:val="Normalny"/>
    <w:uiPriority w:val="99"/>
    <w:unhideWhenUsed/>
    <w:rsid w:val="00C6736A"/>
    <w:pPr>
      <w:spacing w:before="100" w:beforeAutospacing="1" w:after="119"/>
      <w:jc w:val="left"/>
    </w:pPr>
    <w:rPr>
      <w:sz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2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282"/>
    <w:rPr>
      <w:rFonts w:ascii="Segoe UI" w:eastAsia="Times New Roman" w:hAnsi="Segoe UI" w:cs="Segoe UI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4E0F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0FFE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E0F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0FFE"/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9</Pages>
  <Words>2997</Words>
  <Characters>17982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3</cp:revision>
  <cp:lastPrinted>2021-12-02T11:02:00Z</cp:lastPrinted>
  <dcterms:created xsi:type="dcterms:W3CDTF">2021-12-01T11:55:00Z</dcterms:created>
  <dcterms:modified xsi:type="dcterms:W3CDTF">2021-12-02T11:45:00Z</dcterms:modified>
</cp:coreProperties>
</file>