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Załącznik Nr 2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do uchwały Nr ……..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Rady Miejskiej w Reszlu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z dnia …………….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</w:p>
    <w:p w:rsidR="00F405EB" w:rsidRPr="00F405EB" w:rsidRDefault="00F405EB" w:rsidP="00F405EB">
      <w:pPr>
        <w:ind w:firstLine="180"/>
        <w:jc w:val="both"/>
        <w:rPr>
          <w:rFonts w:ascii="Arial" w:hAnsi="Arial" w:cs="Arial"/>
        </w:rPr>
      </w:pPr>
      <w:r w:rsidRPr="00F405EB">
        <w:rPr>
          <w:rFonts w:ascii="Arial" w:hAnsi="Arial" w:cs="Arial"/>
        </w:rPr>
        <w:t>Na podstawie art. 20 ust. 1 ustawy z dnia 27 marca 2003 r. o planowaniu i zagospodarowaniu przestrzennym (Dz.U. z 2021 r. poz. 741 z późn. zm.) Rada Miejska w Reszlu postanawia, co następuje:</w:t>
      </w:r>
    </w:p>
    <w:p w:rsidR="00F405EB" w:rsidRPr="00F405EB" w:rsidRDefault="00F405EB" w:rsidP="00F405EB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Do projektu planu wniesiono uwagi w trybie przepisów art. 18 ustawy o planowaniu i zagospodarowaniu przestrzennym. Rozpatrzenie uwag zawiera tabela nr 1.</w:t>
      </w:r>
    </w:p>
    <w:p w:rsidR="00F405EB" w:rsidRDefault="00F405EB" w:rsidP="00F405EB">
      <w:pPr>
        <w:jc w:val="both"/>
        <w:rPr>
          <w:b/>
          <w:sz w:val="24"/>
          <w:szCs w:val="24"/>
        </w:rPr>
      </w:pPr>
    </w:p>
    <w:p w:rsidR="00F405EB" w:rsidRPr="00F405EB" w:rsidRDefault="00F405EB" w:rsidP="00F405EB">
      <w:pPr>
        <w:jc w:val="both"/>
        <w:rPr>
          <w:sz w:val="24"/>
          <w:szCs w:val="24"/>
        </w:rPr>
      </w:pPr>
      <w:r w:rsidRPr="00F405EB">
        <w:rPr>
          <w:b/>
          <w:sz w:val="24"/>
          <w:szCs w:val="24"/>
        </w:rPr>
        <w:t>Tabela nr 1.</w:t>
      </w:r>
      <w:r w:rsidRPr="00F405EB">
        <w:rPr>
          <w:sz w:val="24"/>
          <w:szCs w:val="24"/>
        </w:rPr>
        <w:t xml:space="preserve"> Wykaz uwag wniesionych do wyłożonego do publicznego wglądu projektu miejscowego planu zagospodarowania przestrzennego gminy Reszel – miejscowość Robawy</w:t>
      </w: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1225"/>
        <w:gridCol w:w="1245"/>
        <w:gridCol w:w="1566"/>
        <w:gridCol w:w="2126"/>
        <w:gridCol w:w="1452"/>
        <w:gridCol w:w="2190"/>
      </w:tblGrid>
      <w:tr w:rsidR="00F405EB" w:rsidRPr="00F405EB" w:rsidTr="005B7672">
        <w:trPr>
          <w:cantSplit/>
          <w:trHeight w:val="509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Data wpływu uwagi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Nazwisko i imię, nazwa jednostki organizacyjnej i adres zgłaszającego uwagi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Treść uwagi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Oznaczenie nieruchomości, której dotyczy uwaga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Ustalenia projektu planu dla nieruchomości, której dotyczy uwaga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b/>
                <w:sz w:val="20"/>
                <w:szCs w:val="20"/>
              </w:rPr>
            </w:pPr>
            <w:r w:rsidRPr="00F405EB">
              <w:rPr>
                <w:b/>
                <w:sz w:val="20"/>
                <w:szCs w:val="20"/>
              </w:rPr>
              <w:t>Uwagi</w:t>
            </w:r>
          </w:p>
        </w:tc>
      </w:tr>
      <w:tr w:rsidR="00F405EB" w:rsidRPr="00F405EB" w:rsidTr="005B7672">
        <w:trPr>
          <w:cantSplit/>
          <w:trHeight w:val="509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</w:tr>
      <w:tr w:rsidR="00F405EB" w:rsidRPr="00F405EB" w:rsidTr="005B7672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7</w:t>
            </w:r>
          </w:p>
        </w:tc>
      </w:tr>
      <w:tr w:rsidR="00F405EB" w:rsidRPr="00F405EB" w:rsidTr="005B7672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18.08.2021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Praznaczenie terenu w całości na cele zabudowy mieszkaniowej jednorodzinnej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17/3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MN – zabudowa mieszkaniowa jednorodzinna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R - rolnicze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nie została uwzględniono ze względu na brak zgodności wnioskowanego przeznaczenia terenu z ustaleniami Studium uwarunkowań i kierunków zagospodarowania przestrzennego miasta i gminy Reszel.</w:t>
            </w:r>
          </w:p>
        </w:tc>
      </w:tr>
      <w:tr w:rsidR="00F405EB" w:rsidRPr="00F405EB" w:rsidTr="005B7672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2.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24.08.2021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Praznaczenie terenu na cele zabudowy mieszkaniowej jednorodzinnej  i usługowej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74/1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MN – zabudowa mieszkaniowa jednorodzinna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uwzględniona</w:t>
            </w:r>
          </w:p>
        </w:tc>
      </w:tr>
      <w:tr w:rsidR="00F405EB" w:rsidRPr="00F405EB" w:rsidTr="005B7672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24.08.2021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Praznaczenie terenu na cele zabudowy mieszkaniowej jednorodzinnej  i usługowej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72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RM – zabudowa zagrodowa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uwzględniona</w:t>
            </w:r>
          </w:p>
        </w:tc>
      </w:tr>
      <w:tr w:rsidR="00F405EB" w:rsidRPr="00F405EB" w:rsidTr="005B7672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4.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01.09.2021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5B7672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Dopuszczenie realizacji budynków mieszkalnych o powierzchni zabudowy od 60</w:t>
            </w:r>
            <w:r w:rsidR="005B7672">
              <w:rPr>
                <w:sz w:val="20"/>
                <w:szCs w:val="20"/>
              </w:rPr>
              <w:t> </w:t>
            </w:r>
            <w:r w:rsidRPr="00F405EB">
              <w:rPr>
                <w:sz w:val="20"/>
                <w:szCs w:val="20"/>
              </w:rPr>
              <w:t>m</w:t>
            </w:r>
            <w:r w:rsidRPr="00F405E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60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MN – zabudowa </w:t>
            </w:r>
            <w:r w:rsidR="00D62741" w:rsidRPr="00F405EB">
              <w:rPr>
                <w:sz w:val="20"/>
                <w:szCs w:val="20"/>
              </w:rPr>
              <w:t>mieszkaniowa jednorodzinna</w:t>
            </w:r>
            <w:r w:rsidR="00D62741" w:rsidRPr="00F405EB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uwzględniona</w:t>
            </w:r>
          </w:p>
        </w:tc>
      </w:tr>
      <w:tr w:rsidR="00F405EB" w:rsidRPr="00F405EB" w:rsidTr="005B7672">
        <w:trPr>
          <w:cantSplit/>
          <w:trHeight w:val="160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5.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06.09.2021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Zmiana obsługi komunikacyjnej  - wydłużenie sięgacza oznaczone</w:t>
            </w:r>
            <w:r w:rsidR="005B7672">
              <w:rPr>
                <w:sz w:val="20"/>
                <w:szCs w:val="20"/>
              </w:rPr>
              <w:t>go</w:t>
            </w:r>
            <w:r w:rsidRPr="00F405EB">
              <w:rPr>
                <w:sz w:val="20"/>
                <w:szCs w:val="20"/>
              </w:rPr>
              <w:t xml:space="preserve"> jako 1KDJ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207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MN – zabudowa mieszkaniowa jednorodzinna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1KDJ – ciąg pieszo jezdny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uwzględniona</w:t>
            </w:r>
          </w:p>
        </w:tc>
      </w:tr>
      <w:tr w:rsidR="00F405EB" w:rsidRPr="00F405EB" w:rsidTr="005B7672">
        <w:trPr>
          <w:cantSplit/>
          <w:trHeight w:val="361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6.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09.09.2021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Praznaczenie terenu w całości na cele zabudowy mieszkaniowej jednorodzinnej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31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R - rolnicze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nie została uwzględniono ze względu na brak zgodności wnioskowanego przeznaczenia terenu z ustaleniami Studium uwarunkowań i kierunków zagospodarowania przestrzennego miasta i gminy Reszel</w:t>
            </w:r>
          </w:p>
        </w:tc>
      </w:tr>
      <w:tr w:rsidR="00F405EB" w:rsidRPr="00F405EB" w:rsidTr="005B7672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7.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20.09.2021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Osoba fizyczna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Praznaczenie terenu w całości na cele zabudowy mieszkaniowej jednorodzinnej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 xml:space="preserve">Działka ewidencyjna nr 84/9, 84/10, 84/6  obręb Robawy </w:t>
            </w:r>
          </w:p>
          <w:p w:rsidR="00F405EB" w:rsidRPr="00F405EB" w:rsidRDefault="00F405EB" w:rsidP="00F405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R - rolnicze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B" w:rsidRPr="00F405EB" w:rsidRDefault="00F405EB" w:rsidP="00F405EB">
            <w:pPr>
              <w:rPr>
                <w:sz w:val="20"/>
                <w:szCs w:val="20"/>
              </w:rPr>
            </w:pPr>
            <w:r w:rsidRPr="00F405EB">
              <w:rPr>
                <w:sz w:val="20"/>
                <w:szCs w:val="20"/>
              </w:rPr>
              <w:t>Uwaga nie została uwzględniono ze względu na brak zgodności wnioskowanego przeznaczenia terenu z ustaleniami Studium uwarunkowań i kierunków zagospodarowania przestrzennego miasta i gminy Reszel.</w:t>
            </w:r>
          </w:p>
        </w:tc>
      </w:tr>
    </w:tbl>
    <w:p w:rsidR="00F405EB" w:rsidRPr="00F405EB" w:rsidRDefault="00F405EB" w:rsidP="00F405EB">
      <w:pPr>
        <w:ind w:firstLine="690"/>
        <w:jc w:val="both"/>
        <w:rPr>
          <w:rFonts w:ascii="Arial" w:hAnsi="Arial" w:cs="Arial"/>
        </w:rPr>
      </w:pPr>
      <w:r w:rsidRPr="00F405EB">
        <w:rPr>
          <w:rFonts w:ascii="Arial" w:hAnsi="Arial" w:cs="Arial"/>
          <w:bCs/>
        </w:rPr>
        <w:t xml:space="preserve">W tym stanie rzeczy Burmistrz Reszla nie znajduje kwalifikacji naruszenia interesu prawnego wnoszących uwagi, ponieważ działanie w sprawie mieści się w granicach </w:t>
      </w:r>
      <w:r w:rsidRPr="00F405EB">
        <w:rPr>
          <w:rFonts w:ascii="Arial" w:hAnsi="Arial" w:cs="Arial"/>
          <w:bCs/>
        </w:rPr>
        <w:lastRenderedPageBreak/>
        <w:t>obowiązujących norm materialnych i prawnych, uprawniających w ramach ustawowej samodzielności planistycznej gminy samorządowej do wskazania przedmiotowego terenu na kierunkowe cele, określone jak w projekcie planu.</w:t>
      </w:r>
    </w:p>
    <w:p w:rsidR="00F405EB" w:rsidRPr="00F405EB" w:rsidRDefault="00F405EB" w:rsidP="00F405EB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 xml:space="preserve">W związku z treścią § </w:t>
      </w:r>
      <w:r>
        <w:rPr>
          <w:rFonts w:ascii="Arial" w:eastAsia="Times New Roman" w:hAnsi="Arial" w:cs="Times New Roman"/>
          <w:lang w:eastAsia="pl-PL"/>
        </w:rPr>
        <w:t>11</w:t>
      </w:r>
      <w:r w:rsidRPr="00F405EB">
        <w:rPr>
          <w:rFonts w:ascii="Arial" w:eastAsia="Times New Roman" w:hAnsi="Arial" w:cs="Times New Roman"/>
          <w:lang w:eastAsia="pl-PL"/>
        </w:rPr>
        <w:t xml:space="preserve"> ust </w:t>
      </w:r>
      <w:r>
        <w:rPr>
          <w:rFonts w:ascii="Arial" w:eastAsia="Times New Roman" w:hAnsi="Arial" w:cs="Times New Roman"/>
          <w:lang w:eastAsia="pl-PL"/>
        </w:rPr>
        <w:t>6 oraz §12 ust 2</w:t>
      </w:r>
      <w:r w:rsidRPr="00F405EB">
        <w:rPr>
          <w:rFonts w:ascii="Arial" w:eastAsia="Times New Roman" w:hAnsi="Arial" w:cs="Times New Roman"/>
          <w:lang w:eastAsia="pl-PL"/>
        </w:rPr>
        <w:t xml:space="preserve"> uchwały w granicach planu występują zadania własne gminy z zakresu infrastruktury technicznej, o których mowa w art. 20 ust. 1 ustawy o planowaniu i zagospodarowaniu przestrzennym. </w:t>
      </w:r>
    </w:p>
    <w:p w:rsidR="00F405EB" w:rsidRPr="00F405EB" w:rsidRDefault="00F405EB" w:rsidP="00F405EB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Inwestycje o których mowa w ust. 2 będą realizowane na zasadach określonych w uchwale oraz zgodnie z przepisami odrębnymi: strategie, plany i programy uchwalone przez Radę Miejską w Reszlu w tym wieloletnimi planami rozwoju i modernizacji urządzeń wodociągowych i kanalizacyjnych oraz wieloletnimi programami inwestycyjnymi.</w:t>
      </w:r>
    </w:p>
    <w:p w:rsidR="00F405EB" w:rsidRPr="00F405EB" w:rsidRDefault="00F405EB" w:rsidP="00F405EB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Inwestycje te realizowane przez Gminę, będą finansowane z następujących źródeł:</w:t>
      </w:r>
    </w:p>
    <w:p w:rsidR="00F405EB" w:rsidRPr="00F405EB" w:rsidRDefault="00F405EB" w:rsidP="00F405EB">
      <w:pPr>
        <w:numPr>
          <w:ilvl w:val="0"/>
          <w:numId w:val="5"/>
        </w:numPr>
        <w:spacing w:after="0"/>
        <w:ind w:left="85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środki własne budżetu Gminy;</w:t>
      </w:r>
    </w:p>
    <w:p w:rsidR="00F405EB" w:rsidRPr="00F405EB" w:rsidRDefault="00F405EB" w:rsidP="00F405EB">
      <w:pPr>
        <w:numPr>
          <w:ilvl w:val="0"/>
          <w:numId w:val="5"/>
        </w:numPr>
        <w:spacing w:after="0"/>
        <w:ind w:left="85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środki UE i budżetu państwa pozyskiwane w ramach unijnych programów pomocowych;</w:t>
      </w:r>
    </w:p>
    <w:p w:rsidR="00F405EB" w:rsidRPr="00F405EB" w:rsidRDefault="00F405EB" w:rsidP="00F405EB">
      <w:pPr>
        <w:numPr>
          <w:ilvl w:val="0"/>
          <w:numId w:val="5"/>
        </w:numPr>
        <w:spacing w:after="0"/>
        <w:ind w:left="85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środki innych instytucji i programów krajowych i międzynarodowych;</w:t>
      </w:r>
    </w:p>
    <w:p w:rsidR="00F405EB" w:rsidRPr="00F405EB" w:rsidRDefault="00F405EB" w:rsidP="00F405EB">
      <w:pPr>
        <w:numPr>
          <w:ilvl w:val="0"/>
          <w:numId w:val="5"/>
        </w:numPr>
        <w:spacing w:after="0"/>
        <w:ind w:left="85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kredyty i pożyczki, o ile inne źródła okażą się niewystarczające, a Rada Miejska wyrazi zgodę na taką formę finansowania;</w:t>
      </w:r>
    </w:p>
    <w:p w:rsidR="00F405EB" w:rsidRPr="00F405EB" w:rsidRDefault="00F405EB" w:rsidP="00F405EB">
      <w:pPr>
        <w:numPr>
          <w:ilvl w:val="0"/>
          <w:numId w:val="5"/>
        </w:numPr>
        <w:spacing w:after="0"/>
        <w:ind w:left="85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inne źródła zewnętrzne w oparciu o przepisy odrębne.</w:t>
      </w:r>
    </w:p>
    <w:p w:rsidR="00F405EB" w:rsidRPr="00F405EB" w:rsidRDefault="00F405EB" w:rsidP="00F405EB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Realizacja nadmienionych inwestycji będzie finansowana w trybie przepisów o finansach publicznych stosownie do możliwości budżetowych Gminy.</w:t>
      </w:r>
    </w:p>
    <w:p w:rsidR="00F405EB" w:rsidRPr="00F405EB" w:rsidRDefault="00F405EB" w:rsidP="00F405EB">
      <w:pPr>
        <w:rPr>
          <w:sz w:val="24"/>
          <w:szCs w:val="24"/>
        </w:rPr>
      </w:pPr>
    </w:p>
    <w:p w:rsidR="00F405EB" w:rsidRPr="00F405EB" w:rsidRDefault="00F405EB" w:rsidP="00F405EB">
      <w:pPr>
        <w:rPr>
          <w:sz w:val="24"/>
          <w:szCs w:val="24"/>
        </w:rPr>
      </w:pPr>
    </w:p>
    <w:p w:rsidR="00F405EB" w:rsidRPr="00F405EB" w:rsidRDefault="00F405EB" w:rsidP="00F405EB">
      <w:pPr>
        <w:ind w:left="4395"/>
        <w:rPr>
          <w:rFonts w:ascii="Arial" w:hAnsi="Arial" w:cs="Arial"/>
        </w:rPr>
      </w:pPr>
      <w:r w:rsidRPr="00F405EB">
        <w:rPr>
          <w:rFonts w:ascii="Arial" w:hAnsi="Arial" w:cs="Arial"/>
        </w:rPr>
        <w:t xml:space="preserve">Przewodniczący Rady Miejskiej </w:t>
      </w:r>
    </w:p>
    <w:p w:rsidR="00F405EB" w:rsidRPr="00F405EB" w:rsidRDefault="00F405EB" w:rsidP="00F405EB"/>
    <w:p w:rsidR="00956580" w:rsidRDefault="00956580"/>
    <w:sectPr w:rsidR="00956580" w:rsidSect="00F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C0D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373B71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C7C7DFE"/>
    <w:multiLevelType w:val="hybridMultilevel"/>
    <w:tmpl w:val="7E922D10"/>
    <w:lvl w:ilvl="0" w:tplc="04150017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6DD4C19"/>
    <w:multiLevelType w:val="multilevel"/>
    <w:tmpl w:val="3430667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05EB"/>
    <w:rsid w:val="0000075B"/>
    <w:rsid w:val="000351E2"/>
    <w:rsid w:val="00037AFD"/>
    <w:rsid w:val="000505D8"/>
    <w:rsid w:val="0005512F"/>
    <w:rsid w:val="000644AD"/>
    <w:rsid w:val="000707C2"/>
    <w:rsid w:val="000A6271"/>
    <w:rsid w:val="000B5B49"/>
    <w:rsid w:val="000D58C5"/>
    <w:rsid w:val="001140AA"/>
    <w:rsid w:val="001504D4"/>
    <w:rsid w:val="00187BDE"/>
    <w:rsid w:val="00192C9E"/>
    <w:rsid w:val="001D3677"/>
    <w:rsid w:val="00244585"/>
    <w:rsid w:val="002B16E3"/>
    <w:rsid w:val="002D1BBD"/>
    <w:rsid w:val="002E3DEC"/>
    <w:rsid w:val="002F38E2"/>
    <w:rsid w:val="002F4392"/>
    <w:rsid w:val="00303A98"/>
    <w:rsid w:val="00326FAC"/>
    <w:rsid w:val="003362B5"/>
    <w:rsid w:val="00390802"/>
    <w:rsid w:val="003A7DCD"/>
    <w:rsid w:val="004003FE"/>
    <w:rsid w:val="004137AA"/>
    <w:rsid w:val="00415A60"/>
    <w:rsid w:val="00460015"/>
    <w:rsid w:val="00476F47"/>
    <w:rsid w:val="004A04CC"/>
    <w:rsid w:val="004B0FD9"/>
    <w:rsid w:val="0051062A"/>
    <w:rsid w:val="00530DBE"/>
    <w:rsid w:val="00542222"/>
    <w:rsid w:val="00572DDA"/>
    <w:rsid w:val="005B7672"/>
    <w:rsid w:val="005F2E3C"/>
    <w:rsid w:val="006132F1"/>
    <w:rsid w:val="0062573B"/>
    <w:rsid w:val="00647E6B"/>
    <w:rsid w:val="00650D81"/>
    <w:rsid w:val="00661CF4"/>
    <w:rsid w:val="00664841"/>
    <w:rsid w:val="00675329"/>
    <w:rsid w:val="006A6BE0"/>
    <w:rsid w:val="006D297A"/>
    <w:rsid w:val="006F4A63"/>
    <w:rsid w:val="00712CAD"/>
    <w:rsid w:val="00725231"/>
    <w:rsid w:val="0072586B"/>
    <w:rsid w:val="00745591"/>
    <w:rsid w:val="007A2B03"/>
    <w:rsid w:val="007B54CF"/>
    <w:rsid w:val="008131FE"/>
    <w:rsid w:val="00832D44"/>
    <w:rsid w:val="00842A3F"/>
    <w:rsid w:val="00867FA4"/>
    <w:rsid w:val="008C7329"/>
    <w:rsid w:val="008E6150"/>
    <w:rsid w:val="00925703"/>
    <w:rsid w:val="009330EA"/>
    <w:rsid w:val="00956580"/>
    <w:rsid w:val="0097634C"/>
    <w:rsid w:val="00985C8F"/>
    <w:rsid w:val="009972A5"/>
    <w:rsid w:val="00A15FD7"/>
    <w:rsid w:val="00A4402E"/>
    <w:rsid w:val="00A80947"/>
    <w:rsid w:val="00A81818"/>
    <w:rsid w:val="00A8330A"/>
    <w:rsid w:val="00A94EF1"/>
    <w:rsid w:val="00AA2EB1"/>
    <w:rsid w:val="00AD2556"/>
    <w:rsid w:val="00AE4899"/>
    <w:rsid w:val="00B03C7B"/>
    <w:rsid w:val="00B46DAA"/>
    <w:rsid w:val="00B56533"/>
    <w:rsid w:val="00B81C34"/>
    <w:rsid w:val="00BA38B4"/>
    <w:rsid w:val="00BD3E59"/>
    <w:rsid w:val="00BF0B28"/>
    <w:rsid w:val="00BF43B4"/>
    <w:rsid w:val="00C002F9"/>
    <w:rsid w:val="00C11D12"/>
    <w:rsid w:val="00CC1562"/>
    <w:rsid w:val="00D150FE"/>
    <w:rsid w:val="00D62741"/>
    <w:rsid w:val="00DA1019"/>
    <w:rsid w:val="00DE67FA"/>
    <w:rsid w:val="00E76510"/>
    <w:rsid w:val="00E90CBB"/>
    <w:rsid w:val="00EB4BDE"/>
    <w:rsid w:val="00EE5C99"/>
    <w:rsid w:val="00EE5D12"/>
    <w:rsid w:val="00F405EB"/>
    <w:rsid w:val="00F533AA"/>
    <w:rsid w:val="00F823EC"/>
    <w:rsid w:val="00FA3328"/>
    <w:rsid w:val="00FB36D4"/>
    <w:rsid w:val="00FB4F29"/>
    <w:rsid w:val="00FC5778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AFC3A-F81C-4BDA-B391-BF9632E1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">
    <w:name w:val="WW8Num3"/>
    <w:basedOn w:val="Bezlisty"/>
    <w:rsid w:val="00F405E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623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Danuta Prusinowska</cp:lastModifiedBy>
  <cp:revision>3</cp:revision>
  <dcterms:created xsi:type="dcterms:W3CDTF">2021-09-17T13:40:00Z</dcterms:created>
  <dcterms:modified xsi:type="dcterms:W3CDTF">2021-09-21T05:29:00Z</dcterms:modified>
</cp:coreProperties>
</file>