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21EAA" w14:textId="77777777" w:rsidR="0071353B" w:rsidRPr="0071353B" w:rsidRDefault="0071353B" w:rsidP="006118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1353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dotycząca posiadania rachunków za wywóz ścieków</w:t>
      </w:r>
    </w:p>
    <w:p w14:paraId="704F43EF" w14:textId="34A6F572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 Urząd Gminy w 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Reszlu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przypomina właścicielom nieruchomości posiadającym bezodpływowe zbiorniki (szamba) o obowiązku posiadania umowy na wywóz nieczystości ciekłych (ścieków) i dowodów uiszczania opłat za tę usługę (rachunki, faktury vat).</w:t>
      </w:r>
    </w:p>
    <w:p w14:paraId="2BEE227C" w14:textId="6AEE8F44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Należy pamiętać, że posiadane rachunki muszą potwierdzać regularność wywozu szamba, co reguluje ustawa z dnia 13 września 1996r. o utrzymaniu czystości i porządku w gminach (Dz. U. z 20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14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). Jeden rachunek nie załatwia sprawy. Jeżeli właściciel nie będzie mógł udowodnić, że wywoził ścieki ze swojej posesji regularnie, to za sam brak rachunków może zostać ukarany.</w:t>
      </w:r>
    </w:p>
    <w:p w14:paraId="69ADAFDC" w14:textId="7777777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Pamiętaj! – zawsze żądaj od przedsiębiorcy rachunku. Masz wtedy pewność, że ścieki trafią na oczyszczalnię, a w razie kontroli unikniesz kar.</w:t>
      </w:r>
    </w:p>
    <w:p w14:paraId="47406955" w14:textId="7777777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Kto może wywozić ścieki?</w:t>
      </w:r>
    </w:p>
    <w:p w14:paraId="0D15B6A0" w14:textId="057D34F5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 Usługę wywozu ścieków mogą wykonywać jedynie przedsiębiorcy posiadający zezwolenie na prowadzenie działalności w zakresie opróżniania zbiorników bezodpływowych i transportu nieczystości ciekłych wydane przez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Reszla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. Lista firm posiadających aktualnie koncesje dostępna jest poniżej.</w:t>
      </w:r>
    </w:p>
    <w:p w14:paraId="150BDC50" w14:textId="7777777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wywozu ścieków bez zezwolenia na mocy art. 10 ust. 1 ustawy o utrzymaniu czystości i porządku w gminach podlega karze aresztu lub grzywny. Według zasad dobrej praktyki rolniczej wymaganych przez Agencję Restrukturyzacji i Modernizacji Rolnictwa przy udzielaniu dopłat, niedopuszczalne jest by ścieki z budynków mieszkalnych były gromadzone lub wywożone wspólnie z gnojówką lub gnojowicą na grunty rolne. </w:t>
      </w:r>
    </w:p>
    <w:p w14:paraId="030FA7C8" w14:textId="2F655201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Nieszczelne szambo grozi zanieczyszczeniem bakteriologicznym i chemicznym wody oraz gleby. Korzystanie z nieszczelnego szamba jest bardzo niebezpiecznym procederem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ponieważ większość bakterii chorobotwórczych, które wraz ze ściekami przedostają się do gleby i wód podziemnych. Zanieczyszczenia chemiczne powodują skażenie terenu wokół domu, są wchłaniane przez rośliny, w tym także warzywa w przydomowych ogródkach.  Szkodliwe związki chemiczne rozprzestrzeniają się także na większe odległości, skażając wody podziemne. Szkodzimy więc sobie, rodzinie i wszystkim sąsiadom!</w:t>
      </w:r>
    </w:p>
    <w:p w14:paraId="0AA45869" w14:textId="1063735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Mimo iż w gminie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wybudowano ponad </w:t>
      </w:r>
      <w:r w:rsidR="00944B7E">
        <w:rPr>
          <w:rFonts w:ascii="Times New Roman" w:hAnsi="Times New Roman"/>
        </w:rPr>
        <w:t xml:space="preserve">32,075 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km kanalizacji, to jest jeszcze sporo rozproszonej zabudowy z szambami wybudowanymi wiele lat temu i w złym stanie technicznym. Dlatego zwracamy się do mieszkańców Gminy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apelem o sprawdzenie szczelności swoich szamb i regularne wywożenie ścieków poprzez podmioty do tego uprawnione. Jeżeli do kogoś argumenty o szkodliwości wprowadzania ścieków do środowiska nie trafiają, to może niech przekona go nieuchronność kary za niewywożenie ścieków.</w:t>
      </w:r>
    </w:p>
    <w:p w14:paraId="5DE062D3" w14:textId="61898FFA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10 ust. 2 .ustawy z dnia 13 września 1996r. o utrzymaniu czystości i porządku  w gminach (Dz. U. z 20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14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), kto nie wykonuje obowiązków wymienionych w art.    5 ust. 1- podlega karze grzywny.</w:t>
      </w:r>
    </w:p>
    <w:p w14:paraId="043C2FB5" w14:textId="77777777" w:rsidR="0071353B" w:rsidRPr="0071353B" w:rsidRDefault="0071353B" w:rsidP="00713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55A7150" w14:textId="6D7ECA23" w:rsidR="00944B7E" w:rsidRDefault="0071353B" w:rsidP="00944B7E">
      <w:pPr>
        <w:pStyle w:val="Standard"/>
        <w:spacing w:line="230" w:lineRule="auto"/>
        <w:jc w:val="center"/>
        <w:rPr>
          <w:rFonts w:ascii="Times New Roman" w:eastAsia="Times New Roman" w:hAnsi="Times New Roman" w:cs="Times New Roman"/>
          <w:b/>
        </w:rPr>
      </w:pPr>
      <w:r w:rsidRPr="0071353B">
        <w:rPr>
          <w:rFonts w:ascii="Times New Roman" w:eastAsia="Times New Roman" w:hAnsi="Times New Roman" w:cs="Times New Roman"/>
          <w:lang w:eastAsia="pl-PL"/>
        </w:rPr>
        <w:lastRenderedPageBreak/>
        <w:t> </w:t>
      </w:r>
      <w:r w:rsidR="00944B7E">
        <w:rPr>
          <w:rFonts w:ascii="Times New Roman" w:eastAsia="Times New Roman" w:hAnsi="Times New Roman" w:cs="Times New Roman"/>
          <w:b/>
        </w:rPr>
        <w:t>WYKAZ PRZEDSIĘBIORCÓW POSIADAJĄCYCH ZEZWOLENIE BURMISTRZA RESZLA NA PROWADZENIE DZIAŁALNOŚCI W ZAKRESIE OPRÓŻNIANIA ZBIORNIKÓW BEZODPŁYWOWYCH NA TERENIE GMINY RESZEL</w:t>
      </w:r>
    </w:p>
    <w:p w14:paraId="0795F39B" w14:textId="79B9C16E" w:rsidR="0071353B" w:rsidRPr="0071353B" w:rsidRDefault="0071353B" w:rsidP="00713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3350"/>
        <w:gridCol w:w="3072"/>
        <w:gridCol w:w="2711"/>
      </w:tblGrid>
      <w:tr w:rsidR="00944B7E" w:rsidRPr="00944B7E" w14:paraId="46E7F3E2" w14:textId="77777777" w:rsidTr="00DB49A7"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F6AD0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16F7F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Nazwa i adres przedsiębiorcy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F5559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Rodzaj działalności, sygnatura, numer wpisu do rejestru, data wpisu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A003D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Ważność zezwolenia</w:t>
            </w:r>
          </w:p>
        </w:tc>
      </w:tr>
      <w:tr w:rsidR="00944B7E" w:rsidRPr="00944B7E" w14:paraId="0D4C8680" w14:textId="77777777" w:rsidTr="00DB49A7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40921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F23A3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Wielobranżowe Przedsiębiorstwo Komunalne Sp. z o. o.;</w:t>
            </w:r>
          </w:p>
          <w:p w14:paraId="13E6E63B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ul. 1 Maja 6; 11-440 Reszel</w:t>
            </w:r>
          </w:p>
          <w:p w14:paraId="1C1B19E3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Tel. 89-755-06-31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CD2A2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Opróżnianie zbiorników bezodpływowych i transportu nieczystości ciekłych</w:t>
            </w:r>
          </w:p>
        </w:tc>
        <w:tc>
          <w:tcPr>
            <w:tcW w:w="2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98165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Art.7 ust. 5 ustawy upc.</w:t>
            </w:r>
          </w:p>
          <w:p w14:paraId="2D15D2CA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 xml:space="preserve"> (Dz. U. z 2018 r., poz. 1454_</w:t>
            </w:r>
          </w:p>
          <w:p w14:paraId="394453B8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Gminna jednostka organizacyjna prowadząca na obszarze własnej gminy działalność, o której mowa w ust. 1, na zasadach określonych w ustawie nie mają obowiązku uzyskania zezwoleń, o których mowa w ust. 1, ale muszą spełniać warunki wymagane przy udzielaniu takich zezwoleń.</w:t>
            </w:r>
          </w:p>
        </w:tc>
      </w:tr>
      <w:tr w:rsidR="00944B7E" w:rsidRPr="00944B7E" w14:paraId="04B9CFC1" w14:textId="77777777" w:rsidTr="00DB49A7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08902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4E786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Przedsiębiorstwo Usługowe „Kret” Jerzy Skórski</w:t>
            </w:r>
          </w:p>
          <w:p w14:paraId="14D2B256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ul. Różana 8/35; 11-400 Kętrzyn</w:t>
            </w:r>
          </w:p>
          <w:p w14:paraId="7210389F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Tel. 604-173-767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9327B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Opróżnianie zbiorników bezodpływowych i transportu nieczystości ciekłych</w:t>
            </w:r>
          </w:p>
          <w:p w14:paraId="3FF2894D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TB.ROŚ.6233.1.2012, z dnia 22.03.2012 r.</w:t>
            </w:r>
          </w:p>
        </w:tc>
        <w:tc>
          <w:tcPr>
            <w:tcW w:w="2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A291C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22.03.2012 r.-</w:t>
            </w:r>
          </w:p>
          <w:p w14:paraId="0D5804B8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21.03.2022 r.</w:t>
            </w:r>
          </w:p>
        </w:tc>
      </w:tr>
      <w:tr w:rsidR="00944B7E" w:rsidRPr="00944B7E" w14:paraId="1C2FCCBD" w14:textId="77777777" w:rsidTr="00DB49A7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3C879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EADFC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Przedsiębiorstwo Usługowo- Handlowe</w:t>
            </w:r>
          </w:p>
          <w:p w14:paraId="20358932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Roman Kulmaczewski, Burszewo 1; 11-731 Sorkwity</w:t>
            </w:r>
          </w:p>
          <w:p w14:paraId="40DD0553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Tel. 509-722-850</w:t>
            </w:r>
          </w:p>
          <w:p w14:paraId="7A2229E6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89-742-92-63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E5A37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Opróżnianie zbiorników bezodpływowych i transportu nieczystości ciekłych</w:t>
            </w:r>
          </w:p>
          <w:p w14:paraId="3AC7949F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SRO/RŚ.7639-10/2010 z dnia 20.10.2010 r.</w:t>
            </w:r>
          </w:p>
        </w:tc>
        <w:tc>
          <w:tcPr>
            <w:tcW w:w="2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D6AC9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12.10.2020 r.-</w:t>
            </w:r>
          </w:p>
          <w:p w14:paraId="53165E63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11.10.2030 r.</w:t>
            </w:r>
          </w:p>
        </w:tc>
      </w:tr>
      <w:tr w:rsidR="00944B7E" w:rsidRPr="00944B7E" w14:paraId="013F7497" w14:textId="77777777" w:rsidTr="00DB49A7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E4127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674D9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Zakład Usług Rolnych Wiesław Świder, Warpuny</w:t>
            </w:r>
          </w:p>
          <w:p w14:paraId="13DD7018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ul. Wolności 32, 11-731 Sorkwity</w:t>
            </w:r>
          </w:p>
          <w:p w14:paraId="3121F23B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Tel. 89-742-92-03</w:t>
            </w:r>
          </w:p>
          <w:p w14:paraId="7E568D08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504-261-755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D76AC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Opróżnianie zbiorników bezodpływowych i transportu nieczystości ciekłych</w:t>
            </w:r>
          </w:p>
          <w:p w14:paraId="576E8D9C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TB.6232.4.2017.ROŚ, z dnia 29.05.2017 r.</w:t>
            </w:r>
          </w:p>
        </w:tc>
        <w:tc>
          <w:tcPr>
            <w:tcW w:w="2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B6D71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29.05.2017 r.-</w:t>
            </w:r>
          </w:p>
          <w:p w14:paraId="4DE264BD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28.05.2027 r.</w:t>
            </w:r>
          </w:p>
        </w:tc>
      </w:tr>
      <w:tr w:rsidR="00944B7E" w:rsidRPr="00944B7E" w14:paraId="28E3AB60" w14:textId="77777777" w:rsidTr="00DB49A7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874BB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32CC3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WC SERWIS Sp. z o. o. Sp. K.</w:t>
            </w:r>
          </w:p>
          <w:p w14:paraId="55E8F966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ul. Szybowa 2; 41-808 Zabrze</w:t>
            </w:r>
          </w:p>
          <w:p w14:paraId="65B49F9C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Tel.602-178-102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C108B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Opróżnianie zbiorników bezodpływowych i transportu nieczystości ciekłych</w:t>
            </w:r>
          </w:p>
          <w:p w14:paraId="2FF37B6A" w14:textId="77777777" w:rsidR="00944B7E" w:rsidRPr="00944B7E" w:rsidRDefault="00944B7E" w:rsidP="00944B7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eastAsia="zh-CN" w:bidi="hi-IN"/>
              </w:rPr>
              <w:t>TB.6233.6.2018.ROŚ</w:t>
            </w:r>
          </w:p>
        </w:tc>
        <w:tc>
          <w:tcPr>
            <w:tcW w:w="2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25FF6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03.09.2018 r.-</w:t>
            </w:r>
          </w:p>
          <w:p w14:paraId="63B81AA9" w14:textId="77777777" w:rsidR="00944B7E" w:rsidRPr="00944B7E" w:rsidRDefault="00944B7E" w:rsidP="00944B7E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4B7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01.09.2028 r.</w:t>
            </w:r>
          </w:p>
        </w:tc>
      </w:tr>
    </w:tbl>
    <w:p w14:paraId="1EAF23B4" w14:textId="77777777" w:rsidR="000C4AA5" w:rsidRDefault="000C4AA5"/>
    <w:sectPr w:rsidR="000C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3B"/>
    <w:rsid w:val="000C4AA5"/>
    <w:rsid w:val="006118BA"/>
    <w:rsid w:val="0071353B"/>
    <w:rsid w:val="0094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149E"/>
  <w15:chartTrackingRefBased/>
  <w15:docId w15:val="{563B0254-C864-41FD-BD10-E41FA06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4B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663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3</cp:revision>
  <cp:lastPrinted>2021-03-03T10:47:00Z</cp:lastPrinted>
  <dcterms:created xsi:type="dcterms:W3CDTF">2019-11-22T10:01:00Z</dcterms:created>
  <dcterms:modified xsi:type="dcterms:W3CDTF">2021-03-03T10:47:00Z</dcterms:modified>
</cp:coreProperties>
</file>