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33435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Kierownik Jednostki Samorządu Terytorialnego (dalej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JST)  -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w rozumieniu art. 33 ust. 3 Ustawy o samorządzie gminnym (Dz.U.2018.994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2018.05.24) </w:t>
      </w:r>
    </w:p>
    <w:p w14:paraId="63AC682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825904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Dane wnioskodawcy znajdują się poniżej oraz - w załączonym pliku sygnowanym bezpiecznym podpisem elektronicznym, weryfikowanym kwalifikowanym certyfikatem - stosownie do dyspozycji Ustawy z dnia 5 września 2016 r. o usługach zaufania oraz identyfikacji elektronicznej (Dz.U.2019.162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. z dnia 2019.01.28) oraz przepisów art. 4 ust. 5 Ustawy o petycjach (Dz.U.2018.870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2018.05.10)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Data dostarczenia - zgodna z dyspozycją art. 61 pkt. 2 Ustawy Kodeks Cywilny (Dz.U.2018.1025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. z dnia 2018.05.29)</w:t>
      </w:r>
    </w:p>
    <w:p w14:paraId="041D501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7396105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5EFEBEB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Premabuła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Wniosku:</w:t>
      </w:r>
    </w:p>
    <w:p w14:paraId="6DE740E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Najwyższa Izba Kontroli w protokole pokontrolnym nr kap-4101-002-00/2014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-  “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(…) negatywnie ocenia działania burmistrzów i prezydentów miast w zakresie zarządzania bezpieczeństwem informacji w urzędach, o którym mowa w § 20 rozporządzenia KRI. NIK stwierdziła nieprawidłowości w tym obszarze w 21 z 24 (87,5%) skontrolowanych urzędów miast, z których sześć oceniła negatywnie. (...)" </w:t>
      </w:r>
    </w:p>
    <w:p w14:paraId="5BB2CB1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527240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związku z powyższym: </w:t>
      </w:r>
    </w:p>
    <w:p w14:paraId="799DEA1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A2B8F7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§1) Na mocy art. 61 Konstytucji RP w związku z art. 6 ust. 1 pkt. lit. c Ustawy z dnia 6 września 2001 r. o dostępie do informacji publicznej  (Dz.U.2018.1330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2018.07.10) - w związku z §20 pkt. 12  lit. a - scilicet “(…) zapewnienie odpowiedniego poziomu bezpieczeństwa w systemach teleinformatycznych, polegającego w szczególności na: dbałości o aktualizację oprogramowania,(…) “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wnosimy o udzielnie informacji publicznej w przedmiocie - szacunkowej ilości oprogramowania - użytkowanego w Urzędzie i nieposiadającego obecnie wsparcia producenta -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inter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alia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: Windows XP, Windows Vista,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,  </w:t>
      </w:r>
    </w:p>
    <w:p w14:paraId="342C7B5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Dla ułatwienia in fine wniosku załączamy chronologiczne wyszczególnienie systemów operacyjnych - wraz z informacją statusie wsparcia w zakresie poszczególnego systemu. </w:t>
      </w:r>
    </w:p>
    <w:p w14:paraId="2985672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DD3A1E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AF801F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Aby nie absorbować niepotrzebnie czasu Urzędników - wnosimy aby opisowe odpowiedzi na poniższe pytania były krótkie, </w:t>
      </w:r>
      <w:proofErr w:type="gram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ogólne  -</w:t>
      </w:r>
      <w:proofErr w:type="gram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maksymalnie kilkuzdaniowe.</w:t>
      </w:r>
    </w:p>
    <w:p w14:paraId="5770977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1570245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§2) Wnosimy o krótki, ogólny opis -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w jaki sposób - Jednostka Samorządu Terytorialnego - zapewnia odpowiedni poziom bezpieczeństwa systemów teleinformatycznych - w związku z dbałością o aktualizację oprogramowania i zapewnieniem bezpieczeństwa plików </w:t>
      </w:r>
      <w:proofErr w:type="gram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systemowych  stosownie</w:t>
      </w:r>
      <w:proofErr w:type="gram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 xml:space="preserve"> do wytycznych §20 pkt 12 lit. a oraz lit. e ww. Rozporządzenia.</w:t>
      </w:r>
    </w:p>
    <w:p w14:paraId="0A2F3BE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511AEBE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§2.1) W odniesieniu do ww. przepisu wnosimy również o udzielenie informacji publicznej, w przedmiocie sposobu zabezpieczenia dostępu do wewnętrznej sieci Urzędu z sieci Internet - czy odbywa się to poprzez:</w:t>
      </w:r>
    </w:p>
    <w:p w14:paraId="10D80F7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- Urządzenie firewall, czy</w:t>
      </w:r>
    </w:p>
    <w:p w14:paraId="4BD57A2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- Serwer oparty o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linux</w:t>
      </w:r>
      <w:proofErr w:type="spellEnd"/>
    </w:p>
    <w:p w14:paraId="57BC200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przypadku pierwszej opcji, fakultatywnie - wnosimy o podanie nazwy producenta, oraz modelu wzmiankowanego urządzenia. </w:t>
      </w:r>
    </w:p>
    <w:p w14:paraId="6725A20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9C5DF8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§2.3) Czy Urząd dysponuje całościową Polityką Bezpieczeństwa Informacji, wymaganą w §20 ust. 1 i 3 ww. Rozporządzenia? </w:t>
      </w:r>
    </w:p>
    <w:p w14:paraId="271E0B7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Jeśli odpowiedź jest twierdząca - wnosimy o krótkie - w kilku ogólnych zdaniach - opisanie przedmiotowej polityki. </w:t>
      </w:r>
    </w:p>
    <w:p w14:paraId="46AB065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§2.4) Kiedy Urząd ostatni raz przeprowadzał wewnętrzny audyt z zakresu bezpieczeństwa informacji - stosownie do wymogów §20 ust. 2 pkt. 14 ww.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Rozporządzenia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 </w:t>
      </w:r>
    </w:p>
    <w:p w14:paraId="2A1EE1D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DCBC63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§3) Wnosimy o krótki opis polityki tworzenia kopii zapasowych - w kontekście ww. Rozporządzenia. </w:t>
      </w:r>
    </w:p>
    <w:p w14:paraId="0D7FC0D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Fakultatywnie - wnosimy o podanie wersji producenta, wersji oprogramowania oraz zwyczajowego sposobu przechowywania danych - scilicet: czy na dysku sieciowym, dysku USB, nośniku CD/DVD, taśma, pendrive,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</w:p>
    <w:p w14:paraId="7914B23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A05F33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§4) Na mocy wyżej wzmiankowanych przepisów wnosimy o udzielenie informacji publicznej w przedmiocie, czy Urząd posiada na dzień dostarczenia niniejszego wniosku - bilateralne sygnowaną 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lastRenderedPageBreak/>
        <w:t>umowę (ze strony Urzędu przez upoważnioną osobę) w przedmiocie usług poczty elektronicznej - spełniającą wymogi Rozporządzenia Parlamentu Europejskiego i Rady (UE) 2016/679 z dnia 27 kwietnia 2016 r. w sprawie ochrony osób fizycznych w związku z przetwarzaniem danych osobowych i w sprawie swobodnego przepływu takich danych (…)  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? </w:t>
      </w:r>
    </w:p>
    <w:p w14:paraId="414FB1E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§4.1) Fakultatywnie wnosimy o podanie ilości zdefiniowanych skrzynek poczty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elektronicznej,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oraz nazwy dostawcy (własny serwer, nazwa usługodawcy,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</w:t>
      </w:r>
    </w:p>
    <w:p w14:paraId="29681A7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19CB5E1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§5) Na mocy wyżej wymienionych przepisów wnosimy o podanie danych Pracownika Urzędu, który w zakresie wykonywanych zadań i powierzonych kompetencji odpowiada operacyjnie za wyżej wzmiankowany obszar związany z informatyzacją Urzędu. </w:t>
      </w:r>
    </w:p>
    <w:p w14:paraId="29E611B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Mówiąc o danych Pracownika Urzędu - Wnioskodawca ma na myśli - imię i nazwisko, adres e-mail, nr tel.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etc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7A42867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52EC15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§6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  Na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mocy art. 61 Konstytucji RP, w trybie art. 6 ust. 1 pkt. 1 lit c oraz art. 6 ust. 1 pkt. 2 lit. b Ustawy z dnia 6 września o dostępie do informacji publicznej (Dz.U.2018.1330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2018.07.10)  - wnosimy o udzielnie informacji publicznej w przedmiocie - ile procent oprogramowania użytkowanego na potrzeby wykonywania zadań publicznych (na terenie Urzędu) - może na dzień złożenia niniejszego wniosku, nie posiadać ważnej licencji użytkowania - wymaganej wg. prawa?</w:t>
      </w:r>
    </w:p>
    <w:p w14:paraId="4DBC866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rozumieniu wnioskodawcy wystarczy w tej mierze aproksymować stan faktyczny poprzez szacunkowe porównanie ilości użytkowanego oprogramowania wymagającego posiadanie licencji w stosunku do zewidencjonowanej dokumentacji licencyjnej. </w:t>
      </w:r>
    </w:p>
    <w:p w14:paraId="547D7FD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D9EA4E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A28785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6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a) Pomimo, że nie wnioskujemy o informację przetworzoną w zakresie wymagającym znacznych nakładów pracy, uzasadniamy nasze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pytania  stosownie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do brzmienia art. 3 ust. 1 pkt. 1 Ustawy o dostępie do informacji publicznej  – tym, że przedmiotowa informacja oraz ewentualna późniejsza  próba optymalizacji tego obszaru wydaje się szczególnie istotna z punktu widzenia Interesu Społecznego. </w:t>
      </w:r>
    </w:p>
    <w:p w14:paraId="7D9EC18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E73635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Osnowa Wniosku:</w:t>
      </w:r>
    </w:p>
    <w:p w14:paraId="3BB6A77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Kiedy 3 lata temu Wnioskodawca zadawał pytanie Gminom - o ilość oprogramowania użytkowanego przez Urząd, które może nie posiadać ważnej licencji - niektóre odpowiedzi poświadczały - expressis verbis - że nawet 30% oprogramowania użytkowanego przez Urząd może takiej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licencji  nie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posiadać (odpowiedzi tego typu opublikowaliśmy na portalu </w:t>
      </w:r>
      <w:hyperlink r:id="rId5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) - zatem wydaje się ze ponowne zbadanie stanu faktycznego - jest ze wszech miar uzasadnione. </w:t>
      </w:r>
    </w:p>
    <w:p w14:paraId="6944710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Zastrzegamy sobie możliwość opublikowania wybranych odpowiedzi w naszym portalu </w:t>
      </w:r>
      <w:hyperlink r:id="rId6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1B0F4B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CA985F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Zdaniem wnioskodawcy obszar ten - stosownie do art. 241 KPA, wymaga optymalizacji.</w:t>
      </w:r>
    </w:p>
    <w:p w14:paraId="0E8470D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§6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b) Wnosimy o zwrotne potwierdzenie otrzymania niniejszego wniosku w odnośnych przepisów -  na adres e-mail </w:t>
      </w:r>
      <w:hyperlink r:id="rId7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interoperacyjnosc@samorzad.pl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9EA472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§7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) Wnosimy o to, aby odpowiedź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 przedmiocie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powyższych pytań złożonych na mocy art. 61 Konstytucji RP w Ustawy o dostępie do informacji publicznej w związku z art. 221 i 241 KPA, została udzielona - zwrotnie na adres e-mail </w:t>
      </w:r>
      <w:hyperlink r:id="rId8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interoperacyjnosc@samorzad.pl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.</w:t>
      </w:r>
    </w:p>
    <w:p w14:paraId="7BB90CA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§8</w:t>
      </w:r>
      <w:bookmarkStart w:id="0" w:name="_GoBack"/>
      <w:bookmarkEnd w:id="0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) Wniosek został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sygnowany  kwalifikowanym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podpisem elektronicznym - stosownie do wytycznych Ustawy z dnia 5 września 2016 r. o usługach zaufania oraz identyfikacji elektronicznej (Dz.U.2019.162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. z dnia 2019.01.28)</w:t>
      </w:r>
    </w:p>
    <w:p w14:paraId="0526EF7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41BE1DE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358EB13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3E31539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Wnioskodawca:</w:t>
      </w:r>
    </w:p>
    <w:p w14:paraId="05607BB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Osoba Prawna</w:t>
      </w:r>
    </w:p>
    <w:p w14:paraId="61769CE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Szulc-Efekt sp. z o. o.</w:t>
      </w:r>
    </w:p>
    <w:p w14:paraId="1E6E351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Prezes Zarządu </w:t>
      </w:r>
    </w:p>
    <w:p w14:paraId="04F69D4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Adam Szulc </w:t>
      </w:r>
    </w:p>
    <w:p w14:paraId="03FC66F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ul. Poligonowa 1</w:t>
      </w:r>
    </w:p>
    <w:p w14:paraId="0505DD3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04-051 Warszawa</w:t>
      </w:r>
    </w:p>
    <w:p w14:paraId="4D04E45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nr KRS: 0000059459</w:t>
      </w:r>
    </w:p>
    <w:p w14:paraId="4FB7E6F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Kapitał Zakładowy: 222.000,00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pln</w:t>
      </w:r>
      <w:proofErr w:type="spellEnd"/>
    </w:p>
    <w:p w14:paraId="5D2589D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hyperlink r:id="rId9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www.gmina.pl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   </w:t>
      </w:r>
      <w:hyperlink r:id="rId10" w:history="1">
        <w:r w:rsidRPr="002524EF">
          <w:rPr>
            <w:rFonts w:ascii="Arial" w:eastAsia="Times New Roman" w:hAnsi="Arial" w:cs="Arial"/>
            <w:color w:val="0000FF"/>
            <w:sz w:val="20"/>
            <w:szCs w:val="20"/>
            <w:u w:val="single"/>
            <w:lang w:val="pl-PL" w:eastAsia="en-GB"/>
          </w:rPr>
          <w:t>www.samorzad.pl</w:t>
        </w:r>
      </w:hyperlink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</w:t>
      </w:r>
    </w:p>
    <w:p w14:paraId="0427039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7C04CB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Sekcja załącznika nr 1 - Systemy operacyjne i status wsparcia: </w:t>
      </w:r>
    </w:p>
    <w:p w14:paraId="574C7C39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XP Home - system nie wspierany </w:t>
      </w:r>
    </w:p>
    <w:p w14:paraId="2C466BD4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XP Pro.    - system nie wspierany </w:t>
      </w:r>
    </w:p>
    <w:p w14:paraId="24A364AE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Vista Home (koniec wsparcia rozszerzonego: 11.04.2017r.)</w:t>
      </w:r>
    </w:p>
    <w:p w14:paraId="2B5A37AF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Vista Business (koniec wsparcia rozszerzonego: 11.04.2017r.)</w:t>
      </w:r>
    </w:p>
    <w:p w14:paraId="3F17119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7 Pro (koniec wsparcia rozszerzonego: 14.01.2020r.)</w:t>
      </w:r>
    </w:p>
    <w:p w14:paraId="730984BF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Windows 7 Home (koniec wsparcia rozszerzonego: 14.01.2020r.)</w:t>
      </w:r>
    </w:p>
    <w:p w14:paraId="4F367F82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8/8.1 Home</w:t>
      </w:r>
    </w:p>
    <w:p w14:paraId="78C67C42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8/8.1 Pro</w:t>
      </w:r>
    </w:p>
    <w:p w14:paraId="7199EE9A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10 Home</w:t>
      </w:r>
    </w:p>
    <w:p w14:paraId="3963894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10 Pro</w:t>
      </w:r>
    </w:p>
    <w:p w14:paraId="3A95271B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2003/R2</w:t>
      </w:r>
    </w:p>
    <w:p w14:paraId="0709FBE5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2008/R2</w:t>
      </w:r>
    </w:p>
    <w:p w14:paraId="251145CD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2012/R2</w:t>
      </w:r>
    </w:p>
    <w:p w14:paraId="22AF9980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en-US" w:eastAsia="en-GB"/>
        </w:rPr>
        <w:t>Windows Server 2016</w:t>
      </w:r>
    </w:p>
    <w:p w14:paraId="45A076AD" w14:textId="77777777" w:rsidR="002524EF" w:rsidRPr="002524EF" w:rsidRDefault="002524EF" w:rsidP="002524EF">
      <w:pPr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Windows Server 2019</w:t>
      </w:r>
    </w:p>
    <w:p w14:paraId="37F5A70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614E199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4A1F9DA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Komentarz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do </w:t>
      </w:r>
      <w:proofErr w:type="spellStart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Wniosku</w:t>
      </w:r>
      <w:proofErr w:type="spellEnd"/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: </w:t>
      </w:r>
    </w:p>
    <w:p w14:paraId="39F0A95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Pomimo, iż w rzeczonym wniosku powołujemy się na art. 241 Ustawy z dnia 14 czerwca 1960 r. Kodeks postępowania administracyjnego (Dz.U.2016.23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t.j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. z dnia 2016.01.07) -  w naszym mniemaniu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niniejszy  przedmiotowy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wniosek/wnioski  - nie powinny być rozpatrywane w trybie KPA. </w:t>
      </w:r>
    </w:p>
    <w:p w14:paraId="609CA6D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W opinii Wnioskodawcy Urząd powinien w zależności od dokonanej interpretacji treści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pisma  -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74B8C60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Zatem - wg. Wnioskodawcy niniejszy wniosek może być jedynie fakultatywnie rozpatrywany - jako optymalizacyjny w związku z art. 241 KPA. </w:t>
      </w:r>
    </w:p>
    <w:p w14:paraId="6F92623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 naszych wnioskach/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petycjach  często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powołujemy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sie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5DCEF075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Każdy Podmiot mający styczność z Urzędem - ma prawo i obowiązek - usprawniać struktury administracji samorządowej. </w:t>
      </w:r>
    </w:p>
    <w:p w14:paraId="66EBAAE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Zatem pomimo formy zewnętrznej - Decydenci mogą/powinni dokonać własnej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interpretacji  -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zgodnie z brzmieniem art. 222 KPA. </w:t>
      </w:r>
    </w:p>
    <w:p w14:paraId="7A08E138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1B5181B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Nazwa Wnioskodawca - jest dla uproszczenia stosowna jako synonim nazwy “Podmiot Wnoszący Petycję” - w rozumieniu art. 4 ust. 4 Ustawy o petycjach (Dz.U.2014.1195 z dnia 2014.09.05) </w:t>
      </w:r>
    </w:p>
    <w:p w14:paraId="5B6A99E6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239F0172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Pozwalamy sobie również przypomnieć,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że  ipso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iure art. 2 ust. 2 Ustawy o dostępie do informacji publicznej “ (…) Od osoby wykonującej prawo do informacji publicznej nie wolno żądać wykazania interesu prawnego lub faktycznego.</w:t>
      </w:r>
    </w:p>
    <w:p w14:paraId="260733AE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D5655B3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Wnioskodawca   - pro forma podpisał - niniejszy wniosek -  bezpiecznym kwalifikowanym podpisem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elektronicznym  (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Publicznej  -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w celu lepszego zaspokajania potrzeb ludności. Do wniosku dołączono plik podpisany bezpiecznym kwalifikowanym podpisem elektronicznym, zawiera on taką samą treść, jak ta która znajduje się w niniejszej wiadomości e-mail.  Weryfikacja podpisu i odczytanie pliku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wymaga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posiadania oprogramowania, które bez ponoszenia opłat, można uzyskać na stronach WWW podmiotów - zgodnie z ustawą, świadczących usługi certyfikacyjne. </w:t>
      </w:r>
    </w:p>
    <w:p w14:paraId="7422BCC5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3B0BE6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Celem naszych wniosków jest - sensu largo - usprawnienie, naprawa - na miarę istniejących możliwości - funkcjonowania struktur Administracji Publicznej - głownie w Gminach/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Miastach  -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gdzie jak wynika z naszych wniosków - stan faktyczny wymaga wszczęcia procedur sanacyjnych. </w:t>
      </w:r>
    </w:p>
    <w:p w14:paraId="5E86A5A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6E8ED9B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W Jednostkach Pionu Administracji Rządowej - stan faktyczny jest o wiele lepszy.  </w:t>
      </w:r>
    </w:p>
    <w:p w14:paraId="7942B1E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0EAF806D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7DDE8E2A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5E00E6C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Jeżeli JST nie zgada się z powołanymi przepisami prawa,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prosimy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aby zastosowano podstawy prawne akceptowane przez JST.</w:t>
      </w:r>
    </w:p>
    <w:p w14:paraId="63A25481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Dobro Petenta i jawność życia publicznego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jest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6590CE80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7F4EE51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Pamiętajmy również o przepisach zawartych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inter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</w:t>
      </w:r>
      <w:proofErr w:type="spell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alia</w:t>
      </w:r>
      <w:proofErr w:type="spell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: w </w:t>
      </w:r>
      <w:r w:rsidRPr="002524EF">
        <w:rPr>
          <w:rFonts w:ascii="Arial" w:eastAsia="Times New Roman" w:hAnsi="Arial" w:cs="Arial"/>
          <w:b/>
          <w:bCs/>
          <w:color w:val="000000"/>
          <w:sz w:val="20"/>
          <w:szCs w:val="20"/>
          <w:lang w:val="pl-PL" w:eastAsia="en-GB"/>
        </w:rPr>
        <w:t>art. 225 KPA: "§ 1. Nikt nie może być narażony na jakikolwiek uszczerbek lub zarzut z powodu złożenia skargi lub wniosku albo z powodu dostarczenia materiału do publikacji o znamionach skargi lub wniosku, jeżeli działał w granicach prawem dozwolonych.</w:t>
      </w: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 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10B735A4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F919457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6EF4BD8C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Ponownie sygnalizujemy, że do wniosku dołączono plik podpisany bezpiecznym kwalifikowanym podpisem elektronicznym.  Weryfikacja podpisu i odczytanie pliku </w:t>
      </w:r>
      <w:proofErr w:type="gramStart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>wymaga</w:t>
      </w:r>
      <w:proofErr w:type="gramEnd"/>
      <w:r w:rsidRPr="002524EF"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  <w:t xml:space="preserve"> posiadania oprogramowania, które bez ponoszenia opłat, można uzyskać na stronach WWW podmiotów - zgodnie z ustawą, świadczących usługi certyfikacyjne.</w:t>
      </w:r>
    </w:p>
    <w:p w14:paraId="3E188BEF" w14:textId="77777777" w:rsidR="002524EF" w:rsidRPr="002524EF" w:rsidRDefault="002524EF" w:rsidP="002524EF">
      <w:pPr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en-GB"/>
        </w:rPr>
      </w:pPr>
    </w:p>
    <w:p w14:paraId="4EBD3534" w14:textId="77777777" w:rsidR="002524EF" w:rsidRPr="002524EF" w:rsidRDefault="002524EF" w:rsidP="002524EF">
      <w:pPr>
        <w:jc w:val="both"/>
        <w:rPr>
          <w:rFonts w:ascii="Arial" w:eastAsia="Times New Roman" w:hAnsi="Arial" w:cs="Arial"/>
          <w:sz w:val="20"/>
          <w:szCs w:val="20"/>
          <w:lang w:val="pl-PL" w:eastAsia="en-GB"/>
        </w:rPr>
      </w:pPr>
    </w:p>
    <w:p w14:paraId="4BAEDC83" w14:textId="77777777" w:rsidR="005E08AE" w:rsidRPr="002524EF" w:rsidRDefault="006150E2" w:rsidP="002524EF">
      <w:pPr>
        <w:jc w:val="both"/>
        <w:rPr>
          <w:rFonts w:ascii="Arial" w:hAnsi="Arial" w:cs="Arial"/>
          <w:sz w:val="20"/>
          <w:szCs w:val="20"/>
          <w:lang w:val="pl-PL"/>
        </w:rPr>
      </w:pPr>
    </w:p>
    <w:sectPr w:rsidR="005E08AE" w:rsidRPr="002524EF" w:rsidSect="00BD671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9A1A10"/>
    <w:multiLevelType w:val="multilevel"/>
    <w:tmpl w:val="FF64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4EF"/>
    <w:rsid w:val="00007E8E"/>
    <w:rsid w:val="002524EF"/>
    <w:rsid w:val="002A6A44"/>
    <w:rsid w:val="006150E2"/>
    <w:rsid w:val="00BD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0EADB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524EF"/>
  </w:style>
  <w:style w:type="character" w:styleId="Hyperlink">
    <w:name w:val="Hyperlink"/>
    <w:basedOn w:val="DefaultParagraphFont"/>
    <w:uiPriority w:val="99"/>
    <w:semiHidden/>
    <w:unhideWhenUsed/>
    <w:rsid w:val="002524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20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2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3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40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06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0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9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16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0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25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27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76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09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0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21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2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gmina.pl/" TargetMode="External"/><Relationship Id="rId6" Type="http://schemas.openxmlformats.org/officeDocument/2006/relationships/hyperlink" Target="http://www.gmina.pl/" TargetMode="External"/><Relationship Id="rId7" Type="http://schemas.openxmlformats.org/officeDocument/2006/relationships/hyperlink" Target="mailto:interoperacyjnosc@samorzad.pl" TargetMode="External"/><Relationship Id="rId8" Type="http://schemas.openxmlformats.org/officeDocument/2006/relationships/hyperlink" Target="mailto:interoperacyjnosc@samorzad.pl" TargetMode="External"/><Relationship Id="rId9" Type="http://schemas.openxmlformats.org/officeDocument/2006/relationships/hyperlink" Target="http://www.gmina.pl/" TargetMode="External"/><Relationship Id="rId10" Type="http://schemas.openxmlformats.org/officeDocument/2006/relationships/hyperlink" Target="http://www.samorzad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2160</Words>
  <Characters>12317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2019-05-13T17:17:00Z</dcterms:created>
  <dcterms:modified xsi:type="dcterms:W3CDTF">2019-05-13T17:17:00Z</dcterms:modified>
</cp:coreProperties>
</file>