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66" w:rsidRDefault="00CD788C">
      <w:pPr>
        <w:pStyle w:val="Nagwek1"/>
      </w:pPr>
      <w:r>
        <w:t>Projekt</w:t>
      </w:r>
    </w:p>
    <w:p w:rsidR="00B41366" w:rsidRDefault="00B41366"/>
    <w:p w:rsidR="00B41366" w:rsidRDefault="00CD788C">
      <w:pPr>
        <w:jc w:val="center"/>
        <w:rPr>
          <w:b/>
          <w:bCs/>
        </w:rPr>
      </w:pPr>
      <w:r>
        <w:rPr>
          <w:b/>
          <w:bCs/>
        </w:rPr>
        <w:t>Uchwała Nr ....................</w:t>
      </w:r>
    </w:p>
    <w:p w:rsidR="00B41366" w:rsidRDefault="00CD788C">
      <w:pPr>
        <w:jc w:val="center"/>
        <w:rPr>
          <w:b/>
          <w:bCs/>
        </w:rPr>
      </w:pPr>
      <w:r>
        <w:rPr>
          <w:b/>
          <w:bCs/>
        </w:rPr>
        <w:t>Rady Miejskiej w Reszlu</w:t>
      </w:r>
    </w:p>
    <w:p w:rsidR="00B41366" w:rsidRDefault="00CD788C">
      <w:pPr>
        <w:jc w:val="center"/>
        <w:rPr>
          <w:b/>
          <w:bCs/>
        </w:rPr>
      </w:pPr>
      <w:r>
        <w:rPr>
          <w:b/>
          <w:bCs/>
        </w:rPr>
        <w:t>z dnia .............................</w:t>
      </w:r>
    </w:p>
    <w:p w:rsidR="00B41366" w:rsidRDefault="00B41366"/>
    <w:p w:rsidR="00B41366" w:rsidRDefault="00B41366"/>
    <w:p w:rsidR="00B41366" w:rsidRDefault="00B41366">
      <w:bookmarkStart w:id="0" w:name="_GoBack"/>
      <w:bookmarkEnd w:id="0"/>
    </w:p>
    <w:p w:rsidR="00B41366" w:rsidRDefault="00CD788C">
      <w:pPr>
        <w:rPr>
          <w:b/>
          <w:bCs/>
        </w:rPr>
      </w:pPr>
      <w:r>
        <w:rPr>
          <w:b/>
          <w:bCs/>
        </w:rPr>
        <w:t>w sprawie: wynagrodzenia Burmistrz</w:t>
      </w:r>
      <w:r w:rsidR="00A93378">
        <w:rPr>
          <w:b/>
          <w:bCs/>
        </w:rPr>
        <w:t>a</w:t>
      </w:r>
      <w:r>
        <w:rPr>
          <w:b/>
          <w:bCs/>
        </w:rPr>
        <w:t xml:space="preserve"> Reszla</w:t>
      </w:r>
    </w:p>
    <w:p w:rsidR="00B41366" w:rsidRDefault="00B41366"/>
    <w:p w:rsidR="00B41366" w:rsidRDefault="00B41366"/>
    <w:p w:rsidR="00A93378" w:rsidRPr="00A93378" w:rsidRDefault="00A93378" w:rsidP="00A93378">
      <w:pPr>
        <w:spacing w:line="276" w:lineRule="auto"/>
        <w:jc w:val="both"/>
        <w:rPr>
          <w:i/>
          <w:sz w:val="22"/>
          <w:szCs w:val="22"/>
        </w:rPr>
      </w:pPr>
      <w:r w:rsidRPr="00A93378">
        <w:rPr>
          <w:i/>
          <w:sz w:val="22"/>
          <w:szCs w:val="22"/>
        </w:rPr>
        <w:t>Na podstawie art. 18 ust. 2 pkt 2 ustawy z dnia 8 marca 1990 r. o sa</w:t>
      </w:r>
      <w:r w:rsidR="000754D8">
        <w:rPr>
          <w:i/>
          <w:sz w:val="22"/>
          <w:szCs w:val="22"/>
        </w:rPr>
        <w:t>morządzie gminnym (t. j. Dz. U.</w:t>
      </w:r>
      <w:r w:rsidRPr="00A93378">
        <w:rPr>
          <w:i/>
          <w:sz w:val="22"/>
          <w:szCs w:val="22"/>
        </w:rPr>
        <w:t>2018 poz. 994 z </w:t>
      </w:r>
      <w:proofErr w:type="spellStart"/>
      <w:r w:rsidRPr="00A93378">
        <w:rPr>
          <w:i/>
          <w:sz w:val="22"/>
          <w:szCs w:val="22"/>
        </w:rPr>
        <w:t>późn</w:t>
      </w:r>
      <w:proofErr w:type="spellEnd"/>
      <w:r w:rsidRPr="00A93378">
        <w:rPr>
          <w:i/>
          <w:sz w:val="22"/>
          <w:szCs w:val="22"/>
        </w:rPr>
        <w:t>. zm.), art. 36 ust. 1, 2 i 3 ustawy z dnia 21 listopada 2008 roku o pracownikach samorządowych (t. j. Dz.U.201</w:t>
      </w:r>
      <w:r w:rsidR="00C571AD">
        <w:rPr>
          <w:i/>
          <w:sz w:val="22"/>
          <w:szCs w:val="22"/>
        </w:rPr>
        <w:t>8</w:t>
      </w:r>
      <w:r w:rsidRPr="00A93378">
        <w:rPr>
          <w:i/>
          <w:sz w:val="22"/>
          <w:szCs w:val="22"/>
        </w:rPr>
        <w:t xml:space="preserve">, poz. </w:t>
      </w:r>
      <w:r w:rsidR="00C571AD">
        <w:rPr>
          <w:i/>
          <w:sz w:val="22"/>
          <w:szCs w:val="22"/>
        </w:rPr>
        <w:t>1260</w:t>
      </w:r>
      <w:r w:rsidRPr="00A93378">
        <w:rPr>
          <w:i/>
          <w:sz w:val="22"/>
          <w:szCs w:val="22"/>
        </w:rPr>
        <w:t xml:space="preserve"> z </w:t>
      </w:r>
      <w:proofErr w:type="spellStart"/>
      <w:r w:rsidRPr="00A93378">
        <w:rPr>
          <w:i/>
          <w:sz w:val="22"/>
          <w:szCs w:val="22"/>
        </w:rPr>
        <w:t>późn</w:t>
      </w:r>
      <w:proofErr w:type="spellEnd"/>
      <w:r w:rsidRPr="00A93378">
        <w:rPr>
          <w:i/>
          <w:sz w:val="22"/>
          <w:szCs w:val="22"/>
        </w:rPr>
        <w:t>. zm.) oraz §1, § 3 </w:t>
      </w:r>
      <w:r w:rsidR="000754D8">
        <w:rPr>
          <w:i/>
          <w:sz w:val="22"/>
          <w:szCs w:val="22"/>
        </w:rPr>
        <w:t>pkt 1</w:t>
      </w:r>
      <w:r w:rsidRPr="00A93378">
        <w:rPr>
          <w:i/>
          <w:sz w:val="22"/>
          <w:szCs w:val="22"/>
        </w:rPr>
        <w:t xml:space="preserve"> i § 6 oraz § 7 ust. 1 Rozporządzenia Rady Ministrów z dnia 15 maja 2018 r. w sprawie wynagradzania pracowników samorządowych (Dz. U. z 2018, poz. 936), </w:t>
      </w:r>
    </w:p>
    <w:p w:rsidR="00B41366" w:rsidRDefault="00B41366"/>
    <w:p w:rsidR="00B41366" w:rsidRDefault="00CD788C">
      <w:pPr>
        <w:rPr>
          <w:b/>
          <w:bCs/>
          <w:i/>
          <w:iCs/>
        </w:rPr>
      </w:pPr>
      <w:r>
        <w:rPr>
          <w:b/>
          <w:bCs/>
          <w:i/>
          <w:iCs/>
        </w:rPr>
        <w:t>uchwala</w:t>
      </w:r>
      <w:r w:rsidR="00E733D2">
        <w:rPr>
          <w:b/>
          <w:bCs/>
          <w:i/>
          <w:iCs/>
        </w:rPr>
        <w:t xml:space="preserve"> się</w:t>
      </w:r>
      <w:r>
        <w:rPr>
          <w:b/>
          <w:bCs/>
          <w:i/>
          <w:iCs/>
        </w:rPr>
        <w:t>, co następuje:</w:t>
      </w:r>
    </w:p>
    <w:p w:rsidR="00B41366" w:rsidRDefault="00B41366"/>
    <w:p w:rsidR="00B41366" w:rsidRDefault="00CD788C">
      <w:r>
        <w:rPr>
          <w:b/>
          <w:bCs/>
        </w:rPr>
        <w:t>§ 1</w:t>
      </w:r>
      <w:r w:rsidR="00E733D2">
        <w:t>. U</w:t>
      </w:r>
      <w:r>
        <w:t>stala się Burmistrzowi Reszla następujące miesięczne wynagrodzenie brutto:</w:t>
      </w:r>
    </w:p>
    <w:p w:rsidR="00B41366" w:rsidRDefault="00B41366"/>
    <w:p w:rsidR="00B41366" w:rsidRDefault="00A93378" w:rsidP="00A93378">
      <w:pPr>
        <w:tabs>
          <w:tab w:val="right" w:pos="8460"/>
        </w:tabs>
        <w:spacing w:line="360" w:lineRule="auto"/>
        <w:rPr>
          <w:b/>
          <w:bCs/>
          <w:i/>
          <w:iCs/>
        </w:rPr>
      </w:pPr>
      <w:r>
        <w:t xml:space="preserve">1) </w:t>
      </w:r>
      <w:r w:rsidR="00CD788C">
        <w:t xml:space="preserve">wynagrodzenie zasadnicze w kwocie </w:t>
      </w:r>
      <w:r w:rsidR="00CD788C">
        <w:tab/>
      </w:r>
      <w:r>
        <w:rPr>
          <w:b/>
          <w:bCs/>
          <w:i/>
          <w:iCs/>
        </w:rPr>
        <w:t>…………….</w:t>
      </w:r>
      <w:r w:rsidR="003B312E">
        <w:rPr>
          <w:rStyle w:val="Odwoanieprzypisudolnego"/>
          <w:b/>
          <w:bCs/>
          <w:i/>
          <w:iCs/>
        </w:rPr>
        <w:footnoteReference w:id="1"/>
      </w:r>
    </w:p>
    <w:p w:rsidR="00B41366" w:rsidRDefault="00A93378" w:rsidP="00A93378">
      <w:pPr>
        <w:tabs>
          <w:tab w:val="right" w:pos="8460"/>
        </w:tabs>
        <w:spacing w:line="360" w:lineRule="auto"/>
        <w:rPr>
          <w:b/>
          <w:bCs/>
          <w:i/>
          <w:iCs/>
        </w:rPr>
      </w:pPr>
      <w:r>
        <w:t xml:space="preserve">2) </w:t>
      </w:r>
      <w:r w:rsidR="00CD788C">
        <w:t>dodatek funkcyjny w kwocie</w:t>
      </w:r>
      <w:r w:rsidR="00CD788C">
        <w:tab/>
      </w:r>
      <w:r w:rsidR="00D91912">
        <w:rPr>
          <w:b/>
          <w:bCs/>
          <w:i/>
          <w:iCs/>
        </w:rPr>
        <w:t>…………….</w:t>
      </w:r>
      <w:r w:rsidR="003B312E">
        <w:rPr>
          <w:rStyle w:val="Odwoanieprzypisudolnego"/>
          <w:b/>
          <w:bCs/>
          <w:i/>
          <w:iCs/>
        </w:rPr>
        <w:footnoteReference w:id="2"/>
      </w:r>
    </w:p>
    <w:p w:rsidR="00B41366" w:rsidRPr="003B312E" w:rsidRDefault="00A93378" w:rsidP="003B312E">
      <w:pPr>
        <w:spacing w:line="360" w:lineRule="auto"/>
      </w:pPr>
      <w:r>
        <w:t xml:space="preserve">3) </w:t>
      </w:r>
      <w:r w:rsidR="00CD788C">
        <w:t xml:space="preserve">dodatek specjalny w wysokości </w:t>
      </w:r>
      <w:r w:rsidR="009F2F67">
        <w:rPr>
          <w:b/>
          <w:bCs/>
        </w:rPr>
        <w:t>………</w:t>
      </w:r>
      <w:r w:rsidR="003B312E">
        <w:rPr>
          <w:rStyle w:val="Odwoanieprzypisudolnego"/>
        </w:rPr>
        <w:footnoteReference w:id="3"/>
      </w:r>
      <w:r w:rsidR="003B312E">
        <w:tab/>
      </w:r>
      <w:r w:rsidR="003B312E">
        <w:tab/>
      </w:r>
      <w:r w:rsidR="003B312E">
        <w:tab/>
      </w:r>
      <w:r w:rsidR="00CD788C">
        <w:t>w kwocie</w:t>
      </w:r>
      <w:r w:rsidR="00CD788C">
        <w:tab/>
      </w:r>
      <w:r w:rsidR="009F2F67">
        <w:rPr>
          <w:b/>
          <w:bCs/>
          <w:i/>
          <w:iCs/>
        </w:rPr>
        <w:t>………….....</w:t>
      </w:r>
      <w:r w:rsidR="00CD788C">
        <w:rPr>
          <w:b/>
          <w:bCs/>
          <w:i/>
          <w:iCs/>
        </w:rPr>
        <w:t xml:space="preserve"> </w:t>
      </w:r>
    </w:p>
    <w:p w:rsidR="00B41366" w:rsidRDefault="00A93378" w:rsidP="00A93378">
      <w:pPr>
        <w:spacing w:line="360" w:lineRule="auto"/>
        <w:rPr>
          <w:b/>
          <w:bCs/>
          <w:i/>
          <w:iCs/>
        </w:rPr>
      </w:pPr>
      <w:r>
        <w:t xml:space="preserve">4) </w:t>
      </w:r>
      <w:r w:rsidRPr="007041C4">
        <w:t>dodatek za wieloletnią pracę i inne świadczenia zgodnie z obowiązującymi przepisami, w wymiarze obliczonym na podstawie udokumentowanych okresów zatrudnienia</w:t>
      </w:r>
      <w:r w:rsidR="00F60BE6">
        <w:t xml:space="preserve">. </w:t>
      </w:r>
    </w:p>
    <w:p w:rsidR="00B41366" w:rsidRDefault="00B41366">
      <w:pPr>
        <w:rPr>
          <w:b/>
          <w:bCs/>
        </w:rPr>
      </w:pPr>
    </w:p>
    <w:p w:rsidR="00B41366" w:rsidRDefault="00B41366"/>
    <w:p w:rsidR="00B41366" w:rsidRDefault="00CD788C" w:rsidP="00F60BE6">
      <w:pPr>
        <w:jc w:val="both"/>
      </w:pPr>
      <w:r>
        <w:rPr>
          <w:b/>
          <w:bCs/>
        </w:rPr>
        <w:t xml:space="preserve">§ </w:t>
      </w:r>
      <w:r w:rsidR="00A93378">
        <w:rPr>
          <w:b/>
          <w:bCs/>
        </w:rPr>
        <w:t>2</w:t>
      </w:r>
      <w:r>
        <w:t xml:space="preserve">. Traci moc Uchwała </w:t>
      </w:r>
      <w:r w:rsidR="00900480">
        <w:t xml:space="preserve">Nr </w:t>
      </w:r>
      <w:r w:rsidR="003B312E">
        <w:t xml:space="preserve">LIX/401/2018 </w:t>
      </w:r>
      <w:r>
        <w:t xml:space="preserve">Rady Miejskiej w Reszlu z dnia </w:t>
      </w:r>
      <w:r w:rsidR="003B312E">
        <w:t>27 czerwca 2018</w:t>
      </w:r>
      <w:r>
        <w:t xml:space="preserve"> roku w sprawie: ustalenia wynagrodzenia Burmistrzowi Reszla.</w:t>
      </w:r>
    </w:p>
    <w:p w:rsidR="00B41366" w:rsidRDefault="00B41366"/>
    <w:p w:rsidR="00B41366" w:rsidRDefault="00CD788C" w:rsidP="00F60BE6">
      <w:pPr>
        <w:spacing w:line="276" w:lineRule="auto"/>
        <w:jc w:val="both"/>
      </w:pPr>
      <w:r>
        <w:rPr>
          <w:b/>
          <w:bCs/>
        </w:rPr>
        <w:t xml:space="preserve">§ </w:t>
      </w:r>
      <w:r w:rsidR="00A93378">
        <w:rPr>
          <w:b/>
          <w:bCs/>
        </w:rPr>
        <w:t>3</w:t>
      </w:r>
      <w:r>
        <w:rPr>
          <w:b/>
          <w:bCs/>
        </w:rPr>
        <w:t>.</w:t>
      </w:r>
      <w:r>
        <w:t xml:space="preserve"> </w:t>
      </w:r>
      <w:r w:rsidR="00A93378" w:rsidRPr="007041C4">
        <w:t xml:space="preserve">Uchwała wchodzi w życie z dniem podjęcia z mocą obowiązującą od </w:t>
      </w:r>
      <w:r w:rsidR="00B11981">
        <w:t>dnia 21</w:t>
      </w:r>
      <w:r w:rsidR="00A93378" w:rsidRPr="007041C4">
        <w:t xml:space="preserve"> </w:t>
      </w:r>
      <w:r w:rsidR="003B312E">
        <w:t>listopada 2018 r.</w:t>
      </w:r>
    </w:p>
    <w:p w:rsidR="00B41366" w:rsidRDefault="00B41366"/>
    <w:p w:rsidR="00B41366" w:rsidRDefault="00B41366"/>
    <w:p w:rsidR="00B41366" w:rsidRDefault="00B41366"/>
    <w:p w:rsidR="00B41366" w:rsidRDefault="00B41366"/>
    <w:p w:rsidR="003A306E" w:rsidRDefault="003A306E"/>
    <w:p w:rsidR="003A306E" w:rsidRDefault="003A306E"/>
    <w:p w:rsidR="003A306E" w:rsidRDefault="003A306E"/>
    <w:p w:rsidR="003A306E" w:rsidRDefault="003A306E"/>
    <w:p w:rsidR="003A306E" w:rsidRDefault="003A306E" w:rsidP="00D91912">
      <w:pPr>
        <w:pStyle w:val="dtn"/>
        <w:jc w:val="both"/>
      </w:pPr>
    </w:p>
    <w:sectPr w:rsidR="003A306E" w:rsidSect="00B4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63" w:rsidRDefault="00341363" w:rsidP="003B312E">
      <w:r>
        <w:separator/>
      </w:r>
    </w:p>
  </w:endnote>
  <w:endnote w:type="continuationSeparator" w:id="0">
    <w:p w:rsidR="00341363" w:rsidRDefault="00341363" w:rsidP="003B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63" w:rsidRDefault="00341363" w:rsidP="003B312E">
      <w:r>
        <w:separator/>
      </w:r>
    </w:p>
  </w:footnote>
  <w:footnote w:type="continuationSeparator" w:id="0">
    <w:p w:rsidR="00341363" w:rsidRDefault="00341363" w:rsidP="003B312E">
      <w:r>
        <w:continuationSeparator/>
      </w:r>
    </w:p>
  </w:footnote>
  <w:footnote w:id="1">
    <w:p w:rsidR="003B312E" w:rsidRDefault="003B312E" w:rsidP="00AB00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0028" w:rsidRPr="00AB0028">
        <w:rPr>
          <w:bCs/>
        </w:rPr>
        <w:t>Wynagrodzenie zasadnicze</w:t>
      </w:r>
      <w:r w:rsidR="00AB0028">
        <w:rPr>
          <w:b/>
          <w:bCs/>
        </w:rPr>
        <w:t xml:space="preserve"> –  </w:t>
      </w:r>
      <w:r w:rsidR="00AB0028" w:rsidRPr="00AB0028">
        <w:rPr>
          <w:bCs/>
        </w:rPr>
        <w:t xml:space="preserve">od </w:t>
      </w:r>
      <w:r>
        <w:t>3400</w:t>
      </w:r>
      <w:r w:rsidR="00AB0028">
        <w:t xml:space="preserve"> zł  do  </w:t>
      </w:r>
      <w:r>
        <w:t>4700</w:t>
      </w:r>
      <w:r w:rsidR="00AB0028">
        <w:t>zł</w:t>
      </w:r>
    </w:p>
  </w:footnote>
  <w:footnote w:id="2">
    <w:p w:rsidR="003B312E" w:rsidRDefault="003B312E" w:rsidP="00AB0028">
      <w:pPr>
        <w:pStyle w:val="z"/>
      </w:pPr>
      <w:r>
        <w:rPr>
          <w:rStyle w:val="Odwoanieprzypisudolnego"/>
        </w:rPr>
        <w:footnoteRef/>
      </w:r>
      <w:r>
        <w:t xml:space="preserve">  </w:t>
      </w:r>
      <w:r w:rsidRPr="00AB0028">
        <w:rPr>
          <w:bCs/>
          <w:sz w:val="20"/>
          <w:szCs w:val="20"/>
        </w:rPr>
        <w:t>Maksymalny</w:t>
      </w:r>
      <w:r w:rsidR="00AB0028" w:rsidRPr="00AB0028">
        <w:rPr>
          <w:sz w:val="20"/>
          <w:szCs w:val="20"/>
        </w:rPr>
        <w:t xml:space="preserve"> </w:t>
      </w:r>
      <w:r w:rsidRPr="00AB0028">
        <w:rPr>
          <w:bCs/>
          <w:sz w:val="20"/>
          <w:szCs w:val="20"/>
        </w:rPr>
        <w:t>poziom</w:t>
      </w:r>
      <w:r w:rsidR="00AB0028" w:rsidRPr="00AB0028">
        <w:rPr>
          <w:sz w:val="20"/>
          <w:szCs w:val="20"/>
        </w:rPr>
        <w:t xml:space="preserve"> </w:t>
      </w:r>
      <w:r w:rsidRPr="00AB0028">
        <w:rPr>
          <w:bCs/>
          <w:sz w:val="20"/>
          <w:szCs w:val="20"/>
        </w:rPr>
        <w:t>dodatku</w:t>
      </w:r>
      <w:r w:rsidR="00AB0028" w:rsidRPr="00AB0028">
        <w:rPr>
          <w:sz w:val="20"/>
          <w:szCs w:val="20"/>
        </w:rPr>
        <w:t xml:space="preserve"> </w:t>
      </w:r>
      <w:r w:rsidRPr="00AB0028">
        <w:rPr>
          <w:bCs/>
          <w:sz w:val="20"/>
          <w:szCs w:val="20"/>
        </w:rPr>
        <w:t>funkcyjneg</w:t>
      </w:r>
      <w:r w:rsidR="00AB0028" w:rsidRPr="00AB0028">
        <w:rPr>
          <w:bCs/>
          <w:sz w:val="20"/>
          <w:szCs w:val="20"/>
        </w:rPr>
        <w:t>o</w:t>
      </w:r>
      <w:r w:rsidR="00AB0028" w:rsidRPr="00AB0028">
        <w:rPr>
          <w:b/>
          <w:bCs/>
          <w:sz w:val="20"/>
          <w:szCs w:val="20"/>
        </w:rPr>
        <w:t xml:space="preserve"> – </w:t>
      </w:r>
      <w:r w:rsidRPr="00AB0028">
        <w:rPr>
          <w:sz w:val="20"/>
          <w:szCs w:val="20"/>
        </w:rPr>
        <w:t>1900</w:t>
      </w:r>
      <w:r w:rsidR="00AB0028" w:rsidRPr="00AB0028">
        <w:rPr>
          <w:sz w:val="20"/>
          <w:szCs w:val="20"/>
        </w:rPr>
        <w:t xml:space="preserve"> zł</w:t>
      </w:r>
    </w:p>
  </w:footnote>
  <w:footnote w:id="3">
    <w:p w:rsidR="003B312E" w:rsidRDefault="003B312E" w:rsidP="00AB0028">
      <w:pPr>
        <w:pStyle w:val="Tekstprzypisudolnego"/>
      </w:pPr>
      <w:r>
        <w:rPr>
          <w:rStyle w:val="Odwoanieprzypisudolnego"/>
        </w:rPr>
        <w:footnoteRef/>
      </w:r>
      <w:r w:rsidR="00AB0028">
        <w:t xml:space="preserve"> w wys. </w:t>
      </w:r>
      <w:r>
        <w:t xml:space="preserve">co najmniej 20% i nieprzekraczającej 40% </w:t>
      </w:r>
      <w:r w:rsidRPr="00AB0028">
        <w:rPr>
          <w:b/>
        </w:rPr>
        <w:t>łącznie</w:t>
      </w:r>
      <w:r>
        <w:t xml:space="preserve"> wynagrodzenia zasadniczego i dodatku funkcyjnego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76D28"/>
    <w:multiLevelType w:val="hybridMultilevel"/>
    <w:tmpl w:val="568A7B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F67"/>
    <w:rsid w:val="00041F8C"/>
    <w:rsid w:val="000754D8"/>
    <w:rsid w:val="000874BD"/>
    <w:rsid w:val="000E2F9D"/>
    <w:rsid w:val="00155DBD"/>
    <w:rsid w:val="001D7BB0"/>
    <w:rsid w:val="002242B7"/>
    <w:rsid w:val="00341363"/>
    <w:rsid w:val="003A306E"/>
    <w:rsid w:val="003B312E"/>
    <w:rsid w:val="00471F81"/>
    <w:rsid w:val="004B20FE"/>
    <w:rsid w:val="00535AD0"/>
    <w:rsid w:val="00543D27"/>
    <w:rsid w:val="005C6F1E"/>
    <w:rsid w:val="005F10C6"/>
    <w:rsid w:val="006E21BA"/>
    <w:rsid w:val="007B77F7"/>
    <w:rsid w:val="00825EC0"/>
    <w:rsid w:val="00900480"/>
    <w:rsid w:val="00900FCD"/>
    <w:rsid w:val="00964A6D"/>
    <w:rsid w:val="009F2F67"/>
    <w:rsid w:val="00A93378"/>
    <w:rsid w:val="00AB0028"/>
    <w:rsid w:val="00B11981"/>
    <w:rsid w:val="00B3209D"/>
    <w:rsid w:val="00B41366"/>
    <w:rsid w:val="00BE6387"/>
    <w:rsid w:val="00C571AD"/>
    <w:rsid w:val="00CD788C"/>
    <w:rsid w:val="00D91912"/>
    <w:rsid w:val="00E733D2"/>
    <w:rsid w:val="00F56EB4"/>
    <w:rsid w:val="00F60BE6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C0C364-A7A3-4336-B474-17CE6D97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36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1366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41366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3A306E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3A306E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3A306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31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312E"/>
  </w:style>
  <w:style w:type="character" w:styleId="Odwoanieprzypisudolnego">
    <w:name w:val="footnote reference"/>
    <w:uiPriority w:val="99"/>
    <w:semiHidden/>
    <w:unhideWhenUsed/>
    <w:rsid w:val="003B312E"/>
    <w:rPr>
      <w:vertAlign w:val="superscript"/>
    </w:rPr>
  </w:style>
  <w:style w:type="paragraph" w:customStyle="1" w:styleId="z">
    <w:name w:val="z"/>
    <w:basedOn w:val="Normalny"/>
    <w:rsid w:val="003B31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368E2087-5761-48DA-A545-EAFFDBD3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Sekretarz Gminy</dc:creator>
  <cp:keywords/>
  <dc:description/>
  <cp:lastModifiedBy>Danuta Prusinowska</cp:lastModifiedBy>
  <cp:revision>5</cp:revision>
  <cp:lastPrinted>2010-12-10T10:48:00Z</cp:lastPrinted>
  <dcterms:created xsi:type="dcterms:W3CDTF">2018-11-07T10:22:00Z</dcterms:created>
  <dcterms:modified xsi:type="dcterms:W3CDTF">2018-11-22T09:25:00Z</dcterms:modified>
</cp:coreProperties>
</file>