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08" w:rsidRDefault="00C05108" w:rsidP="00C0510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:rsidR="00C05108" w:rsidRPr="00B47731" w:rsidRDefault="00C05108" w:rsidP="00C051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Uchwała Nr</w:t>
      </w:r>
      <w:r>
        <w:rPr>
          <w:rFonts w:ascii="Times New Roman" w:hAnsi="Times New Roman" w:cs="Times New Roman"/>
          <w:b/>
          <w:sz w:val="26"/>
          <w:szCs w:val="26"/>
        </w:rPr>
        <w:t xml:space="preserve"> LX/……..</w:t>
      </w:r>
      <w:r w:rsidRPr="00B47731">
        <w:rPr>
          <w:rFonts w:ascii="Times New Roman" w:hAnsi="Times New Roman" w:cs="Times New Roman"/>
          <w:b/>
          <w:sz w:val="26"/>
          <w:szCs w:val="26"/>
        </w:rPr>
        <w:t>/2018</w:t>
      </w:r>
    </w:p>
    <w:p w:rsidR="00C05108" w:rsidRPr="00B47731" w:rsidRDefault="00C05108" w:rsidP="00C051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Rady  Miejskiej  w  Reszlu</w:t>
      </w:r>
    </w:p>
    <w:p w:rsidR="00C05108" w:rsidRPr="00B47731" w:rsidRDefault="00C05108" w:rsidP="00C051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>
        <w:rPr>
          <w:rFonts w:ascii="Times New Roman" w:hAnsi="Times New Roman" w:cs="Times New Roman"/>
          <w:b/>
          <w:sz w:val="26"/>
          <w:szCs w:val="26"/>
        </w:rPr>
        <w:t>30 sierpniu</w:t>
      </w:r>
      <w:r w:rsidRPr="00B47731">
        <w:rPr>
          <w:rFonts w:ascii="Times New Roman" w:hAnsi="Times New Roman" w:cs="Times New Roman"/>
          <w:b/>
          <w:sz w:val="26"/>
          <w:szCs w:val="26"/>
        </w:rPr>
        <w:t xml:space="preserve"> 2018 roku</w:t>
      </w:r>
    </w:p>
    <w:p w:rsidR="00C05108" w:rsidRPr="00474A5B" w:rsidRDefault="00C05108" w:rsidP="00C05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108" w:rsidRPr="00B47731" w:rsidRDefault="00C05108" w:rsidP="00C0510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w sprawie: zaliczenia drogi do kategorii drogi gminnej i ustalenia jej przebiegu. </w:t>
      </w:r>
    </w:p>
    <w:p w:rsidR="00C05108" w:rsidRPr="00474A5B" w:rsidRDefault="00C05108" w:rsidP="00C05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74A5B">
        <w:rPr>
          <w:rFonts w:ascii="Times New Roman" w:hAnsi="Times New Roman" w:cs="Times New Roman"/>
          <w:i/>
        </w:rPr>
        <w:t xml:space="preserve">Na podstawie art. 18 ust. </w:t>
      </w:r>
      <w:r>
        <w:rPr>
          <w:rFonts w:ascii="Times New Roman" w:hAnsi="Times New Roman" w:cs="Times New Roman"/>
          <w:i/>
        </w:rPr>
        <w:t>2 pkt 15 ustawy z dnia 8 marca 1990 roku o samorządzie gminnym (tekst jedn. Dz. U. z 2018r. poz. 994), art. 7 u</w:t>
      </w:r>
      <w:r w:rsidR="001B2ACC">
        <w:rPr>
          <w:rFonts w:ascii="Times New Roman" w:hAnsi="Times New Roman" w:cs="Times New Roman"/>
          <w:i/>
        </w:rPr>
        <w:t xml:space="preserve">st. 2 i 3 </w:t>
      </w:r>
      <w:r>
        <w:rPr>
          <w:rFonts w:ascii="Times New Roman" w:hAnsi="Times New Roman" w:cs="Times New Roman"/>
          <w:i/>
        </w:rPr>
        <w:t xml:space="preserve">ustawy z dnia 21 marca 1985r. o drogach publicznych ( tekst jedn. Dz. U. z 2017r. poz. 2222 z </w:t>
      </w:r>
      <w:proofErr w:type="spellStart"/>
      <w:r>
        <w:rPr>
          <w:rFonts w:ascii="Times New Roman" w:hAnsi="Times New Roman" w:cs="Times New Roman"/>
          <w:i/>
        </w:rPr>
        <w:t>późn</w:t>
      </w:r>
      <w:proofErr w:type="spellEnd"/>
      <w:r>
        <w:rPr>
          <w:rFonts w:ascii="Times New Roman" w:hAnsi="Times New Roman" w:cs="Times New Roman"/>
          <w:i/>
        </w:rPr>
        <w:t xml:space="preserve">. zm.) – po zasięgnięciu opinii Zarządu Powiatu w Kętrzynie </w:t>
      </w:r>
    </w:p>
    <w:p w:rsidR="00C05108" w:rsidRPr="00474A5B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05108" w:rsidRPr="00B47731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C05108" w:rsidRPr="00474A5B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108" w:rsidRPr="00B47731" w:rsidRDefault="00C05108" w:rsidP="00C0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Zalicza się do kategorii dróg gminnych ulicę Michała Kajki w Reszlu o długości 140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, położonej na działce o nr ewid. : 93 obręb 3 Reszel.</w:t>
      </w: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przebieg drogi, o której mowa w ust.1 przedstawia załącznik graficzny nr 1 do niniejszej uchwały. </w:t>
      </w: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08" w:rsidRPr="00B47731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7755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74A5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Reszla.</w:t>
      </w:r>
    </w:p>
    <w:p w:rsidR="00C05108" w:rsidRPr="00474A5B" w:rsidRDefault="00C05108" w:rsidP="00C05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Uchwała podlega ogłoszeniu w Dzienniku Urzędowym Województwa Warmińsko-Mazurskiego i wchodzi w życie z dniem 1 stycznia 2019 roku. </w:t>
      </w: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108" w:rsidRDefault="00C05108" w:rsidP="00C0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2A9" w:rsidRDefault="00177550"/>
    <w:sectPr w:rsidR="004A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08"/>
    <w:rsid w:val="00177550"/>
    <w:rsid w:val="001B2ACC"/>
    <w:rsid w:val="002676EF"/>
    <w:rsid w:val="00C05108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177AC-F626-4773-94CE-93D520F2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1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dcterms:created xsi:type="dcterms:W3CDTF">2018-08-22T07:59:00Z</dcterms:created>
  <dcterms:modified xsi:type="dcterms:W3CDTF">2018-08-22T08:08:00Z</dcterms:modified>
</cp:coreProperties>
</file>