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480" w:lineRule="auto" w:before="86"/>
        <w:ind w:right="43"/>
        <w:jc w:val="both"/>
      </w:pPr>
      <w:r>
        <w:rPr/>
        <w:t>Imię ………………………... Nazwisko…………………... Adres………………………..</w:t>
      </w:r>
    </w:p>
    <w:p>
      <w:pPr>
        <w:spacing w:before="10"/>
        <w:ind w:left="116" w:right="0" w:firstLine="0"/>
        <w:jc w:val="both"/>
        <w:rPr>
          <w:sz w:val="24"/>
        </w:rPr>
      </w:pPr>
      <w:r>
        <w:rPr>
          <w:sz w:val="24"/>
        </w:rPr>
        <w:t>………………………………</w:t>
      </w:r>
    </w:p>
    <w:p>
      <w:pPr>
        <w:pStyle w:val="BodyText"/>
        <w:rPr>
          <w:b w:val="0"/>
          <w:sz w:val="24"/>
        </w:rPr>
      </w:pPr>
    </w:p>
    <w:p>
      <w:pPr>
        <w:spacing w:before="0"/>
        <w:ind w:left="836" w:right="-20" w:hanging="720"/>
        <w:jc w:val="left"/>
        <w:rPr>
          <w:sz w:val="20"/>
        </w:rPr>
      </w:pPr>
      <w:r>
        <w:rPr>
          <w:sz w:val="24"/>
        </w:rPr>
        <w:t>Tel ..………………………… (</w:t>
      </w:r>
      <w:r>
        <w:rPr>
          <w:sz w:val="20"/>
        </w:rPr>
        <w:t>opcjonalnie)</w:t>
      </w:r>
    </w:p>
    <w:p>
      <w:pPr>
        <w:pStyle w:val="BodyText"/>
        <w:spacing w:before="5"/>
        <w:rPr>
          <w:b w:val="0"/>
          <w:sz w:val="31"/>
        </w:rPr>
      </w:pPr>
      <w:r>
        <w:rPr>
          <w:b w:val="0"/>
        </w:rPr>
        <w:br w:type="column"/>
      </w:r>
      <w:r>
        <w:rPr>
          <w:b w:val="0"/>
          <w:sz w:val="31"/>
        </w:rPr>
      </w:r>
    </w:p>
    <w:p>
      <w:pPr>
        <w:pStyle w:val="Heading1"/>
        <w:ind w:left="1974"/>
      </w:pPr>
      <w:r>
        <w:rPr/>
        <w:t>Miejscowość, data……………………..</w:t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6"/>
        <w:rPr>
          <w:b w:val="0"/>
          <w:sz w:val="24"/>
        </w:rPr>
      </w:pPr>
    </w:p>
    <w:p>
      <w:pPr>
        <w:spacing w:before="0"/>
        <w:ind w:left="116" w:right="0" w:firstLine="0"/>
        <w:jc w:val="left"/>
        <w:rPr>
          <w:b/>
          <w:sz w:val="28"/>
        </w:rPr>
      </w:pPr>
      <w:r>
        <w:rPr>
          <w:b/>
          <w:sz w:val="28"/>
        </w:rPr>
        <w:t>Z G Ł O S Z E N I E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580" w:bottom="280" w:left="1300" w:right="1300"/>
          <w:cols w:num="2" w:equalWidth="0">
            <w:col w:w="3016" w:space="287"/>
            <w:col w:w="6007"/>
          </w:cols>
        </w:sectPr>
      </w:pP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line="360" w:lineRule="auto" w:before="69"/>
        <w:ind w:right="114"/>
      </w:pPr>
      <w:r>
        <w:rPr/>
        <w:t>1. Zamiaru usunięcia drzewa/drzew rosnących na nieruchomości położonej w………………….. ……….przy ulicy………………………………………………………… oznaczoną w ewidencji gruntów jako działka nr…………………obręb………………………. 2.Oznaczenie drzewa/drzew (</w:t>
      </w:r>
      <w:r>
        <w:rPr>
          <w:sz w:val="20"/>
        </w:rPr>
        <w:t>opcjonalnie</w:t>
      </w:r>
      <w:r>
        <w:rPr/>
        <w:t>):</w:t>
      </w:r>
    </w:p>
    <w:p>
      <w:pPr>
        <w:spacing w:before="6"/>
        <w:ind w:left="116" w:right="114" w:firstLine="0"/>
        <w:jc w:val="left"/>
        <w:rPr>
          <w:sz w:val="24"/>
        </w:rPr>
      </w:pPr>
      <w:r>
        <w:rPr>
          <w:sz w:val="24"/>
        </w:rPr>
        <w:t>- gatunek (n</w:t>
      </w:r>
      <w:r>
        <w:rPr>
          <w:i/>
          <w:sz w:val="24"/>
        </w:rPr>
        <w:t>p. sosna czarna</w:t>
      </w:r>
      <w:r>
        <w:rPr>
          <w:sz w:val="24"/>
        </w:rPr>
        <w:t>).……………………………………………………………………</w:t>
      </w:r>
    </w:p>
    <w:p>
      <w:pPr>
        <w:pStyle w:val="Heading1"/>
        <w:spacing w:before="137"/>
        <w:ind w:right="114"/>
      </w:pPr>
      <w:r>
        <w:rPr/>
        <w:t>- ilość szt. ……………………………………………………………………………………….</w:t>
      </w:r>
    </w:p>
    <w:p>
      <w:pPr>
        <w:spacing w:before="139"/>
        <w:ind w:left="116" w:right="114" w:firstLine="0"/>
        <w:jc w:val="left"/>
        <w:rPr>
          <w:sz w:val="24"/>
        </w:rPr>
      </w:pPr>
      <w:r>
        <w:rPr>
          <w:sz w:val="24"/>
        </w:rPr>
        <w:t>- obwód pnia drzew/a mierzony na wysokości 5 cm od powierzchni gruntu…………………...</w:t>
      </w:r>
    </w:p>
    <w:p>
      <w:pPr>
        <w:spacing w:line="360" w:lineRule="auto" w:before="137"/>
        <w:ind w:left="116" w:right="141" w:firstLine="0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 3. Działka stanowi własność...….……………………………………………………………….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140" w:after="0"/>
        <w:ind w:left="356" w:right="0" w:hanging="240"/>
        <w:jc w:val="left"/>
        <w:rPr>
          <w:sz w:val="24"/>
        </w:rPr>
      </w:pPr>
      <w:r>
        <w:rPr>
          <w:sz w:val="24"/>
        </w:rPr>
        <w:t>Działka stanowi</w:t>
      </w:r>
      <w:r>
        <w:rPr>
          <w:spacing w:val="-1"/>
          <w:sz w:val="24"/>
        </w:rPr>
        <w:t> </w:t>
      </w:r>
      <w:r>
        <w:rPr>
          <w:sz w:val="24"/>
        </w:rPr>
        <w:t>współwłasność.….………………………………………………………….</w:t>
      </w:r>
    </w:p>
    <w:p>
      <w:pPr>
        <w:spacing w:before="0"/>
        <w:ind w:left="4677" w:right="114" w:firstLine="0"/>
        <w:jc w:val="left"/>
        <w:rPr>
          <w:i/>
          <w:sz w:val="24"/>
        </w:rPr>
      </w:pPr>
      <w:r>
        <w:rPr>
          <w:i/>
          <w:sz w:val="24"/>
        </w:rPr>
        <w:t>(podać jeżeli dotyczy)</w:t>
      </w:r>
    </w:p>
    <w:p>
      <w:pPr>
        <w:pStyle w:val="BodyText"/>
        <w:rPr>
          <w:b w:val="0"/>
          <w:i/>
          <w:sz w:val="24"/>
        </w:rPr>
      </w:pPr>
    </w:p>
    <w:p>
      <w:pPr>
        <w:pStyle w:val="BodyText"/>
        <w:rPr>
          <w:b w:val="0"/>
          <w:i/>
          <w:sz w:val="24"/>
        </w:rPr>
      </w:pPr>
    </w:p>
    <w:p>
      <w:pPr>
        <w:spacing w:before="0"/>
        <w:ind w:left="4963" w:right="103" w:firstLine="0"/>
        <w:jc w:val="center"/>
        <w:rPr>
          <w:sz w:val="24"/>
        </w:rPr>
      </w:pPr>
      <w:r>
        <w:rPr>
          <w:sz w:val="24"/>
        </w:rPr>
        <w:t>…..……………………………………….</w:t>
      </w:r>
    </w:p>
    <w:p>
      <w:pPr>
        <w:spacing w:before="0"/>
        <w:ind w:left="4839" w:right="103" w:firstLine="0"/>
        <w:jc w:val="center"/>
        <w:rPr>
          <w:i/>
          <w:sz w:val="24"/>
        </w:rPr>
      </w:pPr>
      <w:r>
        <w:rPr>
          <w:i/>
          <w:sz w:val="24"/>
        </w:rPr>
        <w:t>(data i podpis właściciela / współwłaścicieli)</w:t>
      </w:r>
    </w:p>
    <w:p>
      <w:pPr>
        <w:pStyle w:val="BodyText"/>
        <w:spacing w:before="1"/>
        <w:rPr>
          <w:b w:val="0"/>
          <w:i/>
          <w:sz w:val="24"/>
        </w:rPr>
      </w:pPr>
    </w:p>
    <w:p>
      <w:pPr>
        <w:spacing w:before="0"/>
        <w:ind w:left="116" w:right="114" w:firstLine="0"/>
        <w:jc w:val="left"/>
        <w:rPr>
          <w:i/>
          <w:sz w:val="20"/>
        </w:rPr>
      </w:pPr>
      <w:r>
        <w:rPr>
          <w:spacing w:val="-50"/>
          <w:w w:val="99"/>
          <w:sz w:val="20"/>
          <w:u w:val="single"/>
        </w:rPr>
        <w:t> </w:t>
      </w:r>
      <w:r>
        <w:rPr>
          <w:i/>
          <w:sz w:val="20"/>
          <w:u w:val="single"/>
        </w:rPr>
        <w:t>Załączniki:</w:t>
      </w:r>
    </w:p>
    <w:p>
      <w:pPr>
        <w:tabs>
          <w:tab w:pos="4741" w:val="left" w:leader="none"/>
        </w:tabs>
        <w:spacing w:before="0"/>
        <w:ind w:left="116" w:right="119" w:firstLine="0"/>
        <w:jc w:val="left"/>
        <w:rPr>
          <w:sz w:val="20"/>
        </w:rPr>
      </w:pPr>
      <w:r>
        <w:rPr>
          <w:sz w:val="20"/>
        </w:rPr>
        <w:t>-  mapka  /  rysunek  określająca  </w:t>
      </w:r>
      <w:r>
        <w:rPr>
          <w:spacing w:val="23"/>
          <w:sz w:val="20"/>
        </w:rPr>
        <w:t> </w:t>
      </w:r>
      <w:r>
        <w:rPr>
          <w:sz w:val="20"/>
        </w:rPr>
        <w:t>usytuowanie </w:t>
      </w:r>
      <w:r>
        <w:rPr>
          <w:spacing w:val="14"/>
          <w:sz w:val="20"/>
        </w:rPr>
        <w:t> </w:t>
      </w:r>
      <w:r>
        <w:rPr>
          <w:sz w:val="20"/>
        </w:rPr>
        <w:t>drzew</w:t>
        <w:tab/>
        <w:t>w  odniesieniu  do  granic  nieruchomości  </w:t>
      </w:r>
      <w:r>
        <w:rPr>
          <w:spacing w:val="25"/>
          <w:sz w:val="20"/>
        </w:rPr>
        <w:t> </w:t>
      </w:r>
      <w:r>
        <w:rPr>
          <w:sz w:val="20"/>
        </w:rPr>
        <w:t>i </w:t>
      </w:r>
      <w:r>
        <w:rPr>
          <w:spacing w:val="14"/>
          <w:sz w:val="20"/>
        </w:rPr>
        <w:t> </w:t>
      </w:r>
      <w:r>
        <w:rPr>
          <w:sz w:val="20"/>
        </w:rPr>
        <w:t>obiektów</w:t>
      </w:r>
      <w:r>
        <w:rPr>
          <w:w w:val="99"/>
          <w:sz w:val="20"/>
        </w:rPr>
        <w:t> </w:t>
      </w:r>
      <w:r>
        <w:rPr>
          <w:sz w:val="20"/>
        </w:rPr>
        <w:t>budowlanych istniejących lub projektowanych na tej</w:t>
      </w:r>
      <w:r>
        <w:rPr>
          <w:spacing w:val="-19"/>
          <w:sz w:val="20"/>
        </w:rPr>
        <w:t> </w:t>
      </w:r>
      <w:r>
        <w:rPr>
          <w:sz w:val="20"/>
        </w:rPr>
        <w:t>nieruchomości</w:t>
      </w:r>
    </w:p>
    <w:p>
      <w:pPr>
        <w:pStyle w:val="BodyText"/>
        <w:spacing w:before="5"/>
        <w:rPr>
          <w:b w:val="0"/>
          <w:sz w:val="24"/>
        </w:rPr>
      </w:pPr>
    </w:p>
    <w:p>
      <w:pPr>
        <w:pStyle w:val="BodyText"/>
        <w:ind w:left="116" w:right="114"/>
      </w:pPr>
      <w:r>
        <w:rPr>
          <w:u w:val="single"/>
        </w:rPr>
        <w:t>Informacje dodatkowe:</w:t>
      </w:r>
    </w:p>
    <w:p>
      <w:pPr>
        <w:pStyle w:val="BodyText"/>
        <w:ind w:left="116" w:right="114"/>
      </w:pPr>
      <w:r>
        <w:rPr/>
        <w:t>Zgłoszenie nie obowiązuje na usunięcie drzew, których obwód pnia na wysokości 5 cm nie przekracza:</w:t>
      </w:r>
    </w:p>
    <w:p>
      <w:pPr>
        <w:pStyle w:val="ListParagraph"/>
        <w:numPr>
          <w:ilvl w:val="1"/>
          <w:numId w:val="1"/>
        </w:numPr>
        <w:tabs>
          <w:tab w:pos="1017" w:val="left" w:leader="none"/>
        </w:tabs>
        <w:spacing w:line="229" w:lineRule="exact" w:before="0" w:after="0"/>
        <w:ind w:left="1016" w:right="0" w:hanging="360"/>
        <w:jc w:val="left"/>
        <w:rPr>
          <w:b/>
          <w:sz w:val="20"/>
        </w:rPr>
      </w:pPr>
      <w:r>
        <w:rPr>
          <w:b/>
          <w:sz w:val="20"/>
        </w:rPr>
        <w:t>80 cm w przypadku topoli, wierzb, klonu jesionolistnego oraz  klonu srebrzystego,</w:t>
      </w:r>
      <w:r>
        <w:rPr>
          <w:b/>
          <w:spacing w:val="-18"/>
          <w:sz w:val="20"/>
        </w:rPr>
        <w:t> </w:t>
      </w:r>
      <w:r>
        <w:rPr>
          <w:b/>
          <w:sz w:val="20"/>
        </w:rPr>
        <w:t>,</w:t>
      </w:r>
    </w:p>
    <w:p>
      <w:pPr>
        <w:pStyle w:val="ListParagraph"/>
        <w:numPr>
          <w:ilvl w:val="1"/>
          <w:numId w:val="1"/>
        </w:numPr>
        <w:tabs>
          <w:tab w:pos="1017" w:val="left" w:leader="none"/>
        </w:tabs>
        <w:spacing w:line="229" w:lineRule="exact" w:before="0" w:after="0"/>
        <w:ind w:left="1016" w:right="0" w:hanging="360"/>
        <w:jc w:val="left"/>
        <w:rPr>
          <w:b/>
          <w:sz w:val="20"/>
        </w:rPr>
      </w:pPr>
      <w:r>
        <w:rPr>
          <w:b/>
          <w:sz w:val="20"/>
        </w:rPr>
        <w:t>65 cm – w przypadku kasztanowca zwyczajnego, robinii akacjowej oraz platanu</w:t>
      </w:r>
      <w:r>
        <w:rPr>
          <w:b/>
          <w:spacing w:val="-23"/>
          <w:sz w:val="20"/>
        </w:rPr>
        <w:t> </w:t>
      </w:r>
      <w:r>
        <w:rPr>
          <w:b/>
          <w:sz w:val="20"/>
        </w:rPr>
        <w:t>klonolistnego,</w:t>
      </w:r>
    </w:p>
    <w:p>
      <w:pPr>
        <w:pStyle w:val="ListParagraph"/>
        <w:numPr>
          <w:ilvl w:val="1"/>
          <w:numId w:val="1"/>
        </w:numPr>
        <w:tabs>
          <w:tab w:pos="1016" w:val="left" w:leader="none"/>
          <w:tab w:pos="1017" w:val="left" w:leader="none"/>
        </w:tabs>
        <w:spacing w:line="240" w:lineRule="auto" w:before="0" w:after="0"/>
        <w:ind w:left="1016" w:right="0" w:hanging="360"/>
        <w:jc w:val="left"/>
        <w:rPr>
          <w:b/>
          <w:sz w:val="20"/>
        </w:rPr>
      </w:pPr>
      <w:r>
        <w:rPr>
          <w:b/>
          <w:sz w:val="20"/>
        </w:rPr>
        <w:t>50 cm w przypadku pozostałych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drzew</w:t>
      </w:r>
    </w:p>
    <w:p>
      <w:pPr>
        <w:pStyle w:val="BodyText"/>
      </w:pPr>
    </w:p>
    <w:p>
      <w:pPr>
        <w:pStyle w:val="BodyText"/>
        <w:spacing w:before="1"/>
        <w:ind w:left="116" w:right="114" w:firstLine="540"/>
      </w:pPr>
      <w:r>
        <w:rPr/>
        <w:t>W przypadku nieusunięcia drzew/a przed upływem 6 miesięcy od przeprowadzonych oględzin wycięcie drzew/a może nastąpić po dokonaniu ponownego zgłoszenia.</w:t>
      </w:r>
    </w:p>
    <w:p>
      <w:pPr>
        <w:pStyle w:val="BodyText"/>
        <w:ind w:left="116" w:right="115" w:firstLine="540"/>
        <w:jc w:val="both"/>
      </w:pPr>
      <w:r>
        <w:rPr/>
        <w:t>Jeżeli w terminie 5 lat od dokonania oględzin wystąpiono o wydanie decyzji o  pozwolenie  na budowę na podstawie ustawy z dnia 7 lipca 1994 r. – Prawo budowlane, a budowa ta ma związek z prowadzeniem działalności gospodarczej i będzie realizowana na części nieruchomości, na której rosło usunięte drzewo/ drzewa, organ, o którym mowa w art. 83a ust. 1, ustawy o ochronie przyrody uwzględniając dane ustalone na podstawie oględzin, nakłada na właściciela nieruchomości, w drodze decyzji administracyjnej, obowiązek uiszczenia opłaty za usunięcie drzew/a.</w:t>
      </w:r>
    </w:p>
    <w:sectPr>
      <w:type w:val="continuous"/>
      <w:pgSz w:w="11910" w:h="16840"/>
      <w:pgMar w:top="15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4"/>
      <w:numFmt w:val="decimal"/>
      <w:lvlText w:val="%1."/>
      <w:lvlJc w:val="left"/>
      <w:pPr>
        <w:ind w:left="356" w:hanging="240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016" w:hanging="360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194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6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8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0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2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4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6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116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016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Jadwigaj</dc:creator>
  <dc:title>Imię ………………………</dc:title>
  <dcterms:created xsi:type="dcterms:W3CDTF">2017-08-29T12:42:46Z</dcterms:created>
  <dcterms:modified xsi:type="dcterms:W3CDTF">2017-08-29T12:42:46Z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2017-08-29T00:00:00Z</vt:filetime>
  </property>
</Properties>
</file>