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7301" w14:textId="77777777" w:rsidR="009D4C26" w:rsidRPr="007C0523" w:rsidRDefault="009D4C26" w:rsidP="00DE5D15">
      <w:pPr>
        <w:spacing w:line="276" w:lineRule="auto"/>
        <w:jc w:val="center"/>
        <w:rPr>
          <w:rFonts w:ascii="Times New Roman" w:hAnsi="Times New Roman" w:cs="Times New Roman"/>
          <w:b/>
        </w:rPr>
      </w:pPr>
      <w:r w:rsidRPr="007C0523">
        <w:rPr>
          <w:rFonts w:ascii="Times New Roman" w:hAnsi="Times New Roman" w:cs="Times New Roman"/>
          <w:b/>
        </w:rPr>
        <w:t>UZASADNIENIE</w:t>
      </w:r>
    </w:p>
    <w:p w14:paraId="36993B89" w14:textId="6B8C59A5" w:rsidR="000C3E24" w:rsidRPr="007C0523" w:rsidRDefault="0003314A" w:rsidP="003C7114">
      <w:pPr>
        <w:spacing w:before="120" w:after="0" w:line="276" w:lineRule="auto"/>
        <w:jc w:val="center"/>
        <w:rPr>
          <w:rFonts w:ascii="Times New Roman" w:hAnsi="Times New Roman" w:cs="Times New Roman"/>
          <w:b/>
        </w:rPr>
      </w:pPr>
      <w:r w:rsidRPr="007C0523">
        <w:rPr>
          <w:rFonts w:ascii="Times New Roman" w:hAnsi="Times New Roman" w:cs="Times New Roman"/>
          <w:b/>
        </w:rPr>
        <w:t>d</w:t>
      </w:r>
      <w:r w:rsidR="009D4C26" w:rsidRPr="007C0523">
        <w:rPr>
          <w:rFonts w:ascii="Times New Roman" w:hAnsi="Times New Roman" w:cs="Times New Roman"/>
          <w:b/>
        </w:rPr>
        <w:t xml:space="preserve">o uchwały </w:t>
      </w:r>
      <w:r w:rsidR="005B630E" w:rsidRPr="007C0523">
        <w:rPr>
          <w:rFonts w:ascii="Times New Roman" w:hAnsi="Times New Roman"/>
          <w:b/>
        </w:rPr>
        <w:t xml:space="preserve">w sprawie </w:t>
      </w:r>
      <w:r w:rsidR="00184BD8" w:rsidRPr="007C0523">
        <w:rPr>
          <w:rFonts w:ascii="Times New Roman" w:hAnsi="Times New Roman"/>
          <w:b/>
        </w:rPr>
        <w:t xml:space="preserve">uchwalenia </w:t>
      </w:r>
      <w:r w:rsidR="003E0F00" w:rsidRPr="007C0523">
        <w:rPr>
          <w:rFonts w:ascii="Times New Roman" w:hAnsi="Times New Roman"/>
          <w:b/>
        </w:rPr>
        <w:t xml:space="preserve">zintegrowanego planu inwestycyjnego dla wybranego obszaru nad Jeziorem </w:t>
      </w:r>
      <w:proofErr w:type="spellStart"/>
      <w:r w:rsidR="003E0F00" w:rsidRPr="007C0523">
        <w:rPr>
          <w:rFonts w:ascii="Times New Roman" w:hAnsi="Times New Roman"/>
          <w:b/>
        </w:rPr>
        <w:t>Dejnowo</w:t>
      </w:r>
      <w:proofErr w:type="spellEnd"/>
      <w:r w:rsidR="003E0F00" w:rsidRPr="007C0523">
        <w:rPr>
          <w:rFonts w:ascii="Times New Roman" w:hAnsi="Times New Roman"/>
          <w:b/>
        </w:rPr>
        <w:t xml:space="preserve"> w częściach obrębów geodezyjnych Pilec</w:t>
      </w:r>
      <w:r w:rsidR="003E0F00" w:rsidRPr="007C0523">
        <w:rPr>
          <w:rFonts w:ascii="Times New Roman" w:hAnsi="Times New Roman"/>
          <w:b/>
          <w:color w:val="FF0000"/>
        </w:rPr>
        <w:t xml:space="preserve"> </w:t>
      </w:r>
      <w:r w:rsidR="003E0F00" w:rsidRPr="007C0523">
        <w:rPr>
          <w:rFonts w:ascii="Times New Roman" w:hAnsi="Times New Roman"/>
          <w:b/>
        </w:rPr>
        <w:t xml:space="preserve">i </w:t>
      </w:r>
      <w:proofErr w:type="spellStart"/>
      <w:r w:rsidR="003E0F00" w:rsidRPr="007C0523">
        <w:rPr>
          <w:rFonts w:ascii="Times New Roman" w:hAnsi="Times New Roman"/>
          <w:b/>
        </w:rPr>
        <w:t>Staniewo</w:t>
      </w:r>
      <w:proofErr w:type="spellEnd"/>
      <w:r w:rsidR="003E0F00" w:rsidRPr="007C0523">
        <w:rPr>
          <w:rFonts w:ascii="Times New Roman" w:hAnsi="Times New Roman"/>
          <w:b/>
        </w:rPr>
        <w:t>, gm. Reszel</w:t>
      </w:r>
    </w:p>
    <w:p w14:paraId="1EA7C748" w14:textId="518732C8" w:rsidR="009431AF" w:rsidRPr="007C0523" w:rsidRDefault="00A04553" w:rsidP="00B21425">
      <w:pPr>
        <w:pStyle w:val="NormalnyWeb"/>
        <w:spacing w:after="0" w:line="276" w:lineRule="auto"/>
        <w:ind w:firstLine="708"/>
        <w:jc w:val="both"/>
        <w:rPr>
          <w:rFonts w:ascii="Times New Roman" w:eastAsiaTheme="minorHAnsi" w:hAnsi="Times New Roman" w:cs="Times New Roman"/>
          <w:sz w:val="22"/>
          <w:szCs w:val="22"/>
          <w:lang w:eastAsia="en-US"/>
        </w:rPr>
      </w:pPr>
      <w:r w:rsidRPr="007C0523">
        <w:rPr>
          <w:rFonts w:ascii="Times New Roman" w:eastAsiaTheme="minorHAnsi" w:hAnsi="Times New Roman" w:cs="Times New Roman"/>
          <w:sz w:val="22"/>
          <w:szCs w:val="22"/>
          <w:lang w:eastAsia="en-US"/>
        </w:rPr>
        <w:t xml:space="preserve">Zintegrowany plan inwestycyjny zgodnie z przepisami art. 37 </w:t>
      </w:r>
      <w:proofErr w:type="spellStart"/>
      <w:r w:rsidRPr="007C0523">
        <w:rPr>
          <w:rFonts w:ascii="Times New Roman" w:eastAsiaTheme="minorHAnsi" w:hAnsi="Times New Roman" w:cs="Times New Roman"/>
          <w:sz w:val="22"/>
          <w:szCs w:val="22"/>
          <w:lang w:eastAsia="en-US"/>
        </w:rPr>
        <w:t>ea</w:t>
      </w:r>
      <w:proofErr w:type="spellEnd"/>
      <w:r w:rsidRPr="007C0523">
        <w:rPr>
          <w:rFonts w:ascii="Times New Roman" w:eastAsiaTheme="minorHAnsi" w:hAnsi="Times New Roman" w:cs="Times New Roman"/>
          <w:sz w:val="22"/>
          <w:szCs w:val="22"/>
          <w:lang w:eastAsia="en-US"/>
        </w:rPr>
        <w:t xml:space="preserve"> ust. 3 </w:t>
      </w:r>
      <w:r w:rsidR="00B21425" w:rsidRPr="007C0523">
        <w:rPr>
          <w:rFonts w:ascii="Times New Roman" w:eastAsiaTheme="minorHAnsi" w:hAnsi="Times New Roman" w:cs="Times New Roman"/>
          <w:sz w:val="22"/>
          <w:szCs w:val="22"/>
          <w:lang w:eastAsia="en-US"/>
        </w:rPr>
        <w:t xml:space="preserve">ustawy z dnia 27 marca 2003 r. o planowaniu i zagospodarowaniu przestrzennym (tj. Dz. U. z 2024 r. poz. 1130 z późn.zm.) [dalej: ustawa o planowaniu] </w:t>
      </w:r>
      <w:r w:rsidRPr="007C0523">
        <w:rPr>
          <w:rFonts w:ascii="Times New Roman" w:eastAsiaTheme="minorHAnsi" w:hAnsi="Times New Roman" w:cs="Times New Roman"/>
          <w:sz w:val="22"/>
          <w:szCs w:val="22"/>
          <w:lang w:eastAsia="en-US"/>
        </w:rPr>
        <w:t xml:space="preserve">jest szczególną formą planu miejscowego. </w:t>
      </w:r>
      <w:r w:rsidR="00B21425" w:rsidRPr="007C0523">
        <w:rPr>
          <w:rFonts w:ascii="Times New Roman" w:eastAsiaTheme="minorHAnsi" w:hAnsi="Times New Roman" w:cs="Times New Roman"/>
          <w:sz w:val="22"/>
          <w:szCs w:val="22"/>
          <w:lang w:eastAsia="en-US"/>
        </w:rPr>
        <w:t xml:space="preserve">W odróżnieniu od planu miejscowego to nie uchwała o przystąpieniu do sporządzenia rozpoczyna bieg jego procedury, a uchwała o wyrażeniu zgody na sporządzenie zintegrowanego planu inwestycyjnego. W przypadku przedmiotowego dokumentu taka uchwała została podjęta przez Radę Miejską </w:t>
      </w:r>
      <w:r w:rsidR="007B6273" w:rsidRPr="007C0523">
        <w:rPr>
          <w:rFonts w:ascii="Times New Roman" w:eastAsiaTheme="minorHAnsi" w:hAnsi="Times New Roman" w:cs="Times New Roman"/>
          <w:sz w:val="22"/>
          <w:szCs w:val="22"/>
          <w:lang w:eastAsia="en-US"/>
        </w:rPr>
        <w:t>w</w:t>
      </w:r>
      <w:r w:rsidR="00B21425" w:rsidRPr="007C0523">
        <w:rPr>
          <w:rFonts w:ascii="Times New Roman" w:eastAsiaTheme="minorHAnsi" w:hAnsi="Times New Roman" w:cs="Times New Roman"/>
          <w:sz w:val="22"/>
          <w:szCs w:val="22"/>
          <w:lang w:eastAsia="en-US"/>
        </w:rPr>
        <w:t xml:space="preserve"> Reszlu w dniu </w:t>
      </w:r>
      <w:r w:rsidR="003E0F00" w:rsidRPr="007C0523">
        <w:rPr>
          <w:rFonts w:ascii="Times New Roman" w:eastAsiaTheme="minorHAnsi" w:hAnsi="Times New Roman" w:cs="Times New Roman"/>
          <w:sz w:val="22"/>
          <w:szCs w:val="22"/>
          <w:lang w:eastAsia="en-US"/>
        </w:rPr>
        <w:t>………………… r</w:t>
      </w:r>
      <w:r w:rsidR="00113C64" w:rsidRPr="007C0523">
        <w:rPr>
          <w:rFonts w:ascii="Times New Roman" w:eastAsiaTheme="minorHAnsi" w:hAnsi="Times New Roman" w:cs="Times New Roman"/>
          <w:sz w:val="22"/>
          <w:szCs w:val="22"/>
          <w:lang w:eastAsia="en-US"/>
        </w:rPr>
        <w:t>.</w:t>
      </w:r>
      <w:r w:rsidR="00B21425" w:rsidRPr="007C0523">
        <w:rPr>
          <w:rFonts w:ascii="Times New Roman" w:eastAsiaTheme="minorHAnsi" w:hAnsi="Times New Roman" w:cs="Times New Roman"/>
          <w:sz w:val="22"/>
          <w:szCs w:val="22"/>
          <w:lang w:eastAsia="en-US"/>
        </w:rPr>
        <w:t xml:space="preserve"> Z uwagi na charakter prawny dokumentu i jego skutki prawne w dalszej części uzasadnienia zintegrowany plan inwestycyjny nazywany będzie planem.</w:t>
      </w:r>
    </w:p>
    <w:p w14:paraId="559A4EE0" w14:textId="77777777" w:rsidR="00B025B8" w:rsidRPr="007C0523" w:rsidRDefault="009D4C26" w:rsidP="00184BD8">
      <w:pPr>
        <w:autoSpaceDE w:val="0"/>
        <w:autoSpaceDN w:val="0"/>
        <w:adjustRightInd w:val="0"/>
        <w:spacing w:after="0" w:line="276" w:lineRule="auto"/>
        <w:ind w:firstLine="708"/>
        <w:jc w:val="both"/>
        <w:rPr>
          <w:rFonts w:ascii="Times New Roman" w:hAnsi="Times New Roman" w:cs="Times New Roman"/>
        </w:rPr>
      </w:pPr>
      <w:r w:rsidRPr="007C0523">
        <w:rPr>
          <w:rFonts w:ascii="Times New Roman" w:hAnsi="Times New Roman" w:cs="Times New Roman"/>
        </w:rPr>
        <w:t>Granicami niniejszego projektu planu został objęty obszar o</w:t>
      </w:r>
      <w:r w:rsidR="00D70CDA" w:rsidRPr="007C0523">
        <w:rPr>
          <w:rFonts w:ascii="Times New Roman" w:hAnsi="Times New Roman" w:cs="Times New Roman"/>
        </w:rPr>
        <w:t xml:space="preserve"> powierzchni</w:t>
      </w:r>
      <w:r w:rsidRPr="007C0523">
        <w:rPr>
          <w:rFonts w:ascii="Times New Roman" w:hAnsi="Times New Roman" w:cs="Times New Roman"/>
        </w:rPr>
        <w:t xml:space="preserve"> około</w:t>
      </w:r>
      <w:r w:rsidR="00D250CC" w:rsidRPr="007C0523">
        <w:rPr>
          <w:rFonts w:ascii="Times New Roman" w:hAnsi="Times New Roman" w:cs="Times New Roman"/>
        </w:rPr>
        <w:t xml:space="preserve"> </w:t>
      </w:r>
      <w:r w:rsidR="00CA3C68" w:rsidRPr="007C0523">
        <w:rPr>
          <w:rFonts w:ascii="Times New Roman" w:hAnsi="Times New Roman" w:cs="Times New Roman"/>
        </w:rPr>
        <w:t>3,2</w:t>
      </w:r>
      <w:r w:rsidR="00B06D2D" w:rsidRPr="007C0523">
        <w:rPr>
          <w:rFonts w:ascii="Times New Roman" w:hAnsi="Times New Roman" w:cs="Times New Roman"/>
        </w:rPr>
        <w:t xml:space="preserve"> </w:t>
      </w:r>
      <w:r w:rsidR="0072290A" w:rsidRPr="007C0523">
        <w:rPr>
          <w:rFonts w:ascii="Times New Roman" w:hAnsi="Times New Roman" w:cs="Times New Roman"/>
        </w:rPr>
        <w:t>ha</w:t>
      </w:r>
      <w:r w:rsidRPr="007C0523">
        <w:rPr>
          <w:rFonts w:ascii="Times New Roman" w:hAnsi="Times New Roman" w:cs="Times New Roman"/>
        </w:rPr>
        <w:t xml:space="preserve">, położony </w:t>
      </w:r>
      <w:r w:rsidR="00603EF1" w:rsidRPr="007C0523">
        <w:rPr>
          <w:rFonts w:ascii="Times New Roman" w:hAnsi="Times New Roman" w:cs="Times New Roman"/>
        </w:rPr>
        <w:t>w </w:t>
      </w:r>
      <w:r w:rsidR="003E0F00" w:rsidRPr="007C0523">
        <w:rPr>
          <w:rFonts w:ascii="Times New Roman" w:hAnsi="Times New Roman" w:cs="Times New Roman"/>
        </w:rPr>
        <w:t xml:space="preserve">częściach obrębu geodezyjnego Pilec (część Jeziora </w:t>
      </w:r>
      <w:proofErr w:type="spellStart"/>
      <w:r w:rsidR="003E0F00" w:rsidRPr="007C0523">
        <w:rPr>
          <w:rFonts w:ascii="Times New Roman" w:hAnsi="Times New Roman" w:cs="Times New Roman"/>
        </w:rPr>
        <w:t>Dejnowo</w:t>
      </w:r>
      <w:proofErr w:type="spellEnd"/>
      <w:r w:rsidR="003E0F00" w:rsidRPr="007C0523">
        <w:rPr>
          <w:rFonts w:ascii="Times New Roman" w:hAnsi="Times New Roman" w:cs="Times New Roman"/>
        </w:rPr>
        <w:t xml:space="preserve">) i obrębu </w:t>
      </w:r>
      <w:r w:rsidR="00463E1F" w:rsidRPr="007C0523">
        <w:rPr>
          <w:rFonts w:ascii="Times New Roman" w:hAnsi="Times New Roman" w:cs="Times New Roman"/>
        </w:rPr>
        <w:t xml:space="preserve"> </w:t>
      </w:r>
      <w:r w:rsidR="003E0F00" w:rsidRPr="007C0523">
        <w:rPr>
          <w:rFonts w:ascii="Times New Roman" w:hAnsi="Times New Roman" w:cs="Times New Roman"/>
        </w:rPr>
        <w:t xml:space="preserve">geodezyjnego Staniewo (część lądowa opracowania) </w:t>
      </w:r>
      <w:r w:rsidR="0017413D" w:rsidRPr="007C0523">
        <w:rPr>
          <w:rFonts w:ascii="Times New Roman" w:hAnsi="Times New Roman" w:cs="Times New Roman"/>
        </w:rPr>
        <w:t xml:space="preserve">w gminie </w:t>
      </w:r>
      <w:r w:rsidR="003E0F00" w:rsidRPr="007C0523">
        <w:rPr>
          <w:rFonts w:ascii="Times New Roman" w:hAnsi="Times New Roman" w:cs="Times New Roman"/>
        </w:rPr>
        <w:t>Reszel</w:t>
      </w:r>
      <w:r w:rsidR="00BA5357" w:rsidRPr="007C0523">
        <w:rPr>
          <w:rFonts w:ascii="Times New Roman" w:hAnsi="Times New Roman" w:cs="Times New Roman"/>
        </w:rPr>
        <w:t>.</w:t>
      </w:r>
      <w:r w:rsidR="00184BD8" w:rsidRPr="007C0523">
        <w:rPr>
          <w:rFonts w:ascii="Times New Roman" w:hAnsi="Times New Roman" w:cs="Times New Roman"/>
        </w:rPr>
        <w:t xml:space="preserve"> </w:t>
      </w:r>
    </w:p>
    <w:p w14:paraId="22EB04B9" w14:textId="7ED36F3D" w:rsidR="00B025B8" w:rsidRPr="007C0523" w:rsidRDefault="00B025B8" w:rsidP="00B025B8">
      <w:pPr>
        <w:spacing w:line="276" w:lineRule="auto"/>
        <w:ind w:firstLine="708"/>
        <w:jc w:val="both"/>
        <w:rPr>
          <w:rFonts w:ascii="Times New Roman" w:hAnsi="Times New Roman" w:cs="Times New Roman"/>
        </w:rPr>
      </w:pPr>
      <w:r w:rsidRPr="007C0523">
        <w:rPr>
          <w:rFonts w:ascii="Times New Roman" w:hAnsi="Times New Roman" w:cs="Times New Roman"/>
        </w:rPr>
        <w:t xml:space="preserve">W projekcie planu wyznaczono obszar inwestycji uzupełniającej w granicach terenu elementarnego oznaczonego symbolem cyfrowo – literowym 1KR – inwestycja uzupełniająca stanowi budowę sieci wodociągowej. </w:t>
      </w:r>
    </w:p>
    <w:p w14:paraId="6E88C257" w14:textId="515D36D6" w:rsidR="009D4C26" w:rsidRPr="007C0523" w:rsidRDefault="00184BD8" w:rsidP="00184BD8">
      <w:pPr>
        <w:autoSpaceDE w:val="0"/>
        <w:autoSpaceDN w:val="0"/>
        <w:adjustRightInd w:val="0"/>
        <w:spacing w:after="0" w:line="276" w:lineRule="auto"/>
        <w:ind w:firstLine="708"/>
        <w:jc w:val="both"/>
        <w:rPr>
          <w:rFonts w:ascii="Times New Roman" w:hAnsi="Times New Roman" w:cs="Times New Roman"/>
        </w:rPr>
      </w:pPr>
      <w:r w:rsidRPr="007C0523">
        <w:rPr>
          <w:rFonts w:ascii="Times New Roman" w:hAnsi="Times New Roman" w:cs="Times New Roman"/>
        </w:rPr>
        <w:t>Z</w:t>
      </w:r>
      <w:r w:rsidR="00B760B1" w:rsidRPr="007C0523">
        <w:rPr>
          <w:rFonts w:ascii="Times New Roman" w:hAnsi="Times New Roman" w:cs="Times New Roman"/>
        </w:rPr>
        <w:t>godnie z </w:t>
      </w:r>
      <w:r w:rsidR="009D4C26" w:rsidRPr="007C0523">
        <w:rPr>
          <w:rFonts w:ascii="Times New Roman" w:hAnsi="Times New Roman" w:cs="Times New Roman"/>
        </w:rPr>
        <w:t>art.</w:t>
      </w:r>
      <w:r w:rsidR="000A3E69" w:rsidRPr="007C0523">
        <w:rPr>
          <w:rFonts w:ascii="Times New Roman" w:hAnsi="Times New Roman" w:cs="Times New Roman"/>
        </w:rPr>
        <w:t xml:space="preserve"> </w:t>
      </w:r>
      <w:r w:rsidR="009D4C26" w:rsidRPr="007C0523">
        <w:rPr>
          <w:rFonts w:ascii="Times New Roman" w:hAnsi="Times New Roman" w:cs="Times New Roman"/>
        </w:rPr>
        <w:t>15 ust.</w:t>
      </w:r>
      <w:r w:rsidR="000A3E69" w:rsidRPr="007C0523">
        <w:rPr>
          <w:rFonts w:ascii="Times New Roman" w:hAnsi="Times New Roman" w:cs="Times New Roman"/>
        </w:rPr>
        <w:t xml:space="preserve"> </w:t>
      </w:r>
      <w:r w:rsidR="00636C5E" w:rsidRPr="007C0523">
        <w:rPr>
          <w:rFonts w:ascii="Times New Roman" w:hAnsi="Times New Roman" w:cs="Times New Roman"/>
        </w:rPr>
        <w:t>1</w:t>
      </w:r>
      <w:r w:rsidR="00920812" w:rsidRPr="007C0523">
        <w:rPr>
          <w:rFonts w:ascii="Times New Roman" w:hAnsi="Times New Roman" w:cs="Times New Roman"/>
        </w:rPr>
        <w:t xml:space="preserve"> w zw. z art. 37 </w:t>
      </w:r>
      <w:proofErr w:type="spellStart"/>
      <w:r w:rsidR="00920812" w:rsidRPr="007C0523">
        <w:rPr>
          <w:rFonts w:ascii="Times New Roman" w:hAnsi="Times New Roman" w:cs="Times New Roman"/>
        </w:rPr>
        <w:t>ea</w:t>
      </w:r>
      <w:proofErr w:type="spellEnd"/>
      <w:r w:rsidR="00920812" w:rsidRPr="007C0523">
        <w:rPr>
          <w:rFonts w:ascii="Times New Roman" w:hAnsi="Times New Roman" w:cs="Times New Roman"/>
        </w:rPr>
        <w:t xml:space="preserve"> ust. 3 </w:t>
      </w:r>
      <w:r w:rsidR="009D4C26" w:rsidRPr="007C0523">
        <w:rPr>
          <w:rFonts w:ascii="Times New Roman" w:hAnsi="Times New Roman" w:cs="Times New Roman"/>
        </w:rPr>
        <w:t>przy sporządzaniu ww. planu, uwzględniono:</w:t>
      </w:r>
    </w:p>
    <w:p w14:paraId="0F94835D" w14:textId="77777777" w:rsidR="000C3E24" w:rsidRPr="007C0523" w:rsidRDefault="000C3E24" w:rsidP="00DE5D15">
      <w:pPr>
        <w:autoSpaceDE w:val="0"/>
        <w:autoSpaceDN w:val="0"/>
        <w:adjustRightInd w:val="0"/>
        <w:spacing w:after="0" w:line="276" w:lineRule="auto"/>
        <w:jc w:val="both"/>
        <w:rPr>
          <w:rFonts w:ascii="Times New Roman" w:hAnsi="Times New Roman" w:cs="Times New Roman"/>
        </w:rPr>
      </w:pPr>
    </w:p>
    <w:p w14:paraId="4F802EB9" w14:textId="77777777" w:rsidR="009D4C26" w:rsidRPr="007C0523" w:rsidRDefault="004D67E1" w:rsidP="00DE5D15">
      <w:pPr>
        <w:autoSpaceDE w:val="0"/>
        <w:autoSpaceDN w:val="0"/>
        <w:adjustRightInd w:val="0"/>
        <w:spacing w:after="0" w:line="276" w:lineRule="auto"/>
        <w:jc w:val="both"/>
        <w:rPr>
          <w:rFonts w:ascii="Times New Roman" w:hAnsi="Times New Roman" w:cs="Times New Roman"/>
          <w:b/>
          <w:bCs/>
          <w:u w:val="single"/>
        </w:rPr>
      </w:pPr>
      <w:r w:rsidRPr="007C0523">
        <w:rPr>
          <w:rFonts w:ascii="Times New Roman" w:hAnsi="Times New Roman" w:cs="Times New Roman"/>
          <w:b/>
          <w:bCs/>
          <w:u w:val="single"/>
        </w:rPr>
        <w:t>I. WYMAGANIA WYNIKAJĄCE Z ART. 1 UST. 2:</w:t>
      </w:r>
    </w:p>
    <w:p w14:paraId="038D41EF" w14:textId="77777777" w:rsidR="009D4C26" w:rsidRPr="007C0523" w:rsidRDefault="009D4C26" w:rsidP="00DE5D15">
      <w:pPr>
        <w:pStyle w:val="Akapitzlist"/>
        <w:numPr>
          <w:ilvl w:val="0"/>
          <w:numId w:val="1"/>
        </w:numPr>
        <w:autoSpaceDE w:val="0"/>
        <w:autoSpaceDN w:val="0"/>
        <w:adjustRightInd w:val="0"/>
        <w:spacing w:before="120" w:after="120" w:line="276" w:lineRule="auto"/>
        <w:ind w:left="425" w:hanging="425"/>
        <w:jc w:val="both"/>
        <w:rPr>
          <w:rFonts w:ascii="Times New Roman" w:hAnsi="Times New Roman" w:cs="Times New Roman"/>
          <w:b/>
          <w:bCs/>
        </w:rPr>
      </w:pPr>
      <w:r w:rsidRPr="007C0523">
        <w:rPr>
          <w:rFonts w:ascii="Times New Roman" w:hAnsi="Times New Roman" w:cs="Times New Roman"/>
          <w:b/>
          <w:bCs/>
        </w:rPr>
        <w:t>wymagania ładu przestrzennego, w</w:t>
      </w:r>
      <w:r w:rsidR="009F0E65" w:rsidRPr="007C0523">
        <w:rPr>
          <w:rFonts w:ascii="Times New Roman" w:hAnsi="Times New Roman" w:cs="Times New Roman"/>
          <w:b/>
          <w:bCs/>
        </w:rPr>
        <w:t xml:space="preserve"> tym urbanistyki i architektury</w:t>
      </w:r>
    </w:p>
    <w:p w14:paraId="5D270F51" w14:textId="77777777" w:rsidR="003D1B83" w:rsidRPr="007C0523" w:rsidRDefault="005F4852" w:rsidP="00DE5D15">
      <w:pPr>
        <w:autoSpaceDE w:val="0"/>
        <w:autoSpaceDN w:val="0"/>
        <w:adjustRightInd w:val="0"/>
        <w:spacing w:after="0" w:line="276" w:lineRule="auto"/>
        <w:ind w:firstLine="425"/>
        <w:jc w:val="both"/>
        <w:rPr>
          <w:rFonts w:ascii="Times New Roman" w:hAnsi="Times New Roman" w:cs="Times New Roman"/>
        </w:rPr>
      </w:pPr>
      <w:r w:rsidRPr="007C0523">
        <w:rPr>
          <w:rFonts w:ascii="Times New Roman" w:hAnsi="Times New Roman" w:cs="Times New Roman"/>
        </w:rPr>
        <w:t xml:space="preserve">W projekcie planu </w:t>
      </w:r>
      <w:r w:rsidR="00027A4F" w:rsidRPr="007C0523">
        <w:rPr>
          <w:rFonts w:ascii="Times New Roman" w:hAnsi="Times New Roman" w:cs="Times New Roman"/>
        </w:rPr>
        <w:t>uwzględniono wymagania ładu prze</w:t>
      </w:r>
      <w:r w:rsidR="006F618E" w:rsidRPr="007C0523">
        <w:rPr>
          <w:rFonts w:ascii="Times New Roman" w:hAnsi="Times New Roman" w:cs="Times New Roman"/>
        </w:rPr>
        <w:t>strzennego, w tym urbanistyki i </w:t>
      </w:r>
      <w:r w:rsidR="00027A4F" w:rsidRPr="007C0523">
        <w:rPr>
          <w:rFonts w:ascii="Times New Roman" w:hAnsi="Times New Roman" w:cs="Times New Roman"/>
        </w:rPr>
        <w:t>architektury</w:t>
      </w:r>
      <w:r w:rsidR="000C3E24" w:rsidRPr="007C0523">
        <w:rPr>
          <w:rFonts w:ascii="Times New Roman" w:hAnsi="Times New Roman" w:cs="Times New Roman"/>
        </w:rPr>
        <w:t xml:space="preserve"> </w:t>
      </w:r>
      <w:r w:rsidR="00027A4F" w:rsidRPr="007C0523">
        <w:rPr>
          <w:rFonts w:ascii="Times New Roman" w:hAnsi="Times New Roman" w:cs="Times New Roman"/>
        </w:rPr>
        <w:t xml:space="preserve">poprzez określenie: </w:t>
      </w:r>
      <w:r w:rsidR="00D05830" w:rsidRPr="007C0523">
        <w:rPr>
          <w:rFonts w:ascii="Times New Roman" w:hAnsi="Times New Roman" w:cs="Times New Roman"/>
        </w:rPr>
        <w:t>l</w:t>
      </w:r>
      <w:r w:rsidR="003D1B83" w:rsidRPr="007C0523">
        <w:rPr>
          <w:rFonts w:ascii="Times New Roman" w:hAnsi="Times New Roman" w:cs="Times New Roman"/>
        </w:rPr>
        <w:t xml:space="preserve">inii rozgraniczających </w:t>
      </w:r>
      <w:r w:rsidR="006F618E" w:rsidRPr="007C0523">
        <w:rPr>
          <w:rFonts w:ascii="Times New Roman" w:hAnsi="Times New Roman" w:cs="Times New Roman"/>
        </w:rPr>
        <w:t>tereny o różnym przeznaczeniu i </w:t>
      </w:r>
      <w:r w:rsidR="003D1B83" w:rsidRPr="007C0523">
        <w:rPr>
          <w:rFonts w:ascii="Times New Roman" w:hAnsi="Times New Roman" w:cs="Times New Roman"/>
        </w:rPr>
        <w:t xml:space="preserve">różnych zasadach zagospodarowania, nieprzekraczalnych linii zabudowy, funkcji terenów, rodzaju i kolorystyki </w:t>
      </w:r>
      <w:r w:rsidR="00A4554F" w:rsidRPr="007C0523">
        <w:rPr>
          <w:rFonts w:ascii="Times New Roman" w:hAnsi="Times New Roman" w:cs="Times New Roman"/>
        </w:rPr>
        <w:t>materiałów użytych do wykonania zabudowy</w:t>
      </w:r>
      <w:r w:rsidR="003D1B83" w:rsidRPr="007C0523">
        <w:rPr>
          <w:rFonts w:ascii="Times New Roman" w:hAnsi="Times New Roman" w:cs="Times New Roman"/>
        </w:rPr>
        <w:t xml:space="preserve">, a także sposobu ich rozmieszczenia na działce oraz parametrów technicznych i wskaźników urbanistycznych dotyczących gabarytów </w:t>
      </w:r>
      <w:r w:rsidR="00DE5D15" w:rsidRPr="007C0523">
        <w:rPr>
          <w:rFonts w:ascii="Times New Roman" w:hAnsi="Times New Roman" w:cs="Times New Roman"/>
        </w:rPr>
        <w:t>obiektów</w:t>
      </w:r>
      <w:r w:rsidR="003D1B83" w:rsidRPr="007C0523">
        <w:rPr>
          <w:rFonts w:ascii="Times New Roman" w:hAnsi="Times New Roman" w:cs="Times New Roman"/>
        </w:rPr>
        <w:t>.</w:t>
      </w:r>
    </w:p>
    <w:p w14:paraId="3E8377AF" w14:textId="77777777" w:rsidR="006F618E" w:rsidRPr="007C0523" w:rsidRDefault="006F618E" w:rsidP="006F618E">
      <w:pPr>
        <w:autoSpaceDE w:val="0"/>
        <w:autoSpaceDN w:val="0"/>
        <w:adjustRightInd w:val="0"/>
        <w:spacing w:after="0" w:line="276" w:lineRule="auto"/>
        <w:jc w:val="both"/>
        <w:rPr>
          <w:rFonts w:ascii="Times New Roman" w:hAnsi="Times New Roman" w:cs="Times New Roman"/>
        </w:rPr>
      </w:pPr>
    </w:p>
    <w:p w14:paraId="30E0D971" w14:textId="348B34AF" w:rsidR="00B60E61" w:rsidRPr="007C0523" w:rsidRDefault="00781033" w:rsidP="0045722B">
      <w:pPr>
        <w:autoSpaceDE w:val="0"/>
        <w:autoSpaceDN w:val="0"/>
        <w:adjustRightInd w:val="0"/>
        <w:spacing w:line="276" w:lineRule="auto"/>
        <w:ind w:firstLine="425"/>
        <w:jc w:val="both"/>
        <w:rPr>
          <w:rFonts w:ascii="Times New Roman" w:hAnsi="Times New Roman" w:cs="Times New Roman"/>
        </w:rPr>
      </w:pPr>
      <w:r w:rsidRPr="007C0523">
        <w:rPr>
          <w:rFonts w:ascii="Times New Roman" w:hAnsi="Times New Roman" w:cs="Times New Roman"/>
        </w:rPr>
        <w:t xml:space="preserve">Tereny </w:t>
      </w:r>
      <w:r w:rsidR="00F158B1" w:rsidRPr="007C0523">
        <w:rPr>
          <w:rFonts w:ascii="Times New Roman" w:hAnsi="Times New Roman" w:cs="Times New Roman"/>
        </w:rPr>
        <w:t>elementarne</w:t>
      </w:r>
      <w:r w:rsidRPr="007C0523">
        <w:rPr>
          <w:rFonts w:ascii="Times New Roman" w:hAnsi="Times New Roman" w:cs="Times New Roman"/>
        </w:rPr>
        <w:t xml:space="preserve"> wyodrębnione liniami rozgraniczającymi w miejsco</w:t>
      </w:r>
      <w:r w:rsidR="00603EF1" w:rsidRPr="007C0523">
        <w:rPr>
          <w:rFonts w:ascii="Times New Roman" w:hAnsi="Times New Roman" w:cs="Times New Roman"/>
        </w:rPr>
        <w:t>wym planie zostały wyznaczone w </w:t>
      </w:r>
      <w:r w:rsidRPr="007C0523">
        <w:rPr>
          <w:rFonts w:ascii="Times New Roman" w:hAnsi="Times New Roman" w:cs="Times New Roman"/>
        </w:rPr>
        <w:t xml:space="preserve">oparciu o obowiązujące Studium Uwarunkowań i Kierunków Zagospodarowania Przestrzennego oraz </w:t>
      </w:r>
      <w:r w:rsidR="000C3E24" w:rsidRPr="007C0523">
        <w:rPr>
          <w:rFonts w:ascii="Times New Roman" w:hAnsi="Times New Roman" w:cs="Times New Roman"/>
        </w:rPr>
        <w:t>inwentaryzacj</w:t>
      </w:r>
      <w:r w:rsidR="00B60E61" w:rsidRPr="007C0523">
        <w:rPr>
          <w:rFonts w:ascii="Times New Roman" w:hAnsi="Times New Roman" w:cs="Times New Roman"/>
        </w:rPr>
        <w:t>e</w:t>
      </w:r>
      <w:r w:rsidR="000C3E24" w:rsidRPr="007C0523">
        <w:rPr>
          <w:rFonts w:ascii="Times New Roman" w:hAnsi="Times New Roman" w:cs="Times New Roman"/>
        </w:rPr>
        <w:t xml:space="preserve"> terenu objętego planem</w:t>
      </w:r>
      <w:r w:rsidR="00B60E61" w:rsidRPr="007C0523">
        <w:rPr>
          <w:rFonts w:ascii="Times New Roman" w:hAnsi="Times New Roman" w:cs="Times New Roman"/>
        </w:rPr>
        <w:t xml:space="preserve">, w tym również </w:t>
      </w:r>
      <w:r w:rsidR="000C3E24" w:rsidRPr="007C0523">
        <w:rPr>
          <w:rFonts w:ascii="Times New Roman" w:hAnsi="Times New Roman" w:cs="Times New Roman"/>
        </w:rPr>
        <w:t>najbliższego sąsiedztwa</w:t>
      </w:r>
      <w:r w:rsidRPr="007C0523">
        <w:rPr>
          <w:rFonts w:ascii="Times New Roman" w:hAnsi="Times New Roman" w:cs="Times New Roman"/>
        </w:rPr>
        <w:t xml:space="preserve">. </w:t>
      </w:r>
      <w:r w:rsidR="00B60E61" w:rsidRPr="007C0523">
        <w:rPr>
          <w:rFonts w:ascii="Times New Roman" w:hAnsi="Times New Roman" w:cs="Times New Roman"/>
        </w:rPr>
        <w:t>Inwentaryzacje</w:t>
      </w:r>
      <w:r w:rsidRPr="007C0523">
        <w:rPr>
          <w:rFonts w:ascii="Times New Roman" w:hAnsi="Times New Roman" w:cs="Times New Roman"/>
        </w:rPr>
        <w:t xml:space="preserve"> przeprowadz</w:t>
      </w:r>
      <w:r w:rsidR="000C3E24" w:rsidRPr="007C0523">
        <w:rPr>
          <w:rFonts w:ascii="Times New Roman" w:hAnsi="Times New Roman" w:cs="Times New Roman"/>
        </w:rPr>
        <w:t>on</w:t>
      </w:r>
      <w:r w:rsidR="00B60E61" w:rsidRPr="007C0523">
        <w:rPr>
          <w:rFonts w:ascii="Times New Roman" w:hAnsi="Times New Roman" w:cs="Times New Roman"/>
        </w:rPr>
        <w:t>e</w:t>
      </w:r>
      <w:r w:rsidRPr="007C0523">
        <w:rPr>
          <w:rFonts w:ascii="Times New Roman" w:hAnsi="Times New Roman" w:cs="Times New Roman"/>
        </w:rPr>
        <w:t xml:space="preserve"> były w fazie początkowej p</w:t>
      </w:r>
      <w:r w:rsidR="000C3E24" w:rsidRPr="007C0523">
        <w:rPr>
          <w:rFonts w:ascii="Times New Roman" w:hAnsi="Times New Roman" w:cs="Times New Roman"/>
        </w:rPr>
        <w:t>rzystąpienia do realizacji prac</w:t>
      </w:r>
      <w:r w:rsidR="00310D15" w:rsidRPr="007C0523">
        <w:rPr>
          <w:rFonts w:ascii="Times New Roman" w:hAnsi="Times New Roman" w:cs="Times New Roman"/>
        </w:rPr>
        <w:t xml:space="preserve"> nad </w:t>
      </w:r>
      <w:r w:rsidR="00A86057" w:rsidRPr="007C0523">
        <w:rPr>
          <w:rFonts w:ascii="Times New Roman" w:hAnsi="Times New Roman" w:cs="Times New Roman"/>
        </w:rPr>
        <w:t xml:space="preserve">projektem </w:t>
      </w:r>
      <w:r w:rsidR="00310D15" w:rsidRPr="007C0523">
        <w:rPr>
          <w:rFonts w:ascii="Times New Roman" w:hAnsi="Times New Roman" w:cs="Times New Roman"/>
        </w:rPr>
        <w:t>plan</w:t>
      </w:r>
      <w:r w:rsidR="00A86057" w:rsidRPr="007C0523">
        <w:rPr>
          <w:rFonts w:ascii="Times New Roman" w:hAnsi="Times New Roman" w:cs="Times New Roman"/>
        </w:rPr>
        <w:t>u</w:t>
      </w:r>
      <w:r w:rsidR="00310D15" w:rsidRPr="007C0523">
        <w:rPr>
          <w:rFonts w:ascii="Times New Roman" w:hAnsi="Times New Roman" w:cs="Times New Roman"/>
        </w:rPr>
        <w:t xml:space="preserve">. </w:t>
      </w:r>
    </w:p>
    <w:p w14:paraId="3D029101" w14:textId="6C2444C9" w:rsidR="00F30A9A" w:rsidRPr="007C0523" w:rsidRDefault="000C3E24" w:rsidP="00E434F7">
      <w:pPr>
        <w:autoSpaceDE w:val="0"/>
        <w:autoSpaceDN w:val="0"/>
        <w:adjustRightInd w:val="0"/>
        <w:spacing w:after="0" w:line="276" w:lineRule="auto"/>
        <w:ind w:firstLine="425"/>
        <w:jc w:val="both"/>
        <w:rPr>
          <w:rFonts w:ascii="Times New Roman" w:hAnsi="Times New Roman" w:cs="Times New Roman"/>
        </w:rPr>
      </w:pPr>
      <w:r w:rsidRPr="007C0523">
        <w:rPr>
          <w:rFonts w:ascii="Times New Roman" w:hAnsi="Times New Roman" w:cs="Times New Roman"/>
        </w:rPr>
        <w:t>P</w:t>
      </w:r>
      <w:r w:rsidR="00781033" w:rsidRPr="007C0523">
        <w:rPr>
          <w:rFonts w:ascii="Times New Roman" w:hAnsi="Times New Roman" w:cs="Times New Roman"/>
        </w:rPr>
        <w:t xml:space="preserve">rzy ustalaniu funkcji terenów </w:t>
      </w:r>
      <w:r w:rsidRPr="007C0523">
        <w:rPr>
          <w:rFonts w:ascii="Times New Roman" w:hAnsi="Times New Roman" w:cs="Times New Roman"/>
        </w:rPr>
        <w:t>kierowano s</w:t>
      </w:r>
      <w:r w:rsidR="0083604F" w:rsidRPr="007C0523">
        <w:rPr>
          <w:rFonts w:ascii="Times New Roman" w:hAnsi="Times New Roman" w:cs="Times New Roman"/>
        </w:rPr>
        <w:t xml:space="preserve">ię potrzebami rozwojowymi </w:t>
      </w:r>
      <w:r w:rsidR="005B4248" w:rsidRPr="007C0523">
        <w:rPr>
          <w:rFonts w:ascii="Times New Roman" w:hAnsi="Times New Roman" w:cs="Times New Roman"/>
        </w:rPr>
        <w:t>Gminy</w:t>
      </w:r>
      <w:r w:rsidR="00713624" w:rsidRPr="007C0523">
        <w:rPr>
          <w:rFonts w:ascii="Times New Roman" w:hAnsi="Times New Roman" w:cs="Times New Roman"/>
        </w:rPr>
        <w:t xml:space="preserve"> </w:t>
      </w:r>
      <w:r w:rsidR="00A86057" w:rsidRPr="007C0523">
        <w:rPr>
          <w:rFonts w:ascii="Times New Roman" w:hAnsi="Times New Roman" w:cs="Times New Roman"/>
        </w:rPr>
        <w:t>Reszel</w:t>
      </w:r>
      <w:r w:rsidR="0045722B" w:rsidRPr="007C0523">
        <w:rPr>
          <w:rFonts w:ascii="Times New Roman" w:hAnsi="Times New Roman" w:cs="Times New Roman"/>
        </w:rPr>
        <w:t>,</w:t>
      </w:r>
      <w:r w:rsidR="00407A8B" w:rsidRPr="007C0523">
        <w:rPr>
          <w:rFonts w:ascii="Times New Roman" w:hAnsi="Times New Roman" w:cs="Times New Roman"/>
        </w:rPr>
        <w:t xml:space="preserve"> głównie</w:t>
      </w:r>
      <w:r w:rsidR="00713624" w:rsidRPr="007C0523">
        <w:rPr>
          <w:rFonts w:ascii="Times New Roman" w:hAnsi="Times New Roman" w:cs="Times New Roman"/>
        </w:rPr>
        <w:t xml:space="preserve"> w </w:t>
      </w:r>
      <w:r w:rsidR="00844E36" w:rsidRPr="007C0523">
        <w:rPr>
          <w:rFonts w:ascii="Times New Roman" w:hAnsi="Times New Roman" w:cs="Times New Roman"/>
        </w:rPr>
        <w:t>zakresie</w:t>
      </w:r>
      <w:r w:rsidR="00407A8B" w:rsidRPr="007C0523">
        <w:rPr>
          <w:rFonts w:ascii="Times New Roman" w:hAnsi="Times New Roman" w:cs="Times New Roman"/>
        </w:rPr>
        <w:t xml:space="preserve"> </w:t>
      </w:r>
      <w:r w:rsidR="00A02DF9" w:rsidRPr="007C0523">
        <w:rPr>
          <w:rFonts w:ascii="Times New Roman" w:hAnsi="Times New Roman" w:cs="Times New Roman"/>
        </w:rPr>
        <w:t xml:space="preserve">rozwoju terenów </w:t>
      </w:r>
      <w:r w:rsidR="00E434F7" w:rsidRPr="007C0523">
        <w:rPr>
          <w:rFonts w:ascii="Times New Roman" w:hAnsi="Times New Roman" w:cs="Times New Roman"/>
        </w:rPr>
        <w:t xml:space="preserve">w </w:t>
      </w:r>
      <w:r w:rsidR="00844E36" w:rsidRPr="007C0523">
        <w:rPr>
          <w:rFonts w:ascii="Times New Roman" w:hAnsi="Times New Roman" w:cs="Times New Roman"/>
        </w:rPr>
        <w:t>ramach</w:t>
      </w:r>
      <w:r w:rsidR="00E434F7" w:rsidRPr="007C0523">
        <w:rPr>
          <w:rFonts w:ascii="Times New Roman" w:hAnsi="Times New Roman" w:cs="Times New Roman"/>
        </w:rPr>
        <w:t xml:space="preserve"> </w:t>
      </w:r>
      <w:r w:rsidR="00844E36" w:rsidRPr="007C0523">
        <w:rPr>
          <w:rFonts w:ascii="Times New Roman" w:hAnsi="Times New Roman" w:cs="Times New Roman"/>
        </w:rPr>
        <w:t xml:space="preserve">zabudowy </w:t>
      </w:r>
      <w:r w:rsidR="00A86057" w:rsidRPr="007C0523">
        <w:rPr>
          <w:rFonts w:ascii="Times New Roman" w:hAnsi="Times New Roman" w:cs="Times New Roman"/>
        </w:rPr>
        <w:t>usługowej o następujących profilach: usług handlu, turystyki, gastronomii, zdrowia i pomocy społecznej, edukacji, sportu i rekreacji, kultury i rozrywki. Projekt planu zakłada także zwiększenie podaży terenów przeznaczonych pod zabudowę</w:t>
      </w:r>
      <w:r w:rsidR="00713624" w:rsidRPr="007C0523">
        <w:rPr>
          <w:rFonts w:ascii="Times New Roman" w:hAnsi="Times New Roman" w:cs="Times New Roman"/>
        </w:rPr>
        <w:t xml:space="preserve"> letniskow</w:t>
      </w:r>
      <w:r w:rsidR="00A86057" w:rsidRPr="007C0523">
        <w:rPr>
          <w:rFonts w:ascii="Times New Roman" w:hAnsi="Times New Roman" w:cs="Times New Roman"/>
        </w:rPr>
        <w:t>ą</w:t>
      </w:r>
      <w:r w:rsidR="00713624" w:rsidRPr="007C0523">
        <w:rPr>
          <w:rFonts w:ascii="Times New Roman" w:hAnsi="Times New Roman" w:cs="Times New Roman"/>
        </w:rPr>
        <w:t xml:space="preserve"> i rekreacji indywidualnej</w:t>
      </w:r>
      <w:r w:rsidR="00F30A9A" w:rsidRPr="007C0523">
        <w:rPr>
          <w:rFonts w:ascii="Times New Roman" w:hAnsi="Times New Roman" w:cs="Times New Roman"/>
        </w:rPr>
        <w:t xml:space="preserve">. </w:t>
      </w:r>
      <w:r w:rsidR="00781033" w:rsidRPr="007C0523">
        <w:rPr>
          <w:rFonts w:ascii="Times New Roman" w:hAnsi="Times New Roman" w:cs="Times New Roman"/>
        </w:rPr>
        <w:t>Mając na względzie podstawowy cel planowania przestrzennego jakim jest</w:t>
      </w:r>
      <w:r w:rsidR="006F618E" w:rsidRPr="007C0523">
        <w:rPr>
          <w:rFonts w:ascii="Times New Roman" w:hAnsi="Times New Roman" w:cs="Times New Roman"/>
        </w:rPr>
        <w:t xml:space="preserve"> ochrona ładu przestrzennego, w </w:t>
      </w:r>
      <w:r w:rsidR="00781033" w:rsidRPr="007C0523">
        <w:rPr>
          <w:rFonts w:ascii="Times New Roman" w:hAnsi="Times New Roman" w:cs="Times New Roman"/>
        </w:rPr>
        <w:t>granicach teren</w:t>
      </w:r>
      <w:r w:rsidR="006E015B" w:rsidRPr="007C0523">
        <w:rPr>
          <w:rFonts w:ascii="Times New Roman" w:hAnsi="Times New Roman" w:cs="Times New Roman"/>
        </w:rPr>
        <w:t>u inwestycyjnego</w:t>
      </w:r>
      <w:r w:rsidR="00781033" w:rsidRPr="007C0523">
        <w:rPr>
          <w:rFonts w:ascii="Times New Roman" w:hAnsi="Times New Roman" w:cs="Times New Roman"/>
        </w:rPr>
        <w:t xml:space="preserve"> wyznaczono lini</w:t>
      </w:r>
      <w:r w:rsidR="00F30A9A" w:rsidRPr="007C0523">
        <w:rPr>
          <w:rFonts w:ascii="Times New Roman" w:hAnsi="Times New Roman" w:cs="Times New Roman"/>
        </w:rPr>
        <w:t>e</w:t>
      </w:r>
      <w:r w:rsidR="00781033" w:rsidRPr="007C0523">
        <w:rPr>
          <w:rFonts w:ascii="Times New Roman" w:hAnsi="Times New Roman" w:cs="Times New Roman"/>
        </w:rPr>
        <w:t xml:space="preserve"> zabudowy. </w:t>
      </w:r>
    </w:p>
    <w:p w14:paraId="26819BBF" w14:textId="77777777" w:rsidR="00F30A9A" w:rsidRPr="007C0523" w:rsidRDefault="00F30A9A" w:rsidP="00310D15">
      <w:pPr>
        <w:autoSpaceDE w:val="0"/>
        <w:autoSpaceDN w:val="0"/>
        <w:adjustRightInd w:val="0"/>
        <w:spacing w:after="0" w:line="276" w:lineRule="auto"/>
        <w:jc w:val="both"/>
        <w:rPr>
          <w:rFonts w:ascii="Times New Roman" w:hAnsi="Times New Roman" w:cs="Times New Roman"/>
        </w:rPr>
      </w:pPr>
    </w:p>
    <w:p w14:paraId="71516A2A" w14:textId="228A5ECE" w:rsidR="0045722B" w:rsidRPr="007C0523" w:rsidRDefault="00781033" w:rsidP="00463E1F">
      <w:pPr>
        <w:autoSpaceDE w:val="0"/>
        <w:autoSpaceDN w:val="0"/>
        <w:adjustRightInd w:val="0"/>
        <w:spacing w:after="0" w:line="276" w:lineRule="auto"/>
        <w:ind w:firstLine="425"/>
        <w:jc w:val="both"/>
        <w:rPr>
          <w:rFonts w:ascii="Times New Roman" w:hAnsi="Times New Roman" w:cs="Times New Roman"/>
        </w:rPr>
      </w:pPr>
      <w:r w:rsidRPr="007C0523">
        <w:rPr>
          <w:rFonts w:ascii="Times New Roman" w:hAnsi="Times New Roman" w:cs="Times New Roman"/>
        </w:rPr>
        <w:t>Lini</w:t>
      </w:r>
      <w:r w:rsidR="00F30A9A" w:rsidRPr="007C0523">
        <w:rPr>
          <w:rFonts w:ascii="Times New Roman" w:hAnsi="Times New Roman" w:cs="Times New Roman"/>
        </w:rPr>
        <w:t>e</w:t>
      </w:r>
      <w:r w:rsidRPr="007C0523">
        <w:rPr>
          <w:rFonts w:ascii="Times New Roman" w:hAnsi="Times New Roman" w:cs="Times New Roman"/>
        </w:rPr>
        <w:t xml:space="preserve"> zabudowy od strony dr</w:t>
      </w:r>
      <w:r w:rsidR="00F30A9A" w:rsidRPr="007C0523">
        <w:rPr>
          <w:rFonts w:ascii="Times New Roman" w:hAnsi="Times New Roman" w:cs="Times New Roman"/>
        </w:rPr>
        <w:t>óg</w:t>
      </w:r>
      <w:r w:rsidRPr="007C0523">
        <w:rPr>
          <w:rFonts w:ascii="Times New Roman" w:hAnsi="Times New Roman" w:cs="Times New Roman"/>
        </w:rPr>
        <w:t xml:space="preserve"> wyznaczan</w:t>
      </w:r>
      <w:r w:rsidR="00F30A9A" w:rsidRPr="007C0523">
        <w:rPr>
          <w:rFonts w:ascii="Times New Roman" w:hAnsi="Times New Roman" w:cs="Times New Roman"/>
        </w:rPr>
        <w:t>e</w:t>
      </w:r>
      <w:r w:rsidRPr="007C0523">
        <w:rPr>
          <w:rFonts w:ascii="Times New Roman" w:hAnsi="Times New Roman" w:cs="Times New Roman"/>
        </w:rPr>
        <w:t xml:space="preserve"> </w:t>
      </w:r>
      <w:r w:rsidR="0026230D" w:rsidRPr="007C0523">
        <w:rPr>
          <w:rFonts w:ascii="Times New Roman" w:hAnsi="Times New Roman" w:cs="Times New Roman"/>
        </w:rPr>
        <w:t>został</w:t>
      </w:r>
      <w:r w:rsidR="00F30A9A" w:rsidRPr="007C0523">
        <w:rPr>
          <w:rFonts w:ascii="Times New Roman" w:hAnsi="Times New Roman" w:cs="Times New Roman"/>
        </w:rPr>
        <w:t>y</w:t>
      </w:r>
      <w:r w:rsidRPr="007C0523">
        <w:rPr>
          <w:rFonts w:ascii="Times New Roman" w:hAnsi="Times New Roman" w:cs="Times New Roman"/>
        </w:rPr>
        <w:t xml:space="preserve"> w oparciu </w:t>
      </w:r>
      <w:r w:rsidR="0026230D" w:rsidRPr="007C0523">
        <w:rPr>
          <w:rFonts w:ascii="Times New Roman" w:hAnsi="Times New Roman" w:cs="Times New Roman"/>
        </w:rPr>
        <w:t>o obowiązujące przepisy odrębne</w:t>
      </w:r>
      <w:r w:rsidR="00407A8B" w:rsidRPr="007C0523">
        <w:rPr>
          <w:rFonts w:ascii="Times New Roman" w:hAnsi="Times New Roman" w:cs="Times New Roman"/>
        </w:rPr>
        <w:t>.</w:t>
      </w:r>
      <w:r w:rsidR="00CC07E0" w:rsidRPr="007C0523">
        <w:rPr>
          <w:rFonts w:ascii="Times New Roman" w:hAnsi="Times New Roman" w:cs="Times New Roman"/>
        </w:rPr>
        <w:t xml:space="preserve"> </w:t>
      </w:r>
      <w:r w:rsidRPr="007C0523">
        <w:rPr>
          <w:rFonts w:ascii="Times New Roman" w:hAnsi="Times New Roman" w:cs="Times New Roman"/>
        </w:rPr>
        <w:t xml:space="preserve">Oprócz kształtowania linii zabudowy w celu ochrony ładu przestrzennego w planie miejscowym uwzględnione zostały również parametry techniczne i wskaźniki dla zabudowy. </w:t>
      </w:r>
      <w:r w:rsidR="0026230D" w:rsidRPr="007C0523">
        <w:rPr>
          <w:rFonts w:ascii="Times New Roman" w:hAnsi="Times New Roman" w:cs="Times New Roman"/>
        </w:rPr>
        <w:t>O</w:t>
      </w:r>
      <w:r w:rsidRPr="007C0523">
        <w:rPr>
          <w:rFonts w:ascii="Times New Roman" w:hAnsi="Times New Roman" w:cs="Times New Roman"/>
        </w:rPr>
        <w:t>kreślane były na podstawie szczegółow</w:t>
      </w:r>
      <w:r w:rsidR="00713624" w:rsidRPr="007C0523">
        <w:rPr>
          <w:rFonts w:ascii="Times New Roman" w:hAnsi="Times New Roman" w:cs="Times New Roman"/>
        </w:rPr>
        <w:t>ych</w:t>
      </w:r>
      <w:r w:rsidRPr="007C0523">
        <w:rPr>
          <w:rFonts w:ascii="Times New Roman" w:hAnsi="Times New Roman" w:cs="Times New Roman"/>
        </w:rPr>
        <w:t xml:space="preserve"> inwentar</w:t>
      </w:r>
      <w:r w:rsidR="0026230D" w:rsidRPr="007C0523">
        <w:rPr>
          <w:rFonts w:ascii="Times New Roman" w:hAnsi="Times New Roman" w:cs="Times New Roman"/>
        </w:rPr>
        <w:t xml:space="preserve">yzacji i analiz przestrzennych </w:t>
      </w:r>
      <w:r w:rsidR="00A86057" w:rsidRPr="007C0523">
        <w:rPr>
          <w:rFonts w:ascii="Times New Roman" w:hAnsi="Times New Roman" w:cs="Times New Roman"/>
        </w:rPr>
        <w:t xml:space="preserve">zabudowy istniejącego w obszarze opracowania oraz </w:t>
      </w:r>
      <w:r w:rsidR="00692137" w:rsidRPr="007C0523">
        <w:rPr>
          <w:rFonts w:ascii="Times New Roman" w:hAnsi="Times New Roman" w:cs="Times New Roman"/>
        </w:rPr>
        <w:t xml:space="preserve">w sąsiedztwie obszaru objętego planem. </w:t>
      </w:r>
      <w:r w:rsidR="00A86057" w:rsidRPr="007C0523">
        <w:rPr>
          <w:rFonts w:ascii="Times New Roman" w:hAnsi="Times New Roman" w:cs="Times New Roman"/>
        </w:rPr>
        <w:t xml:space="preserve">Szczególną wagę przyłożono do kwestii </w:t>
      </w:r>
      <w:r w:rsidR="009660AD" w:rsidRPr="007C0523">
        <w:rPr>
          <w:rFonts w:ascii="Times New Roman" w:hAnsi="Times New Roman" w:cs="Times New Roman"/>
        </w:rPr>
        <w:t>odnowy i modernizacji terenu po</w:t>
      </w:r>
      <w:r w:rsidR="00A86057" w:rsidRPr="007C0523">
        <w:rPr>
          <w:rFonts w:ascii="Times New Roman" w:hAnsi="Times New Roman" w:cs="Times New Roman"/>
        </w:rPr>
        <w:t xml:space="preserve"> dawn</w:t>
      </w:r>
      <w:r w:rsidR="009660AD" w:rsidRPr="007C0523">
        <w:rPr>
          <w:rFonts w:ascii="Times New Roman" w:hAnsi="Times New Roman" w:cs="Times New Roman"/>
        </w:rPr>
        <w:t xml:space="preserve">ym </w:t>
      </w:r>
      <w:r w:rsidR="00A86057" w:rsidRPr="007C0523">
        <w:rPr>
          <w:rFonts w:ascii="Times New Roman" w:hAnsi="Times New Roman" w:cs="Times New Roman"/>
        </w:rPr>
        <w:t>ośrodk</w:t>
      </w:r>
      <w:r w:rsidR="009660AD" w:rsidRPr="007C0523">
        <w:rPr>
          <w:rFonts w:ascii="Times New Roman" w:hAnsi="Times New Roman" w:cs="Times New Roman"/>
        </w:rPr>
        <w:t>u</w:t>
      </w:r>
      <w:r w:rsidR="00A86057" w:rsidRPr="007C0523">
        <w:rPr>
          <w:rFonts w:ascii="Times New Roman" w:hAnsi="Times New Roman" w:cs="Times New Roman"/>
        </w:rPr>
        <w:t xml:space="preserve"> wypoczynko</w:t>
      </w:r>
      <w:r w:rsidR="009660AD" w:rsidRPr="007C0523">
        <w:rPr>
          <w:rFonts w:ascii="Times New Roman" w:hAnsi="Times New Roman" w:cs="Times New Roman"/>
        </w:rPr>
        <w:t>wym</w:t>
      </w:r>
      <w:r w:rsidR="00A86057" w:rsidRPr="007C0523">
        <w:rPr>
          <w:rFonts w:ascii="Times New Roman" w:hAnsi="Times New Roman" w:cs="Times New Roman"/>
        </w:rPr>
        <w:t xml:space="preserve">. </w:t>
      </w:r>
    </w:p>
    <w:p w14:paraId="176D3E60" w14:textId="77777777" w:rsidR="009D4C26" w:rsidRPr="007C0523" w:rsidRDefault="009D4C26" w:rsidP="00DE5D15">
      <w:pPr>
        <w:pStyle w:val="Akapitzlist"/>
        <w:numPr>
          <w:ilvl w:val="0"/>
          <w:numId w:val="1"/>
        </w:numPr>
        <w:autoSpaceDE w:val="0"/>
        <w:autoSpaceDN w:val="0"/>
        <w:adjustRightInd w:val="0"/>
        <w:spacing w:before="120" w:after="120" w:line="276" w:lineRule="auto"/>
        <w:ind w:left="425" w:hanging="425"/>
        <w:jc w:val="both"/>
        <w:rPr>
          <w:rFonts w:ascii="Times New Roman" w:hAnsi="Times New Roman" w:cs="Times New Roman"/>
          <w:b/>
          <w:bCs/>
        </w:rPr>
      </w:pPr>
      <w:r w:rsidRPr="007C0523">
        <w:rPr>
          <w:rFonts w:ascii="Times New Roman" w:hAnsi="Times New Roman" w:cs="Times New Roman"/>
          <w:b/>
          <w:bCs/>
        </w:rPr>
        <w:lastRenderedPageBreak/>
        <w:t xml:space="preserve">walory </w:t>
      </w:r>
      <w:r w:rsidR="009F0E65" w:rsidRPr="007C0523">
        <w:rPr>
          <w:rFonts w:ascii="Times New Roman" w:hAnsi="Times New Roman" w:cs="Times New Roman"/>
          <w:b/>
          <w:bCs/>
        </w:rPr>
        <w:t>architektoniczne i krajobrazowe</w:t>
      </w:r>
    </w:p>
    <w:p w14:paraId="54FE9D2D" w14:textId="3EB213FB" w:rsidR="00A5254D" w:rsidRPr="007C0523" w:rsidRDefault="00A5254D" w:rsidP="00DE5D15">
      <w:pPr>
        <w:autoSpaceDE w:val="0"/>
        <w:autoSpaceDN w:val="0"/>
        <w:adjustRightInd w:val="0"/>
        <w:spacing w:after="0" w:line="276" w:lineRule="auto"/>
        <w:ind w:firstLine="425"/>
        <w:jc w:val="both"/>
        <w:rPr>
          <w:rFonts w:ascii="Times New Roman" w:hAnsi="Times New Roman" w:cs="Times New Roman"/>
        </w:rPr>
      </w:pPr>
      <w:r w:rsidRPr="007C0523">
        <w:rPr>
          <w:rFonts w:ascii="Times New Roman" w:hAnsi="Times New Roman" w:cs="Times New Roman"/>
        </w:rPr>
        <w:t>W projekcie planu uwzględniono w</w:t>
      </w:r>
      <w:r w:rsidR="009D4C26" w:rsidRPr="007C0523">
        <w:rPr>
          <w:rFonts w:ascii="Times New Roman" w:hAnsi="Times New Roman" w:cs="Times New Roman"/>
        </w:rPr>
        <w:t>alory architektoniczne</w:t>
      </w:r>
      <w:r w:rsidRPr="007C0523">
        <w:rPr>
          <w:rFonts w:ascii="Times New Roman" w:hAnsi="Times New Roman" w:cs="Times New Roman"/>
        </w:rPr>
        <w:t xml:space="preserve"> i krajobrazowe poprzez </w:t>
      </w:r>
      <w:r w:rsidR="009D4C26" w:rsidRPr="007C0523">
        <w:rPr>
          <w:rFonts w:ascii="Times New Roman" w:hAnsi="Times New Roman" w:cs="Times New Roman"/>
        </w:rPr>
        <w:t>zasad</w:t>
      </w:r>
      <w:r w:rsidR="00601A6E" w:rsidRPr="007C0523">
        <w:rPr>
          <w:rFonts w:ascii="Times New Roman" w:hAnsi="Times New Roman" w:cs="Times New Roman"/>
        </w:rPr>
        <w:t>y</w:t>
      </w:r>
      <w:r w:rsidR="009D4C26" w:rsidRPr="007C0523">
        <w:rPr>
          <w:rFonts w:ascii="Times New Roman" w:hAnsi="Times New Roman" w:cs="Times New Roman"/>
        </w:rPr>
        <w:t xml:space="preserve"> kształtowania zabudowy</w:t>
      </w:r>
      <w:r w:rsidRPr="007C0523">
        <w:rPr>
          <w:rFonts w:ascii="Times New Roman" w:hAnsi="Times New Roman" w:cs="Times New Roman"/>
        </w:rPr>
        <w:t xml:space="preserve"> i zagospodarowania terenu</w:t>
      </w:r>
      <w:r w:rsidR="00D05830" w:rsidRPr="007C0523">
        <w:rPr>
          <w:rFonts w:ascii="Times New Roman" w:hAnsi="Times New Roman" w:cs="Times New Roman"/>
        </w:rPr>
        <w:t>,</w:t>
      </w:r>
      <w:r w:rsidRPr="007C0523">
        <w:rPr>
          <w:rFonts w:ascii="Times New Roman" w:hAnsi="Times New Roman" w:cs="Times New Roman"/>
        </w:rPr>
        <w:t xml:space="preserve"> w szczególności odnoszących się do</w:t>
      </w:r>
      <w:r w:rsidR="009D4C26" w:rsidRPr="007C0523">
        <w:rPr>
          <w:rFonts w:ascii="Times New Roman" w:hAnsi="Times New Roman" w:cs="Times New Roman"/>
        </w:rPr>
        <w:t xml:space="preserve">: </w:t>
      </w:r>
      <w:r w:rsidRPr="007C0523">
        <w:rPr>
          <w:rFonts w:ascii="Times New Roman" w:hAnsi="Times New Roman" w:cs="Times New Roman"/>
        </w:rPr>
        <w:t>rozmieszczenia obiektów budowlanych</w:t>
      </w:r>
      <w:r w:rsidR="009D4C26" w:rsidRPr="007C0523">
        <w:rPr>
          <w:rFonts w:ascii="Times New Roman" w:hAnsi="Times New Roman" w:cs="Times New Roman"/>
        </w:rPr>
        <w:t>,</w:t>
      </w:r>
      <w:r w:rsidRPr="007C0523">
        <w:rPr>
          <w:rFonts w:ascii="Times New Roman" w:hAnsi="Times New Roman" w:cs="Times New Roman"/>
        </w:rPr>
        <w:t xml:space="preserve"> ustaleń parametrów technicznych w tym:</w:t>
      </w:r>
      <w:r w:rsidR="009D4C26" w:rsidRPr="007C0523">
        <w:rPr>
          <w:rFonts w:ascii="Times New Roman" w:hAnsi="Times New Roman" w:cs="Times New Roman"/>
        </w:rPr>
        <w:t xml:space="preserve"> </w:t>
      </w:r>
      <w:r w:rsidR="00A86057" w:rsidRPr="007C0523">
        <w:rPr>
          <w:rFonts w:ascii="Times New Roman" w:hAnsi="Times New Roman" w:cs="Times New Roman"/>
        </w:rPr>
        <w:t>maksymalnej i minimalnej intensywności zabudowy, minimalnego udziału procentowego powierzchni biologicznie czynnej w odniesieniu do powierzchni działki budowlanej, maksymalnej wysokości zabudowy, minimalnej liczby miejsc do parkowania i sposobu ich realizacji oraz linii zabudowy i gabarytów obiektów</w:t>
      </w:r>
      <w:r w:rsidR="008C6EDB" w:rsidRPr="007C0523">
        <w:rPr>
          <w:rFonts w:ascii="Times New Roman" w:hAnsi="Times New Roman" w:cs="Times New Roman"/>
        </w:rPr>
        <w:t>.</w:t>
      </w:r>
      <w:r w:rsidR="006D601F" w:rsidRPr="007C0523">
        <w:rPr>
          <w:rFonts w:ascii="Times New Roman" w:hAnsi="Times New Roman" w:cs="Times New Roman"/>
        </w:rPr>
        <w:t xml:space="preserve"> W projekcie planu zastosowano gradację wysokości zabudowy</w:t>
      </w:r>
      <w:r w:rsidR="00342413" w:rsidRPr="007C0523">
        <w:rPr>
          <w:rFonts w:ascii="Times New Roman" w:hAnsi="Times New Roman" w:cs="Times New Roman"/>
        </w:rPr>
        <w:t xml:space="preserve"> dla poszczególnych terenów elementarnych. Zaplanowano rozmieszczenie teren</w:t>
      </w:r>
      <w:r w:rsidR="00A86057" w:rsidRPr="007C0523">
        <w:rPr>
          <w:rFonts w:ascii="Times New Roman" w:hAnsi="Times New Roman" w:cs="Times New Roman"/>
        </w:rPr>
        <w:t>u</w:t>
      </w:r>
      <w:r w:rsidR="00342413" w:rsidRPr="007C0523">
        <w:rPr>
          <w:rFonts w:ascii="Times New Roman" w:hAnsi="Times New Roman" w:cs="Times New Roman"/>
        </w:rPr>
        <w:t xml:space="preserve"> </w:t>
      </w:r>
      <w:r w:rsidR="00A86057" w:rsidRPr="007C0523">
        <w:rPr>
          <w:rFonts w:ascii="Times New Roman" w:hAnsi="Times New Roman" w:cs="Times New Roman"/>
        </w:rPr>
        <w:t>plaży</w:t>
      </w:r>
      <w:r w:rsidR="00342413" w:rsidRPr="007C0523">
        <w:rPr>
          <w:rFonts w:ascii="Times New Roman" w:hAnsi="Times New Roman" w:cs="Times New Roman"/>
        </w:rPr>
        <w:t xml:space="preserve">. W ustaleniach planu dla terenów </w:t>
      </w:r>
      <w:r w:rsidR="00A86057" w:rsidRPr="007C0523">
        <w:rPr>
          <w:rFonts w:ascii="Times New Roman" w:hAnsi="Times New Roman" w:cs="Times New Roman"/>
        </w:rPr>
        <w:t xml:space="preserve">zabudowy letniskowej lub rekreacji indywidualnej </w:t>
      </w:r>
      <w:r w:rsidR="00342413" w:rsidRPr="007C0523">
        <w:rPr>
          <w:rFonts w:ascii="Times New Roman" w:hAnsi="Times New Roman" w:cs="Times New Roman"/>
        </w:rPr>
        <w:t xml:space="preserve">wskazano też liczbę budynków możliwych do realizacji na działce w celu zachowania kompozycji przestrzennej. </w:t>
      </w:r>
    </w:p>
    <w:p w14:paraId="46E098F2" w14:textId="77777777" w:rsidR="009F0E65" w:rsidRPr="007C0523" w:rsidRDefault="009F0E65" w:rsidP="00DE5D15">
      <w:pPr>
        <w:pStyle w:val="Akapitzlist"/>
        <w:numPr>
          <w:ilvl w:val="0"/>
          <w:numId w:val="1"/>
        </w:numPr>
        <w:autoSpaceDE w:val="0"/>
        <w:autoSpaceDN w:val="0"/>
        <w:adjustRightInd w:val="0"/>
        <w:spacing w:before="120" w:after="120" w:line="276" w:lineRule="auto"/>
        <w:ind w:left="425" w:hanging="425"/>
        <w:jc w:val="both"/>
        <w:rPr>
          <w:rFonts w:ascii="Times New Roman" w:hAnsi="Times New Roman" w:cs="Times New Roman"/>
          <w:b/>
          <w:bCs/>
        </w:rPr>
      </w:pPr>
      <w:r w:rsidRPr="007C0523">
        <w:rPr>
          <w:rFonts w:ascii="Times New Roman" w:hAnsi="Times New Roman" w:cs="Times New Roman"/>
          <w:b/>
          <w:bCs/>
        </w:rPr>
        <w:t>wymagania ochrony środowiska, w tym gospodarowania wodami i ochrony gruntów rolnych i leśnych</w:t>
      </w:r>
    </w:p>
    <w:p w14:paraId="31584E56" w14:textId="601DAA96" w:rsidR="00BA7CA3" w:rsidRPr="007C0523" w:rsidRDefault="009F0E65" w:rsidP="00DE5D15">
      <w:pPr>
        <w:spacing w:after="0" w:line="276" w:lineRule="auto"/>
        <w:ind w:firstLine="425"/>
        <w:jc w:val="both"/>
        <w:rPr>
          <w:rFonts w:ascii="Times New Roman" w:hAnsi="Times New Roman" w:cs="Times New Roman"/>
        </w:rPr>
      </w:pPr>
      <w:r w:rsidRPr="007C0523">
        <w:rPr>
          <w:rFonts w:ascii="Times New Roman" w:hAnsi="Times New Roman" w:cs="Times New Roman"/>
        </w:rPr>
        <w:t>W projekcie planu uwzględniono wymagania ochrony środowiska</w:t>
      </w:r>
      <w:r w:rsidR="00603EF1" w:rsidRPr="007C0523">
        <w:rPr>
          <w:rFonts w:ascii="Times New Roman" w:hAnsi="Times New Roman" w:cs="Times New Roman"/>
        </w:rPr>
        <w:t>, w tym gospodarowania wodami i </w:t>
      </w:r>
      <w:r w:rsidRPr="007C0523">
        <w:rPr>
          <w:rFonts w:ascii="Times New Roman" w:hAnsi="Times New Roman" w:cs="Times New Roman"/>
        </w:rPr>
        <w:t xml:space="preserve">ochrony gruntów rolnych i leśnych poprzez ustalenia odnoszące się do ochrony </w:t>
      </w:r>
      <w:r w:rsidR="00D05830" w:rsidRPr="007C0523">
        <w:rPr>
          <w:rFonts w:ascii="Times New Roman" w:hAnsi="Times New Roman" w:cs="Times New Roman"/>
        </w:rPr>
        <w:t>elementów</w:t>
      </w:r>
      <w:r w:rsidRPr="007C0523">
        <w:rPr>
          <w:rFonts w:ascii="Times New Roman" w:hAnsi="Times New Roman" w:cs="Times New Roman"/>
        </w:rPr>
        <w:t xml:space="preserve"> środowiska tj. grunt</w:t>
      </w:r>
      <w:r w:rsidR="0038730E" w:rsidRPr="007C0523">
        <w:rPr>
          <w:rFonts w:ascii="Times New Roman" w:hAnsi="Times New Roman" w:cs="Times New Roman"/>
        </w:rPr>
        <w:t>ów i ziemi</w:t>
      </w:r>
      <w:r w:rsidRPr="007C0523">
        <w:rPr>
          <w:rFonts w:ascii="Times New Roman" w:hAnsi="Times New Roman" w:cs="Times New Roman"/>
        </w:rPr>
        <w:t>, powietrz</w:t>
      </w:r>
      <w:r w:rsidR="0038730E" w:rsidRPr="007C0523">
        <w:rPr>
          <w:rFonts w:ascii="Times New Roman" w:hAnsi="Times New Roman" w:cs="Times New Roman"/>
        </w:rPr>
        <w:t>a, wody, wód gruntowych</w:t>
      </w:r>
      <w:r w:rsidR="001563DB" w:rsidRPr="007C0523">
        <w:rPr>
          <w:rFonts w:ascii="Times New Roman" w:hAnsi="Times New Roman" w:cs="Times New Roman"/>
        </w:rPr>
        <w:t xml:space="preserve"> oraz zieleni</w:t>
      </w:r>
      <w:r w:rsidRPr="007C0523">
        <w:rPr>
          <w:rFonts w:ascii="Times New Roman" w:hAnsi="Times New Roman" w:cs="Times New Roman"/>
        </w:rPr>
        <w:t>.</w:t>
      </w:r>
    </w:p>
    <w:p w14:paraId="23C20B97" w14:textId="7A8F873C" w:rsidR="00601A6E" w:rsidRPr="007C0523" w:rsidRDefault="00AD07D7" w:rsidP="00A619CC">
      <w:pPr>
        <w:autoSpaceDE w:val="0"/>
        <w:autoSpaceDN w:val="0"/>
        <w:adjustRightInd w:val="0"/>
        <w:spacing w:after="0" w:line="276" w:lineRule="auto"/>
        <w:ind w:firstLine="360"/>
        <w:jc w:val="both"/>
        <w:rPr>
          <w:rFonts w:ascii="Times New Roman" w:hAnsi="Times New Roman" w:cs="Times New Roman"/>
        </w:rPr>
      </w:pPr>
      <w:r w:rsidRPr="007C0523">
        <w:rPr>
          <w:rFonts w:ascii="Times New Roman" w:hAnsi="Times New Roman" w:cs="Times New Roman"/>
        </w:rPr>
        <w:t xml:space="preserve">W szczególności w planie miejscowym </w:t>
      </w:r>
      <w:r w:rsidR="001C0E05" w:rsidRPr="007C0523">
        <w:rPr>
          <w:rFonts w:ascii="Times New Roman" w:hAnsi="Times New Roman" w:cs="Times New Roman"/>
        </w:rPr>
        <w:t>wprowadzono następujące zasady:</w:t>
      </w:r>
    </w:p>
    <w:p w14:paraId="415B6BE5" w14:textId="0A990542" w:rsidR="00A86057" w:rsidRPr="007C0523" w:rsidRDefault="00A86057" w:rsidP="00A86057">
      <w:pPr>
        <w:pStyle w:val="Akapitzlist"/>
        <w:numPr>
          <w:ilvl w:val="0"/>
          <w:numId w:val="9"/>
        </w:numPr>
        <w:autoSpaceDE w:val="0"/>
        <w:autoSpaceDN w:val="0"/>
        <w:adjustRightInd w:val="0"/>
        <w:spacing w:after="0" w:line="276" w:lineRule="auto"/>
        <w:jc w:val="both"/>
        <w:rPr>
          <w:rFonts w:ascii="Times New Roman" w:hAnsi="Times New Roman" w:cs="Times New Roman"/>
        </w:rPr>
      </w:pPr>
      <w:r w:rsidRPr="007C0523">
        <w:rPr>
          <w:rFonts w:ascii="Times New Roman" w:hAnsi="Times New Roman" w:cs="Times New Roman"/>
        </w:rPr>
        <w:t>zakazuj wprowadzania nieoczyszczonych ścieków z placów uszczelnionych do wód powierzchniowych i gruntu;</w:t>
      </w:r>
    </w:p>
    <w:p w14:paraId="6B46FEF0" w14:textId="55281E11" w:rsidR="00A86057" w:rsidRPr="007C0523" w:rsidRDefault="00A86057" w:rsidP="00A86057">
      <w:pPr>
        <w:pStyle w:val="Akapitzlist"/>
        <w:numPr>
          <w:ilvl w:val="0"/>
          <w:numId w:val="9"/>
        </w:numPr>
        <w:autoSpaceDE w:val="0"/>
        <w:autoSpaceDN w:val="0"/>
        <w:adjustRightInd w:val="0"/>
        <w:spacing w:after="0" w:line="276" w:lineRule="auto"/>
        <w:jc w:val="both"/>
        <w:rPr>
          <w:rFonts w:ascii="Times New Roman" w:hAnsi="Times New Roman" w:cs="Times New Roman"/>
        </w:rPr>
      </w:pPr>
      <w:r w:rsidRPr="007C0523">
        <w:rPr>
          <w:rFonts w:ascii="Times New Roman" w:hAnsi="Times New Roman" w:cs="Times New Roman"/>
        </w:rPr>
        <w:t>zakazuj wprowadzania do gleby substancji mogących negatywnie wpływać na jakość wód podziemnych;</w:t>
      </w:r>
    </w:p>
    <w:p w14:paraId="1DAF39B9" w14:textId="53A987B7" w:rsidR="00A86057" w:rsidRPr="007C0523" w:rsidRDefault="00A86057" w:rsidP="00A86057">
      <w:pPr>
        <w:pStyle w:val="Akapitzlist"/>
        <w:numPr>
          <w:ilvl w:val="0"/>
          <w:numId w:val="9"/>
        </w:numPr>
        <w:autoSpaceDE w:val="0"/>
        <w:autoSpaceDN w:val="0"/>
        <w:adjustRightInd w:val="0"/>
        <w:spacing w:after="0" w:line="276" w:lineRule="auto"/>
        <w:jc w:val="both"/>
        <w:rPr>
          <w:rFonts w:ascii="Times New Roman" w:hAnsi="Times New Roman" w:cs="Times New Roman"/>
        </w:rPr>
      </w:pPr>
      <w:r w:rsidRPr="007C0523">
        <w:rPr>
          <w:rFonts w:ascii="Times New Roman" w:hAnsi="Times New Roman" w:cs="Times New Roman"/>
        </w:rPr>
        <w:t>nakaz utrzymania urządzeń melioracji wodnej w należytym stanie technicznym umożliwiającym zachowanie drożności poprzez ich ochronę przed zanieczyszczeniem, zarastaniem i zasypywaniem, zgodnie z przepisami odrębnymi;</w:t>
      </w:r>
    </w:p>
    <w:p w14:paraId="66461D7C" w14:textId="07D2E08B" w:rsidR="00A86057" w:rsidRPr="007C0523" w:rsidRDefault="00A86057" w:rsidP="00A86057">
      <w:pPr>
        <w:pStyle w:val="Akapitzlist"/>
        <w:numPr>
          <w:ilvl w:val="0"/>
          <w:numId w:val="9"/>
        </w:numPr>
        <w:autoSpaceDE w:val="0"/>
        <w:autoSpaceDN w:val="0"/>
        <w:adjustRightInd w:val="0"/>
        <w:spacing w:after="0" w:line="276" w:lineRule="auto"/>
        <w:jc w:val="both"/>
        <w:rPr>
          <w:rFonts w:ascii="Times New Roman" w:hAnsi="Times New Roman" w:cs="Times New Roman"/>
        </w:rPr>
      </w:pPr>
      <w:r w:rsidRPr="007C0523">
        <w:rPr>
          <w:rFonts w:ascii="Times New Roman" w:hAnsi="Times New Roman" w:cs="Times New Roman"/>
        </w:rPr>
        <w:t>dopuszczenie przebudowy, skanalizowania urządzeń melioracji wodnej, zgodnie z przepisami odrębnymi;</w:t>
      </w:r>
    </w:p>
    <w:p w14:paraId="2AE60F7D" w14:textId="5B98DEAC" w:rsidR="00A86057" w:rsidRPr="007C0523" w:rsidRDefault="00A86057" w:rsidP="00A86057">
      <w:pPr>
        <w:pStyle w:val="Akapitzlist"/>
        <w:numPr>
          <w:ilvl w:val="0"/>
          <w:numId w:val="9"/>
        </w:numPr>
        <w:autoSpaceDE w:val="0"/>
        <w:autoSpaceDN w:val="0"/>
        <w:adjustRightInd w:val="0"/>
        <w:spacing w:after="0" w:line="276" w:lineRule="auto"/>
        <w:jc w:val="both"/>
        <w:rPr>
          <w:rFonts w:ascii="Times New Roman" w:hAnsi="Times New Roman" w:cs="Times New Roman"/>
        </w:rPr>
      </w:pPr>
      <w:r w:rsidRPr="007C0523">
        <w:rPr>
          <w:rFonts w:ascii="Times New Roman" w:hAnsi="Times New Roman" w:cs="Times New Roman"/>
        </w:rPr>
        <w:t>zakaz w granicach planu lokalizacji przedsięwzięć mogących zawsze znacząco oddziaływać na środowisko w rozumieniu przepisów odrębnych z zakresu ochrony środowiska za wyjątkiem inwestycji celu publicznego z zakresu: łączności publicznej, komunikacji i infrastruktury technicznej;</w:t>
      </w:r>
    </w:p>
    <w:p w14:paraId="56ED0866" w14:textId="74F0B053" w:rsidR="00A86057" w:rsidRPr="007C0523" w:rsidRDefault="00A86057" w:rsidP="00A86057">
      <w:pPr>
        <w:pStyle w:val="Akapitzlist"/>
        <w:numPr>
          <w:ilvl w:val="0"/>
          <w:numId w:val="9"/>
        </w:numPr>
        <w:autoSpaceDE w:val="0"/>
        <w:autoSpaceDN w:val="0"/>
        <w:adjustRightInd w:val="0"/>
        <w:spacing w:after="0" w:line="276" w:lineRule="auto"/>
        <w:jc w:val="both"/>
        <w:rPr>
          <w:rFonts w:ascii="Times New Roman" w:hAnsi="Times New Roman" w:cs="Times New Roman"/>
        </w:rPr>
      </w:pPr>
      <w:r w:rsidRPr="007C0523">
        <w:rPr>
          <w:rFonts w:ascii="Times New Roman" w:hAnsi="Times New Roman" w:cs="Times New Roman"/>
        </w:rPr>
        <w:t xml:space="preserve"> dopuszczenie lokalizacji przedsięwzięć mogących potencjalnie znacząco oddziaływać na środowisko, w przypadku gdy wykonana ocena wykazała brak znaczącego negatywnego oddziaływania na środowisko lub stosowny organ odstąpił od konieczności przeprowadzenia oceny oddziaływania na środowisko;</w:t>
      </w:r>
    </w:p>
    <w:p w14:paraId="54A94E57" w14:textId="2FFA67ED" w:rsidR="00376681" w:rsidRPr="007C0523" w:rsidRDefault="00A86057" w:rsidP="00A86057">
      <w:pPr>
        <w:pStyle w:val="Akapitzlist"/>
        <w:numPr>
          <w:ilvl w:val="0"/>
          <w:numId w:val="9"/>
        </w:numPr>
        <w:autoSpaceDE w:val="0"/>
        <w:autoSpaceDN w:val="0"/>
        <w:adjustRightInd w:val="0"/>
        <w:spacing w:after="0" w:line="276" w:lineRule="auto"/>
        <w:jc w:val="both"/>
        <w:rPr>
          <w:rFonts w:ascii="Times New Roman" w:hAnsi="Times New Roman" w:cs="Times New Roman"/>
        </w:rPr>
      </w:pPr>
      <w:r w:rsidRPr="007C0523">
        <w:rPr>
          <w:rFonts w:ascii="Times New Roman" w:hAnsi="Times New Roman" w:cs="Times New Roman"/>
        </w:rPr>
        <w:t>zakaz lokalizacji zakładów o zwiększonym lub dużym ryzyku wystąpienia poważnej awarii przemysłowej, o których mowa w przepisach odrębnych</w:t>
      </w:r>
      <w:r w:rsidR="00376681" w:rsidRPr="007C0523">
        <w:rPr>
          <w:rFonts w:ascii="Times New Roman" w:hAnsi="Times New Roman" w:cs="Times New Roman"/>
        </w:rPr>
        <w:t xml:space="preserve">, </w:t>
      </w:r>
    </w:p>
    <w:p w14:paraId="0AE4C47A" w14:textId="4D0CD6B2" w:rsidR="00D035BF" w:rsidRPr="007C0523" w:rsidRDefault="000F7A1A" w:rsidP="00D035BF">
      <w:pPr>
        <w:pStyle w:val="Akapitzlist"/>
        <w:numPr>
          <w:ilvl w:val="0"/>
          <w:numId w:val="9"/>
        </w:numPr>
        <w:autoSpaceDE w:val="0"/>
        <w:autoSpaceDN w:val="0"/>
        <w:adjustRightInd w:val="0"/>
        <w:spacing w:after="0" w:line="276" w:lineRule="auto"/>
        <w:jc w:val="both"/>
        <w:rPr>
          <w:rFonts w:ascii="Times New Roman" w:hAnsi="Times New Roman" w:cs="Times New Roman"/>
        </w:rPr>
      </w:pPr>
      <w:r w:rsidRPr="007C0523">
        <w:rPr>
          <w:rFonts w:ascii="Times New Roman" w:hAnsi="Times New Roman" w:cs="Times New Roman"/>
        </w:rPr>
        <w:t>ustalenie d</w:t>
      </w:r>
      <w:r w:rsidR="009138FD" w:rsidRPr="007C0523">
        <w:rPr>
          <w:rFonts w:ascii="Times New Roman" w:hAnsi="Times New Roman" w:cs="Times New Roman"/>
        </w:rPr>
        <w:t>opuszczalnych poziomów hałasu, przyjmując odpowiednie przepisy z zakresu och</w:t>
      </w:r>
      <w:r w:rsidR="00713624" w:rsidRPr="007C0523">
        <w:rPr>
          <w:rFonts w:ascii="Times New Roman" w:hAnsi="Times New Roman" w:cs="Times New Roman"/>
        </w:rPr>
        <w:t xml:space="preserve">rony środowiska, tj. </w:t>
      </w:r>
      <w:r w:rsidR="00A86057" w:rsidRPr="007C0523">
        <w:rPr>
          <w:rFonts w:ascii="Times New Roman" w:hAnsi="Times New Roman" w:cs="Times New Roman"/>
        </w:rPr>
        <w:t xml:space="preserve">dla terenów elementarnych U-ML, ML, ZB  jak dla terenów </w:t>
      </w:r>
      <w:proofErr w:type="spellStart"/>
      <w:r w:rsidR="00A86057" w:rsidRPr="007C0523">
        <w:rPr>
          <w:rFonts w:ascii="Times New Roman" w:hAnsi="Times New Roman" w:cs="Times New Roman"/>
        </w:rPr>
        <w:t>rekreacyjno</w:t>
      </w:r>
      <w:proofErr w:type="spellEnd"/>
      <w:r w:rsidR="00A86057" w:rsidRPr="007C0523">
        <w:rPr>
          <w:rFonts w:ascii="Times New Roman" w:hAnsi="Times New Roman" w:cs="Times New Roman"/>
        </w:rPr>
        <w:t xml:space="preserve"> - wypoczynkowych</w:t>
      </w:r>
      <w:r w:rsidR="00713624" w:rsidRPr="007C0523">
        <w:rPr>
          <w:rFonts w:ascii="Times New Roman" w:hAnsi="Times New Roman" w:cs="Times New Roman"/>
        </w:rPr>
        <w:t>;</w:t>
      </w:r>
    </w:p>
    <w:p w14:paraId="10581A9A" w14:textId="575F8B4F" w:rsidR="00D035BF" w:rsidRPr="007C0523" w:rsidRDefault="00D035BF" w:rsidP="00D035BF">
      <w:pPr>
        <w:pStyle w:val="Akapitzlist"/>
        <w:numPr>
          <w:ilvl w:val="0"/>
          <w:numId w:val="9"/>
        </w:numPr>
        <w:autoSpaceDE w:val="0"/>
        <w:autoSpaceDN w:val="0"/>
        <w:adjustRightInd w:val="0"/>
        <w:spacing w:after="0" w:line="276" w:lineRule="auto"/>
        <w:jc w:val="both"/>
        <w:rPr>
          <w:rFonts w:ascii="Times New Roman" w:hAnsi="Times New Roman" w:cs="Times New Roman"/>
        </w:rPr>
      </w:pPr>
      <w:r w:rsidRPr="007C0523">
        <w:rPr>
          <w:rFonts w:ascii="Times New Roman" w:hAnsi="Times New Roman" w:cs="Times New Roman"/>
        </w:rPr>
        <w:t xml:space="preserve">dla pozostałych terenów elementarnych wyznaczonych w planie </w:t>
      </w:r>
      <w:r w:rsidR="00713624" w:rsidRPr="007C0523">
        <w:rPr>
          <w:rFonts w:ascii="Times New Roman" w:hAnsi="Times New Roman" w:cs="Times New Roman"/>
        </w:rPr>
        <w:t>ustalono normy hałasu zgodnie z </w:t>
      </w:r>
      <w:r w:rsidRPr="007C0523">
        <w:rPr>
          <w:rFonts w:ascii="Times New Roman" w:hAnsi="Times New Roman" w:cs="Times New Roman"/>
        </w:rPr>
        <w:t xml:space="preserve">przepisami odrębnymi, a w przypadku gdy teren nie podlega ochronie akustycznej – nie ustala się. </w:t>
      </w:r>
    </w:p>
    <w:p w14:paraId="035EE8CE" w14:textId="1517080E" w:rsidR="008D7705" w:rsidRPr="007C0523" w:rsidRDefault="00681294" w:rsidP="00DE5D15">
      <w:pPr>
        <w:autoSpaceDE w:val="0"/>
        <w:autoSpaceDN w:val="0"/>
        <w:adjustRightInd w:val="0"/>
        <w:spacing w:after="0" w:line="276" w:lineRule="auto"/>
        <w:ind w:firstLine="425"/>
        <w:jc w:val="both"/>
        <w:rPr>
          <w:rFonts w:ascii="Times New Roman" w:hAnsi="Times New Roman" w:cs="Times New Roman"/>
        </w:rPr>
      </w:pPr>
      <w:r w:rsidRPr="007C0523">
        <w:rPr>
          <w:rFonts w:ascii="Times New Roman" w:hAnsi="Times New Roman" w:cs="Times New Roman"/>
        </w:rPr>
        <w:t>Dodatkowo w</w:t>
      </w:r>
      <w:r w:rsidR="00AD07D7" w:rsidRPr="007C0523">
        <w:rPr>
          <w:rFonts w:ascii="Times New Roman" w:hAnsi="Times New Roman" w:cs="Times New Roman"/>
        </w:rPr>
        <w:t xml:space="preserve"> celu ochrony zieleni wprowadzono w ustaleniach planu obowiązek zachowania</w:t>
      </w:r>
      <w:r w:rsidR="00A86057" w:rsidRPr="007C0523">
        <w:rPr>
          <w:rFonts w:ascii="Times New Roman" w:hAnsi="Times New Roman" w:cs="Times New Roman"/>
        </w:rPr>
        <w:t xml:space="preserve"> minimalnego udziału procentowego powierzchni biologicznie czynnej w odniesieniu do powierzchni działki budowlanej</w:t>
      </w:r>
      <w:r w:rsidR="00AD07D7" w:rsidRPr="007C0523">
        <w:rPr>
          <w:rFonts w:ascii="Times New Roman" w:hAnsi="Times New Roman" w:cs="Times New Roman"/>
        </w:rPr>
        <w:t xml:space="preserve">. </w:t>
      </w:r>
      <w:r w:rsidR="00F14EF2" w:rsidRPr="007C0523">
        <w:rPr>
          <w:rFonts w:ascii="Times New Roman" w:hAnsi="Times New Roman" w:cs="Times New Roman"/>
        </w:rPr>
        <w:t xml:space="preserve">Wprowadzono również nakaz stosowania, zgodnie z przepisami odrębnymi, </w:t>
      </w:r>
      <w:r w:rsidR="00A86057" w:rsidRPr="007C0523">
        <w:rPr>
          <w:rFonts w:ascii="Times New Roman" w:hAnsi="Times New Roman" w:cs="Times New Roman"/>
        </w:rPr>
        <w:t xml:space="preserve">zakazów, ograniczeń oraz odstępstw od zakazów w zagospodarowaniu </w:t>
      </w:r>
      <w:r w:rsidR="00F14EF2" w:rsidRPr="007C0523">
        <w:rPr>
          <w:rFonts w:ascii="Times New Roman" w:hAnsi="Times New Roman" w:cs="Times New Roman"/>
        </w:rPr>
        <w:t xml:space="preserve">terenów zlokalizowanych w granicach form ochrony przyrody tj. w granicach </w:t>
      </w:r>
      <w:r w:rsidR="00A86057" w:rsidRPr="007C0523">
        <w:rPr>
          <w:rFonts w:ascii="Times New Roman" w:hAnsi="Times New Roman" w:cs="Times New Roman"/>
        </w:rPr>
        <w:t xml:space="preserve">Obszaru Chronionego Krajobrazu Jezior </w:t>
      </w:r>
      <w:proofErr w:type="spellStart"/>
      <w:r w:rsidR="00A86057" w:rsidRPr="007C0523">
        <w:rPr>
          <w:rFonts w:ascii="Times New Roman" w:hAnsi="Times New Roman" w:cs="Times New Roman"/>
        </w:rPr>
        <w:t>Legińsko</w:t>
      </w:r>
      <w:proofErr w:type="spellEnd"/>
      <w:r w:rsidR="00A86057" w:rsidRPr="007C0523">
        <w:rPr>
          <w:rFonts w:ascii="Times New Roman" w:hAnsi="Times New Roman" w:cs="Times New Roman"/>
        </w:rPr>
        <w:t>-Mrągowskich</w:t>
      </w:r>
      <w:r w:rsidR="00F14EF2" w:rsidRPr="007C0523">
        <w:rPr>
          <w:rFonts w:ascii="Times New Roman" w:hAnsi="Times New Roman" w:cs="Times New Roman"/>
        </w:rPr>
        <w:t xml:space="preserve">. Ponadto </w:t>
      </w:r>
      <w:r w:rsidR="00E528DE" w:rsidRPr="007C0523">
        <w:rPr>
          <w:rFonts w:ascii="Times New Roman" w:hAnsi="Times New Roman" w:cs="Times New Roman"/>
        </w:rPr>
        <w:t>w ustaleniach szczegółowych dla poszczególnych terenów elementarnych ustalono</w:t>
      </w:r>
      <w:r w:rsidR="00F14EF2" w:rsidRPr="007C0523">
        <w:rPr>
          <w:rFonts w:ascii="Times New Roman" w:hAnsi="Times New Roman" w:cs="Times New Roman"/>
        </w:rPr>
        <w:t xml:space="preserve"> zasady kształtowania krajobrazu w zakresie ochrony walorów kraj</w:t>
      </w:r>
      <w:r w:rsidR="00E528DE" w:rsidRPr="007C0523">
        <w:rPr>
          <w:rFonts w:ascii="Times New Roman" w:hAnsi="Times New Roman" w:cs="Times New Roman"/>
        </w:rPr>
        <w:t xml:space="preserve">obrazowo- widokowych, poprzez </w:t>
      </w:r>
      <w:r w:rsidR="00A01BEA" w:rsidRPr="007C0523">
        <w:rPr>
          <w:rFonts w:ascii="Times New Roman" w:hAnsi="Times New Roman" w:cs="Times New Roman"/>
        </w:rPr>
        <w:t xml:space="preserve">zapisy chroniące istniejącą zieleń oraz ukształtowanie terenu. W ustaleniach ogólnych wskazano także, iż obszar planu w całości położony </w:t>
      </w:r>
      <w:r w:rsidR="00A01BEA" w:rsidRPr="007C0523">
        <w:rPr>
          <w:rFonts w:ascii="Times New Roman" w:hAnsi="Times New Roman" w:cs="Times New Roman"/>
        </w:rPr>
        <w:lastRenderedPageBreak/>
        <w:t xml:space="preserve">jest w obszarze głównego zbiornika wód podziemnych (GZWP) nr </w:t>
      </w:r>
      <w:r w:rsidR="00DA7DC8" w:rsidRPr="007C0523">
        <w:rPr>
          <w:rFonts w:ascii="Times New Roman" w:hAnsi="Times New Roman" w:cs="Times New Roman"/>
        </w:rPr>
        <w:t xml:space="preserve">205 - </w:t>
      </w:r>
      <w:proofErr w:type="spellStart"/>
      <w:r w:rsidR="00DA7DC8" w:rsidRPr="007C0523">
        <w:rPr>
          <w:rFonts w:ascii="Times New Roman" w:hAnsi="Times New Roman" w:cs="Times New Roman"/>
        </w:rPr>
        <w:t>Subzbiornik</w:t>
      </w:r>
      <w:proofErr w:type="spellEnd"/>
      <w:r w:rsidR="00DA7DC8" w:rsidRPr="007C0523">
        <w:rPr>
          <w:rFonts w:ascii="Times New Roman" w:hAnsi="Times New Roman" w:cs="Times New Roman"/>
        </w:rPr>
        <w:t xml:space="preserve"> Warmia</w:t>
      </w:r>
      <w:r w:rsidR="00A01BEA" w:rsidRPr="007C0523">
        <w:rPr>
          <w:rFonts w:ascii="Times New Roman" w:hAnsi="Times New Roman" w:cs="Times New Roman"/>
        </w:rPr>
        <w:t>. Ustalono ochronę zb</w:t>
      </w:r>
      <w:r w:rsidR="00425115" w:rsidRPr="007C0523">
        <w:rPr>
          <w:rFonts w:ascii="Times New Roman" w:hAnsi="Times New Roman" w:cs="Times New Roman"/>
        </w:rPr>
        <w:t>iornika zgodnie z </w:t>
      </w:r>
      <w:r w:rsidR="00A01BEA" w:rsidRPr="007C0523">
        <w:rPr>
          <w:rFonts w:ascii="Times New Roman" w:hAnsi="Times New Roman" w:cs="Times New Roman"/>
        </w:rPr>
        <w:t xml:space="preserve">przepisami odrębnymi. </w:t>
      </w:r>
    </w:p>
    <w:p w14:paraId="6B15E5D9" w14:textId="1DEE2F88" w:rsidR="00157AA0" w:rsidRPr="007C0523" w:rsidRDefault="00157AA0" w:rsidP="00DE5D15">
      <w:pPr>
        <w:autoSpaceDE w:val="0"/>
        <w:autoSpaceDN w:val="0"/>
        <w:adjustRightInd w:val="0"/>
        <w:spacing w:after="0" w:line="276" w:lineRule="auto"/>
        <w:ind w:firstLine="425"/>
        <w:jc w:val="both"/>
        <w:rPr>
          <w:rFonts w:ascii="Times New Roman" w:hAnsi="Times New Roman" w:cs="Times New Roman"/>
        </w:rPr>
      </w:pPr>
      <w:r w:rsidRPr="007C0523">
        <w:rPr>
          <w:rFonts w:ascii="Times New Roman" w:hAnsi="Times New Roman" w:cs="Times New Roman"/>
        </w:rPr>
        <w:t xml:space="preserve">W zakresie ochrony </w:t>
      </w:r>
      <w:r w:rsidR="009138FD" w:rsidRPr="007C0523">
        <w:rPr>
          <w:rFonts w:ascii="Times New Roman" w:hAnsi="Times New Roman" w:cs="Times New Roman"/>
        </w:rPr>
        <w:t xml:space="preserve">i zasad kształtowania krajobrazu ustalono nakaz realizacji nowej zabudowy zgodnie ze wskaźnikami kształtowania zabudowy określonymi w ustaleniach szczegółowych planu. </w:t>
      </w:r>
    </w:p>
    <w:p w14:paraId="5DE4F14F" w14:textId="6F8263CD" w:rsidR="006D601F" w:rsidRPr="007C0523" w:rsidRDefault="004B1C7D" w:rsidP="00342413">
      <w:pPr>
        <w:autoSpaceDE w:val="0"/>
        <w:autoSpaceDN w:val="0"/>
        <w:adjustRightInd w:val="0"/>
        <w:spacing w:after="0" w:line="276" w:lineRule="auto"/>
        <w:ind w:firstLine="425"/>
        <w:jc w:val="both"/>
        <w:rPr>
          <w:rFonts w:ascii="Times New Roman" w:hAnsi="Times New Roman" w:cs="Times New Roman"/>
        </w:rPr>
      </w:pPr>
      <w:r w:rsidRPr="007C0523">
        <w:rPr>
          <w:rFonts w:ascii="Times New Roman" w:hAnsi="Times New Roman" w:cs="Times New Roman"/>
        </w:rPr>
        <w:t>Dodatkowo w granicach planu nie zachodziły przesłanki wymagające przeprowadzenia procedury uzyskania zgody na zmianę przeznaczenia gruntów rolnych na cele nierolnicze</w:t>
      </w:r>
      <w:r w:rsidR="00DA7DC8" w:rsidRPr="007C0523">
        <w:rPr>
          <w:rFonts w:ascii="Times New Roman" w:hAnsi="Times New Roman" w:cs="Times New Roman"/>
        </w:rPr>
        <w:t xml:space="preserve"> i gruntów leśnych na cele nieleśne</w:t>
      </w:r>
      <w:r w:rsidRPr="007C0523">
        <w:rPr>
          <w:rFonts w:ascii="Times New Roman" w:hAnsi="Times New Roman" w:cs="Times New Roman"/>
        </w:rPr>
        <w:t xml:space="preserve">. </w:t>
      </w:r>
    </w:p>
    <w:p w14:paraId="1861F1D9" w14:textId="77777777" w:rsidR="009F0E65" w:rsidRPr="007C0523" w:rsidRDefault="00076E51" w:rsidP="00DE5D15">
      <w:pPr>
        <w:pStyle w:val="Akapitzlist"/>
        <w:numPr>
          <w:ilvl w:val="0"/>
          <w:numId w:val="1"/>
        </w:numPr>
        <w:autoSpaceDE w:val="0"/>
        <w:autoSpaceDN w:val="0"/>
        <w:adjustRightInd w:val="0"/>
        <w:spacing w:before="120" w:after="120" w:line="276" w:lineRule="auto"/>
        <w:ind w:left="425" w:hanging="425"/>
        <w:jc w:val="both"/>
        <w:rPr>
          <w:rFonts w:ascii="Times New Roman" w:hAnsi="Times New Roman" w:cs="Times New Roman"/>
          <w:b/>
          <w:bCs/>
        </w:rPr>
      </w:pPr>
      <w:r w:rsidRPr="007C0523">
        <w:rPr>
          <w:rFonts w:ascii="Times New Roman" w:hAnsi="Times New Roman" w:cs="Times New Roman"/>
          <w:b/>
          <w:bCs/>
        </w:rPr>
        <w:t>wymagania ochrony dziedzictwa kulturowego i zabytków oraz dóbr kultury współczesnej</w:t>
      </w:r>
    </w:p>
    <w:p w14:paraId="057C7E53" w14:textId="3617935E" w:rsidR="004F784E" w:rsidRPr="007C0523" w:rsidRDefault="00376681" w:rsidP="00A162DD">
      <w:pPr>
        <w:autoSpaceDE w:val="0"/>
        <w:autoSpaceDN w:val="0"/>
        <w:adjustRightInd w:val="0"/>
        <w:spacing w:after="0" w:line="276" w:lineRule="auto"/>
        <w:ind w:firstLine="425"/>
        <w:jc w:val="both"/>
        <w:rPr>
          <w:rFonts w:ascii="Times New Roman" w:hAnsi="Times New Roman" w:cs="Times New Roman"/>
        </w:rPr>
      </w:pPr>
      <w:r w:rsidRPr="007C0523">
        <w:rPr>
          <w:rFonts w:ascii="Times New Roman" w:hAnsi="Times New Roman" w:cs="Times New Roman"/>
        </w:rPr>
        <w:t>W granicach planu nie występują stanowiska archeologiczne oraz obiekty objęte prawnymi formami ochrony zabytków określonymi</w:t>
      </w:r>
      <w:r w:rsidR="00A162DD" w:rsidRPr="007C0523">
        <w:rPr>
          <w:rFonts w:ascii="Times New Roman" w:hAnsi="Times New Roman" w:cs="Times New Roman"/>
        </w:rPr>
        <w:t xml:space="preserve"> w przepisach odrębnych dotyczących ochrony zabytków i opieki nad zabytkami. Ponadto w granicach planu nie występują</w:t>
      </w:r>
      <w:r w:rsidR="004F784E" w:rsidRPr="007C0523">
        <w:rPr>
          <w:rFonts w:ascii="Times New Roman" w:hAnsi="Times New Roman" w:cs="Times New Roman"/>
        </w:rPr>
        <w:t xml:space="preserve"> obszary krajobrazów kulturowych. </w:t>
      </w:r>
    </w:p>
    <w:p w14:paraId="71126EF3" w14:textId="77777777" w:rsidR="00643DB8" w:rsidRPr="007C0523" w:rsidRDefault="00643DB8" w:rsidP="00DE5D15">
      <w:pPr>
        <w:pStyle w:val="Akapitzlist"/>
        <w:numPr>
          <w:ilvl w:val="0"/>
          <w:numId w:val="1"/>
        </w:numPr>
        <w:autoSpaceDE w:val="0"/>
        <w:autoSpaceDN w:val="0"/>
        <w:adjustRightInd w:val="0"/>
        <w:spacing w:before="120" w:after="120" w:line="276" w:lineRule="auto"/>
        <w:ind w:left="425" w:hanging="425"/>
        <w:jc w:val="both"/>
        <w:rPr>
          <w:rFonts w:ascii="Times New Roman" w:hAnsi="Times New Roman" w:cs="Times New Roman"/>
          <w:b/>
          <w:bCs/>
        </w:rPr>
      </w:pPr>
      <w:r w:rsidRPr="007C0523">
        <w:rPr>
          <w:rFonts w:ascii="Times New Roman" w:hAnsi="Times New Roman" w:cs="Times New Roman"/>
          <w:b/>
          <w:bCs/>
        </w:rPr>
        <w:t>wymagania ochrony zdrowia oraz bezpieczeństwa ludzi i mienia, a także potrzeby osób niepełnosprawnych</w:t>
      </w:r>
    </w:p>
    <w:p w14:paraId="6B375C22" w14:textId="7A5E0F54" w:rsidR="00643DB8" w:rsidRPr="007C0523" w:rsidRDefault="00643DB8" w:rsidP="006F618E">
      <w:pPr>
        <w:autoSpaceDE w:val="0"/>
        <w:autoSpaceDN w:val="0"/>
        <w:adjustRightInd w:val="0"/>
        <w:spacing w:after="0" w:line="276" w:lineRule="auto"/>
        <w:ind w:firstLine="425"/>
        <w:jc w:val="both"/>
        <w:rPr>
          <w:rFonts w:ascii="Times New Roman" w:hAnsi="Times New Roman" w:cs="Times New Roman"/>
        </w:rPr>
      </w:pPr>
      <w:r w:rsidRPr="007C0523">
        <w:rPr>
          <w:rFonts w:ascii="Times New Roman" w:hAnsi="Times New Roman" w:cs="Times New Roman"/>
        </w:rPr>
        <w:t>W zakresie bezpieczeństwa ludzi i mienia</w:t>
      </w:r>
      <w:r w:rsidR="00AC7624" w:rsidRPr="007C0523">
        <w:rPr>
          <w:rFonts w:ascii="Times New Roman" w:hAnsi="Times New Roman" w:cs="Times New Roman"/>
        </w:rPr>
        <w:t xml:space="preserve"> </w:t>
      </w:r>
      <w:r w:rsidRPr="007C0523">
        <w:rPr>
          <w:rFonts w:ascii="Times New Roman" w:hAnsi="Times New Roman" w:cs="Times New Roman"/>
        </w:rPr>
        <w:t xml:space="preserve"> projekt w zakresie zagrożeń powodziowyc</w:t>
      </w:r>
      <w:r w:rsidR="006F618E" w:rsidRPr="007C0523">
        <w:rPr>
          <w:rFonts w:ascii="Times New Roman" w:hAnsi="Times New Roman" w:cs="Times New Roman"/>
        </w:rPr>
        <w:t>h i osuwania się mas ziemnych, w </w:t>
      </w:r>
      <w:r w:rsidRPr="007C0523">
        <w:rPr>
          <w:rFonts w:ascii="Times New Roman" w:hAnsi="Times New Roman" w:cs="Times New Roman"/>
        </w:rPr>
        <w:t>zapisach p</w:t>
      </w:r>
      <w:r w:rsidR="001563DB" w:rsidRPr="007C0523">
        <w:rPr>
          <w:rFonts w:ascii="Times New Roman" w:hAnsi="Times New Roman" w:cs="Times New Roman"/>
        </w:rPr>
        <w:t>l</w:t>
      </w:r>
      <w:r w:rsidRPr="007C0523">
        <w:rPr>
          <w:rFonts w:ascii="Times New Roman" w:hAnsi="Times New Roman" w:cs="Times New Roman"/>
        </w:rPr>
        <w:t>anu wskazano, iż w</w:t>
      </w:r>
      <w:r w:rsidR="00603EF1" w:rsidRPr="007C0523">
        <w:rPr>
          <w:rFonts w:ascii="Times New Roman" w:hAnsi="Times New Roman" w:cs="Times New Roman"/>
        </w:rPr>
        <w:t> </w:t>
      </w:r>
      <w:r w:rsidRPr="007C0523">
        <w:rPr>
          <w:rFonts w:ascii="Times New Roman" w:hAnsi="Times New Roman" w:cs="Times New Roman"/>
        </w:rPr>
        <w:t xml:space="preserve">granicach obszaru planu: </w:t>
      </w:r>
    </w:p>
    <w:p w14:paraId="45D667EE" w14:textId="77777777" w:rsidR="00BA1BF7" w:rsidRPr="007C0523" w:rsidRDefault="00215157" w:rsidP="00DE5D15">
      <w:pPr>
        <w:pStyle w:val="Akapitzlist"/>
        <w:numPr>
          <w:ilvl w:val="0"/>
          <w:numId w:val="4"/>
        </w:numPr>
        <w:autoSpaceDE w:val="0"/>
        <w:autoSpaceDN w:val="0"/>
        <w:adjustRightInd w:val="0"/>
        <w:spacing w:after="0" w:line="276" w:lineRule="auto"/>
        <w:jc w:val="both"/>
        <w:rPr>
          <w:rFonts w:ascii="Times New Roman" w:hAnsi="Times New Roman" w:cs="Times New Roman"/>
        </w:rPr>
      </w:pPr>
      <w:r w:rsidRPr="007C0523">
        <w:rPr>
          <w:rStyle w:val="Tekstpodstawowywcity2Znak"/>
          <w:rFonts w:ascii="Times New Roman" w:hAnsi="Times New Roman" w:cs="Times New Roman"/>
        </w:rPr>
        <w:t>nie występują obszary szczególnego zagrożenia powodzią;</w:t>
      </w:r>
    </w:p>
    <w:p w14:paraId="4D5DFEBC" w14:textId="77777777" w:rsidR="00643DB8" w:rsidRPr="007C0523" w:rsidRDefault="00BA1BF7" w:rsidP="00DE5D15">
      <w:pPr>
        <w:pStyle w:val="Akapitzlist"/>
        <w:numPr>
          <w:ilvl w:val="0"/>
          <w:numId w:val="4"/>
        </w:numPr>
        <w:autoSpaceDE w:val="0"/>
        <w:autoSpaceDN w:val="0"/>
        <w:adjustRightInd w:val="0"/>
        <w:spacing w:after="0" w:line="276" w:lineRule="auto"/>
        <w:jc w:val="both"/>
        <w:rPr>
          <w:rFonts w:ascii="Times New Roman" w:hAnsi="Times New Roman" w:cs="Times New Roman"/>
        </w:rPr>
      </w:pPr>
      <w:r w:rsidRPr="007C0523">
        <w:rPr>
          <w:rFonts w:ascii="Times New Roman" w:hAnsi="Times New Roman" w:cs="Times New Roman"/>
        </w:rPr>
        <w:t xml:space="preserve">nie występują </w:t>
      </w:r>
      <w:r w:rsidR="00643DB8" w:rsidRPr="007C0523">
        <w:rPr>
          <w:rFonts w:ascii="Times New Roman" w:hAnsi="Times New Roman" w:cs="Times New Roman"/>
        </w:rPr>
        <w:t>obszary osuwania się mas ziemnych;</w:t>
      </w:r>
    </w:p>
    <w:p w14:paraId="2A025401" w14:textId="77777777" w:rsidR="00E247B3" w:rsidRPr="007C0523" w:rsidRDefault="00BA1BF7" w:rsidP="00BA1BF7">
      <w:pPr>
        <w:pStyle w:val="Akapitzlist"/>
        <w:numPr>
          <w:ilvl w:val="0"/>
          <w:numId w:val="4"/>
        </w:numPr>
        <w:autoSpaceDE w:val="0"/>
        <w:autoSpaceDN w:val="0"/>
        <w:adjustRightInd w:val="0"/>
        <w:spacing w:after="0" w:line="276" w:lineRule="auto"/>
        <w:jc w:val="both"/>
        <w:rPr>
          <w:rStyle w:val="Tekstpodstawowywcity2Znak"/>
          <w:rFonts w:ascii="Times New Roman" w:hAnsi="Times New Roman" w:cs="Times New Roman"/>
        </w:rPr>
      </w:pPr>
      <w:r w:rsidRPr="007C0523">
        <w:rPr>
          <w:rFonts w:ascii="Times New Roman" w:hAnsi="Times New Roman" w:cs="Times New Roman"/>
        </w:rPr>
        <w:t>nie występują tereny górnicze</w:t>
      </w:r>
      <w:r w:rsidRPr="007C0523">
        <w:rPr>
          <w:rStyle w:val="Tekstpodstawowywcity2Znak"/>
          <w:rFonts w:ascii="Times New Roman" w:hAnsi="Times New Roman" w:cs="Times New Roman"/>
        </w:rPr>
        <w:t>.</w:t>
      </w:r>
    </w:p>
    <w:p w14:paraId="541958D4" w14:textId="062FE165" w:rsidR="00A02DF9" w:rsidRPr="007C0523" w:rsidRDefault="00643DB8" w:rsidP="00A02DF9">
      <w:pPr>
        <w:autoSpaceDE w:val="0"/>
        <w:autoSpaceDN w:val="0"/>
        <w:adjustRightInd w:val="0"/>
        <w:spacing w:after="0" w:line="276" w:lineRule="auto"/>
        <w:ind w:firstLine="425"/>
        <w:jc w:val="both"/>
        <w:rPr>
          <w:rFonts w:ascii="Times New Roman" w:hAnsi="Times New Roman" w:cs="Times New Roman"/>
        </w:rPr>
      </w:pPr>
      <w:r w:rsidRPr="007C0523">
        <w:rPr>
          <w:rFonts w:ascii="Times New Roman" w:hAnsi="Times New Roman" w:cs="Times New Roman"/>
        </w:rPr>
        <w:t xml:space="preserve">Ponadto w planie miejscowym zawarto zapisy </w:t>
      </w:r>
      <w:r w:rsidR="00A02DF9" w:rsidRPr="007C0523">
        <w:rPr>
          <w:rFonts w:ascii="Times New Roman" w:hAnsi="Times New Roman" w:cs="Times New Roman"/>
        </w:rPr>
        <w:t>ustalające</w:t>
      </w:r>
      <w:r w:rsidRPr="007C0523">
        <w:rPr>
          <w:rFonts w:ascii="Times New Roman" w:hAnsi="Times New Roman" w:cs="Times New Roman"/>
        </w:rPr>
        <w:t xml:space="preserve"> </w:t>
      </w:r>
      <w:r w:rsidR="00A02DF9" w:rsidRPr="007C0523">
        <w:rPr>
          <w:rFonts w:ascii="Times New Roman" w:hAnsi="Times New Roman" w:cs="Times New Roman"/>
        </w:rPr>
        <w:t xml:space="preserve">minimalne wskaźniki wyposażenia terenów elementarnych w liczbę miejsc do parkowania, zapewniającą zaspokojenie </w:t>
      </w:r>
      <w:r w:rsidR="00603EF1" w:rsidRPr="007C0523">
        <w:rPr>
          <w:rFonts w:ascii="Times New Roman" w:hAnsi="Times New Roman" w:cs="Times New Roman"/>
        </w:rPr>
        <w:t>potrzeb w zakresie parkowania i </w:t>
      </w:r>
      <w:r w:rsidR="00A02DF9" w:rsidRPr="007C0523">
        <w:rPr>
          <w:rFonts w:ascii="Times New Roman" w:hAnsi="Times New Roman" w:cs="Times New Roman"/>
        </w:rPr>
        <w:t>postoju samochodów.</w:t>
      </w:r>
    </w:p>
    <w:p w14:paraId="46219695" w14:textId="77777777" w:rsidR="00643DB8" w:rsidRPr="007C0523" w:rsidRDefault="00643DB8" w:rsidP="00DE5D15">
      <w:pPr>
        <w:pStyle w:val="Akapitzlist"/>
        <w:numPr>
          <w:ilvl w:val="0"/>
          <w:numId w:val="1"/>
        </w:numPr>
        <w:autoSpaceDE w:val="0"/>
        <w:autoSpaceDN w:val="0"/>
        <w:adjustRightInd w:val="0"/>
        <w:spacing w:before="120" w:after="120" w:line="276" w:lineRule="auto"/>
        <w:ind w:left="425" w:hanging="425"/>
        <w:jc w:val="both"/>
        <w:rPr>
          <w:rFonts w:ascii="Times New Roman" w:hAnsi="Times New Roman" w:cs="Times New Roman"/>
          <w:b/>
          <w:bCs/>
        </w:rPr>
      </w:pPr>
      <w:r w:rsidRPr="007C0523">
        <w:rPr>
          <w:rFonts w:ascii="Times New Roman" w:hAnsi="Times New Roman" w:cs="Times New Roman"/>
          <w:b/>
          <w:bCs/>
        </w:rPr>
        <w:t>walory ekonomiczne przestrzeni</w:t>
      </w:r>
    </w:p>
    <w:p w14:paraId="119AB7F6" w14:textId="784D7446" w:rsidR="005D6754" w:rsidRPr="007C0523" w:rsidRDefault="003C6405" w:rsidP="001563DB">
      <w:pPr>
        <w:autoSpaceDE w:val="0"/>
        <w:autoSpaceDN w:val="0"/>
        <w:adjustRightInd w:val="0"/>
        <w:spacing w:after="0" w:line="276" w:lineRule="auto"/>
        <w:ind w:firstLine="425"/>
        <w:jc w:val="both"/>
        <w:rPr>
          <w:rFonts w:ascii="Times New Roman" w:hAnsi="Times New Roman" w:cs="Times New Roman"/>
        </w:rPr>
      </w:pPr>
      <w:r w:rsidRPr="007C0523">
        <w:rPr>
          <w:rFonts w:ascii="Times New Roman" w:hAnsi="Times New Roman" w:cs="Times New Roman"/>
        </w:rPr>
        <w:t xml:space="preserve">Przy opracowaniu projektu planu </w:t>
      </w:r>
      <w:r w:rsidR="008D7705" w:rsidRPr="007C0523">
        <w:rPr>
          <w:rFonts w:ascii="Times New Roman" w:hAnsi="Times New Roman" w:cs="Times New Roman"/>
        </w:rPr>
        <w:t>uwzględniono</w:t>
      </w:r>
      <w:r w:rsidRPr="007C0523">
        <w:rPr>
          <w:rFonts w:ascii="Times New Roman" w:hAnsi="Times New Roman" w:cs="Times New Roman"/>
        </w:rPr>
        <w:t xml:space="preserve"> w</w:t>
      </w:r>
      <w:r w:rsidR="00256F49" w:rsidRPr="007C0523">
        <w:rPr>
          <w:rFonts w:ascii="Times New Roman" w:hAnsi="Times New Roman" w:cs="Times New Roman"/>
        </w:rPr>
        <w:t>alory ekonomiczne przestrzeni w </w:t>
      </w:r>
      <w:r w:rsidRPr="007C0523">
        <w:rPr>
          <w:rFonts w:ascii="Times New Roman" w:hAnsi="Times New Roman" w:cs="Times New Roman"/>
        </w:rPr>
        <w:t xml:space="preserve">szczególności uwzględniając potencjał rozwojowy obszaru planu, a także możliwości zabudowy i zagospodarowania </w:t>
      </w:r>
      <w:r w:rsidR="008D7705" w:rsidRPr="007C0523">
        <w:rPr>
          <w:rFonts w:ascii="Times New Roman" w:hAnsi="Times New Roman" w:cs="Times New Roman"/>
        </w:rPr>
        <w:t>terenu</w:t>
      </w:r>
      <w:r w:rsidRPr="007C0523">
        <w:rPr>
          <w:rFonts w:ascii="Times New Roman" w:hAnsi="Times New Roman" w:cs="Times New Roman"/>
        </w:rPr>
        <w:t xml:space="preserve">. </w:t>
      </w:r>
      <w:r w:rsidR="00AC7624" w:rsidRPr="007C0523">
        <w:rPr>
          <w:rFonts w:ascii="Times New Roman" w:hAnsi="Times New Roman" w:cs="Times New Roman"/>
        </w:rPr>
        <w:t xml:space="preserve">Projekt planu zintegrowanego uwzględnia walory ekonomiczne przestrzeni poprzez przywrócenie funkcji wypoczynkowej terenu, co przyczyni się do wzrostu jego wartości oraz atrakcyjności inwestycyjnej. </w:t>
      </w:r>
      <w:r w:rsidR="003B029B" w:rsidRPr="007C0523">
        <w:rPr>
          <w:rFonts w:ascii="Times New Roman" w:hAnsi="Times New Roman" w:cs="Times New Roman"/>
        </w:rPr>
        <w:t>Rewitalizacja</w:t>
      </w:r>
      <w:r w:rsidR="00AC7624" w:rsidRPr="007C0523">
        <w:rPr>
          <w:rFonts w:ascii="Times New Roman" w:hAnsi="Times New Roman" w:cs="Times New Roman"/>
        </w:rPr>
        <w:t xml:space="preserve"> obszaru dawnego ośrodka wypoczynkowego pobudzi lokalną gospodarkę, generując nowe miejsca pracy oraz zwiększając dochody z turystyki i usług rekreacyjnych. Planowane inwestycje poprawią infrastrukturę i dostępność terenu, co sprzyja napływowi kapitału oraz rozwojowi sektora usług. Wzrost zainteresowania nieruchomościami w sąsiedztwie przełoży się na wzrost wpływów podatkowych, co pozytywnie wpłynie na budżet gminy. Realizacja planu wpisuje się w strategię zrównoważonego rozwoju, przyczyniając się do długoterminowej stabilności ekonomicznej </w:t>
      </w:r>
      <w:r w:rsidR="00D4702E" w:rsidRPr="007C0523">
        <w:rPr>
          <w:rFonts w:ascii="Times New Roman" w:hAnsi="Times New Roman" w:cs="Times New Roman"/>
        </w:rPr>
        <w:t>gminy</w:t>
      </w:r>
      <w:r w:rsidR="00AC7624" w:rsidRPr="007C0523">
        <w:rPr>
          <w:rFonts w:ascii="Times New Roman" w:hAnsi="Times New Roman" w:cs="Times New Roman"/>
        </w:rPr>
        <w:t>.</w:t>
      </w:r>
    </w:p>
    <w:p w14:paraId="694EBB31" w14:textId="4FCE3E94" w:rsidR="00580F55" w:rsidRPr="007C0523" w:rsidRDefault="00BA7CA3" w:rsidP="00DD24E6">
      <w:pPr>
        <w:autoSpaceDE w:val="0"/>
        <w:autoSpaceDN w:val="0"/>
        <w:adjustRightInd w:val="0"/>
        <w:spacing w:after="0" w:line="276" w:lineRule="auto"/>
        <w:ind w:firstLine="425"/>
        <w:jc w:val="both"/>
        <w:rPr>
          <w:rFonts w:ascii="Times New Roman" w:hAnsi="Times New Roman" w:cs="Times New Roman"/>
        </w:rPr>
      </w:pPr>
      <w:r w:rsidRPr="007C0523">
        <w:rPr>
          <w:rFonts w:ascii="Times New Roman" w:hAnsi="Times New Roman" w:cs="Times New Roman"/>
        </w:rPr>
        <w:t>Stawkę procentową, na podstawie której ustala się opłatę</w:t>
      </w:r>
      <w:r w:rsidR="008B5388" w:rsidRPr="007C0523">
        <w:rPr>
          <w:rFonts w:ascii="Times New Roman" w:hAnsi="Times New Roman" w:cs="Times New Roman"/>
        </w:rPr>
        <w:t>,</w:t>
      </w:r>
      <w:r w:rsidRPr="007C0523">
        <w:rPr>
          <w:rFonts w:ascii="Times New Roman" w:hAnsi="Times New Roman" w:cs="Times New Roman"/>
        </w:rPr>
        <w:t xml:space="preserve"> wynikającą ze w</w:t>
      </w:r>
      <w:r w:rsidR="00603EF1" w:rsidRPr="007C0523">
        <w:rPr>
          <w:rFonts w:ascii="Times New Roman" w:hAnsi="Times New Roman" w:cs="Times New Roman"/>
        </w:rPr>
        <w:t>zrostu wartości nieruchomości w </w:t>
      </w:r>
      <w:r w:rsidRPr="007C0523">
        <w:rPr>
          <w:rFonts w:ascii="Times New Roman" w:hAnsi="Times New Roman" w:cs="Times New Roman"/>
        </w:rPr>
        <w:t>związku z uchwalen</w:t>
      </w:r>
      <w:r w:rsidR="005D6754" w:rsidRPr="007C0523">
        <w:rPr>
          <w:rFonts w:ascii="Times New Roman" w:hAnsi="Times New Roman" w:cs="Times New Roman"/>
        </w:rPr>
        <w:t>iem planu ustalono na poziomie</w:t>
      </w:r>
      <w:r w:rsidR="00425115" w:rsidRPr="007C0523">
        <w:rPr>
          <w:rFonts w:ascii="Times New Roman" w:hAnsi="Times New Roman" w:cs="Times New Roman"/>
        </w:rPr>
        <w:t xml:space="preserve"> </w:t>
      </w:r>
      <w:r w:rsidR="00D4702E" w:rsidRPr="007C0523">
        <w:rPr>
          <w:rFonts w:ascii="Times New Roman" w:hAnsi="Times New Roman" w:cs="Times New Roman"/>
        </w:rPr>
        <w:t>1</w:t>
      </w:r>
      <w:r w:rsidRPr="007C0523">
        <w:rPr>
          <w:rFonts w:ascii="Times New Roman" w:hAnsi="Times New Roman" w:cs="Times New Roman"/>
        </w:rPr>
        <w:t>%</w:t>
      </w:r>
      <w:r w:rsidR="00CA78BB" w:rsidRPr="007C0523">
        <w:rPr>
          <w:rFonts w:ascii="Times New Roman" w:hAnsi="Times New Roman" w:cs="Times New Roman"/>
        </w:rPr>
        <w:t xml:space="preserve"> dla </w:t>
      </w:r>
      <w:r w:rsidR="00D4702E" w:rsidRPr="007C0523">
        <w:rPr>
          <w:rFonts w:ascii="Times New Roman" w:hAnsi="Times New Roman" w:cs="Times New Roman"/>
        </w:rPr>
        <w:t>wszystkich terenów</w:t>
      </w:r>
      <w:r w:rsidR="00CA78BB" w:rsidRPr="007C0523">
        <w:rPr>
          <w:rFonts w:ascii="Times New Roman" w:hAnsi="Times New Roman" w:cs="Times New Roman"/>
        </w:rPr>
        <w:t xml:space="preserve"> elementarnych</w:t>
      </w:r>
      <w:r w:rsidR="00D4702E" w:rsidRPr="007C0523">
        <w:rPr>
          <w:rFonts w:ascii="Times New Roman" w:hAnsi="Times New Roman" w:cs="Times New Roman"/>
        </w:rPr>
        <w:t>.</w:t>
      </w:r>
      <w:r w:rsidR="003B029B" w:rsidRPr="007C0523">
        <w:rPr>
          <w:rFonts w:ascii="Times New Roman" w:hAnsi="Times New Roman" w:cs="Times New Roman"/>
        </w:rPr>
        <w:t xml:space="preserve"> </w:t>
      </w:r>
    </w:p>
    <w:p w14:paraId="598A7746" w14:textId="2FAC87AB" w:rsidR="00965DFC" w:rsidRPr="007C0523" w:rsidRDefault="00014229" w:rsidP="00965DFC">
      <w:pPr>
        <w:autoSpaceDE w:val="0"/>
        <w:autoSpaceDN w:val="0"/>
        <w:adjustRightInd w:val="0"/>
        <w:spacing w:after="0" w:line="276" w:lineRule="auto"/>
        <w:ind w:firstLine="425"/>
        <w:jc w:val="both"/>
        <w:rPr>
          <w:rFonts w:ascii="Times New Roman" w:hAnsi="Times New Roman" w:cs="Times New Roman"/>
        </w:rPr>
      </w:pPr>
      <w:r w:rsidRPr="007C0523">
        <w:rPr>
          <w:rFonts w:ascii="Times New Roman" w:hAnsi="Times New Roman" w:cs="Times New Roman"/>
        </w:rPr>
        <w:t>Ustalenie stawki procentowej na poziomie 1% jest uzasadnione z kilku kluczowych powodów. Przeprowadzone negocjacje z inwestorem doprowadziły do zwarcia umowy urbanistycznej w ramach</w:t>
      </w:r>
      <w:r w:rsidR="00965DFC" w:rsidRPr="007C0523">
        <w:rPr>
          <w:rFonts w:ascii="Times New Roman" w:hAnsi="Times New Roman" w:cs="Times New Roman"/>
        </w:rPr>
        <w:t>,</w:t>
      </w:r>
      <w:r w:rsidRPr="007C0523">
        <w:rPr>
          <w:rFonts w:ascii="Times New Roman" w:hAnsi="Times New Roman" w:cs="Times New Roman"/>
        </w:rPr>
        <w:t xml:space="preserve"> której inwestor zobowiązał się do realizacji inwestycji uzupełniającej. </w:t>
      </w:r>
      <w:r w:rsidR="00965DFC" w:rsidRPr="007C0523">
        <w:rPr>
          <w:rFonts w:ascii="Times New Roman" w:hAnsi="Times New Roman" w:cs="Times New Roman"/>
        </w:rPr>
        <w:t xml:space="preserve">Koszty jej realizacji zostaną poniesione przez inwestora, a to wiąże się z obciążeniem finansowym całego projektu rewitalizacji ośrodka wypoczynkowego. </w:t>
      </w:r>
    </w:p>
    <w:p w14:paraId="1C9B2446" w14:textId="732E5C95" w:rsidR="00965DFC" w:rsidRDefault="00965DFC" w:rsidP="00965DFC">
      <w:pPr>
        <w:autoSpaceDE w:val="0"/>
        <w:autoSpaceDN w:val="0"/>
        <w:adjustRightInd w:val="0"/>
        <w:spacing w:after="0" w:line="276" w:lineRule="auto"/>
        <w:ind w:firstLine="425"/>
        <w:jc w:val="both"/>
        <w:rPr>
          <w:rFonts w:ascii="Times New Roman" w:hAnsi="Times New Roman" w:cs="Times New Roman"/>
        </w:rPr>
      </w:pPr>
      <w:r w:rsidRPr="007C0523">
        <w:rPr>
          <w:rFonts w:ascii="Times New Roman" w:hAnsi="Times New Roman" w:cs="Times New Roman"/>
        </w:rPr>
        <w:t xml:space="preserve">Jest to szczególnie istotne dla opłacalności całej inwestycji, ponieważ umożliwia inwestorowi ewentualną </w:t>
      </w:r>
      <w:r w:rsidR="00C43069" w:rsidRPr="007C0523">
        <w:rPr>
          <w:rFonts w:ascii="Times New Roman" w:hAnsi="Times New Roman" w:cs="Times New Roman"/>
        </w:rPr>
        <w:t>redystrybucję</w:t>
      </w:r>
      <w:r w:rsidRPr="007C0523">
        <w:rPr>
          <w:rFonts w:ascii="Times New Roman" w:hAnsi="Times New Roman" w:cs="Times New Roman"/>
        </w:rPr>
        <w:t xml:space="preserve"> części nieruchomości</w:t>
      </w:r>
      <w:r w:rsidR="00C43069" w:rsidRPr="007C0523">
        <w:rPr>
          <w:rFonts w:ascii="Times New Roman" w:hAnsi="Times New Roman" w:cs="Times New Roman"/>
        </w:rPr>
        <w:t xml:space="preserve"> w tym możliwości nawiązania partnerstwa</w:t>
      </w:r>
      <w:r w:rsidRPr="007C0523">
        <w:rPr>
          <w:rFonts w:ascii="Times New Roman" w:hAnsi="Times New Roman" w:cs="Times New Roman"/>
        </w:rPr>
        <w:t xml:space="preserve">, co pozwoli na zbilansowanie kosztów związanych z realizacją kluczowej części projektu. </w:t>
      </w:r>
      <w:r w:rsidR="00014229" w:rsidRPr="007C0523">
        <w:rPr>
          <w:rFonts w:ascii="Times New Roman" w:hAnsi="Times New Roman" w:cs="Times New Roman"/>
        </w:rPr>
        <w:t>Wreszcie, decyzja o ustaleniu stawki na poziomie 1% przyczyni się</w:t>
      </w:r>
      <w:r w:rsidRPr="007C0523">
        <w:rPr>
          <w:rFonts w:ascii="Times New Roman" w:hAnsi="Times New Roman" w:cs="Times New Roman"/>
        </w:rPr>
        <w:t xml:space="preserve"> do ożywienia gospodarczego związanego z obrotem nieruchomościami i realizacji pojedynczych obiektów budowlanych przez szersze grono inwestorów. </w:t>
      </w:r>
    </w:p>
    <w:p w14:paraId="430AF03F" w14:textId="77777777" w:rsidR="00563EA0" w:rsidRDefault="00563EA0" w:rsidP="00563EA0">
      <w:pPr>
        <w:autoSpaceDE w:val="0"/>
        <w:autoSpaceDN w:val="0"/>
        <w:adjustRightInd w:val="0"/>
        <w:spacing w:after="0" w:line="276" w:lineRule="auto"/>
        <w:jc w:val="both"/>
        <w:rPr>
          <w:rFonts w:ascii="Times New Roman" w:hAnsi="Times New Roman" w:cs="Times New Roman"/>
        </w:rPr>
      </w:pPr>
    </w:p>
    <w:p w14:paraId="0A7986EC" w14:textId="77777777" w:rsidR="00563EA0" w:rsidRPr="007C0523" w:rsidRDefault="00563EA0" w:rsidP="00563EA0">
      <w:pPr>
        <w:autoSpaceDE w:val="0"/>
        <w:autoSpaceDN w:val="0"/>
        <w:adjustRightInd w:val="0"/>
        <w:spacing w:after="0" w:line="276" w:lineRule="auto"/>
        <w:jc w:val="both"/>
        <w:rPr>
          <w:rFonts w:ascii="Times New Roman" w:hAnsi="Times New Roman" w:cs="Times New Roman"/>
        </w:rPr>
      </w:pPr>
    </w:p>
    <w:p w14:paraId="6B45D919" w14:textId="77777777" w:rsidR="003C6405" w:rsidRPr="007C0523" w:rsidRDefault="003C6405" w:rsidP="00DE5D15">
      <w:pPr>
        <w:pStyle w:val="Akapitzlist"/>
        <w:numPr>
          <w:ilvl w:val="0"/>
          <w:numId w:val="1"/>
        </w:numPr>
        <w:autoSpaceDE w:val="0"/>
        <w:autoSpaceDN w:val="0"/>
        <w:adjustRightInd w:val="0"/>
        <w:spacing w:before="120" w:after="120" w:line="276" w:lineRule="auto"/>
        <w:ind w:left="425" w:hanging="425"/>
        <w:jc w:val="both"/>
        <w:rPr>
          <w:rFonts w:ascii="Times New Roman" w:hAnsi="Times New Roman" w:cs="Times New Roman"/>
          <w:b/>
          <w:bCs/>
        </w:rPr>
      </w:pPr>
      <w:r w:rsidRPr="007C0523">
        <w:rPr>
          <w:rFonts w:ascii="Times New Roman" w:hAnsi="Times New Roman" w:cs="Times New Roman"/>
          <w:b/>
          <w:bCs/>
        </w:rPr>
        <w:lastRenderedPageBreak/>
        <w:t>prawo własności</w:t>
      </w:r>
    </w:p>
    <w:p w14:paraId="71A677F5" w14:textId="63C417DE" w:rsidR="00E247B3" w:rsidRPr="007C0523" w:rsidRDefault="00E247B3" w:rsidP="00E247B3">
      <w:pPr>
        <w:spacing w:line="276" w:lineRule="auto"/>
        <w:ind w:firstLine="425"/>
        <w:jc w:val="both"/>
        <w:rPr>
          <w:rFonts w:ascii="Times New Roman" w:hAnsi="Times New Roman" w:cs="Times New Roman"/>
        </w:rPr>
      </w:pPr>
      <w:r w:rsidRPr="007C0523">
        <w:rPr>
          <w:rFonts w:ascii="Times New Roman" w:hAnsi="Times New Roman" w:cs="Times New Roman"/>
        </w:rPr>
        <w:t xml:space="preserve">Projekt planu sporządzany był z poszanowaniem prawa własności. Ustalenia planu nie ingerują w sferę praw nabytych, określają jednak zasady dla </w:t>
      </w:r>
      <w:r w:rsidR="00411557" w:rsidRPr="007C0523">
        <w:rPr>
          <w:rFonts w:ascii="Times New Roman" w:hAnsi="Times New Roman" w:cs="Times New Roman"/>
        </w:rPr>
        <w:t>nowo</w:t>
      </w:r>
      <w:r w:rsidRPr="007C0523">
        <w:rPr>
          <w:rFonts w:ascii="Times New Roman" w:hAnsi="Times New Roman" w:cs="Times New Roman"/>
        </w:rPr>
        <w:t xml:space="preserve"> powstających obiektów</w:t>
      </w:r>
      <w:r w:rsidR="001563DB" w:rsidRPr="007C0523">
        <w:rPr>
          <w:rFonts w:ascii="Times New Roman" w:hAnsi="Times New Roman" w:cs="Times New Roman"/>
        </w:rPr>
        <w:t>. Dodatkowo dotyczą</w:t>
      </w:r>
      <w:r w:rsidR="009310EB" w:rsidRPr="007C0523">
        <w:rPr>
          <w:rFonts w:ascii="Times New Roman" w:hAnsi="Times New Roman" w:cs="Times New Roman"/>
        </w:rPr>
        <w:t xml:space="preserve"> również obiektów</w:t>
      </w:r>
      <w:r w:rsidR="00A02DF9" w:rsidRPr="007C0523">
        <w:rPr>
          <w:rFonts w:ascii="Times New Roman" w:hAnsi="Times New Roman" w:cs="Times New Roman"/>
        </w:rPr>
        <w:t>,</w:t>
      </w:r>
      <w:r w:rsidR="009310EB" w:rsidRPr="007C0523">
        <w:rPr>
          <w:rFonts w:ascii="Times New Roman" w:hAnsi="Times New Roman" w:cs="Times New Roman"/>
        </w:rPr>
        <w:t xml:space="preserve"> w</w:t>
      </w:r>
      <w:r w:rsidR="001563DB" w:rsidRPr="007C0523">
        <w:rPr>
          <w:rFonts w:ascii="Times New Roman" w:hAnsi="Times New Roman" w:cs="Times New Roman"/>
        </w:rPr>
        <w:t> </w:t>
      </w:r>
      <w:r w:rsidRPr="007C0523">
        <w:rPr>
          <w:rFonts w:ascii="Times New Roman" w:hAnsi="Times New Roman" w:cs="Times New Roman"/>
        </w:rPr>
        <w:t xml:space="preserve">ramach których prowadzone będą prace budowlane. </w:t>
      </w:r>
      <w:r w:rsidR="00281CC1" w:rsidRPr="007C0523">
        <w:rPr>
          <w:rFonts w:ascii="Times New Roman" w:hAnsi="Times New Roman" w:cs="Times New Roman"/>
        </w:rPr>
        <w:t>Ponadto</w:t>
      </w:r>
      <w:r w:rsidRPr="007C0523">
        <w:rPr>
          <w:rFonts w:ascii="Times New Roman" w:hAnsi="Times New Roman" w:cs="Times New Roman"/>
        </w:rPr>
        <w:t xml:space="preserve"> autorom realizującym plan przyświecała generalna zasada, aby interes potencjalnego inwestora pozostawał</w:t>
      </w:r>
      <w:r w:rsidR="009310EB" w:rsidRPr="007C0523">
        <w:rPr>
          <w:rFonts w:ascii="Times New Roman" w:hAnsi="Times New Roman" w:cs="Times New Roman"/>
        </w:rPr>
        <w:t xml:space="preserve"> </w:t>
      </w:r>
      <w:r w:rsidR="001563DB" w:rsidRPr="007C0523">
        <w:rPr>
          <w:rFonts w:ascii="Times New Roman" w:hAnsi="Times New Roman" w:cs="Times New Roman"/>
        </w:rPr>
        <w:t>w zgodzie z </w:t>
      </w:r>
      <w:r w:rsidRPr="007C0523">
        <w:rPr>
          <w:rFonts w:ascii="Times New Roman" w:hAnsi="Times New Roman" w:cs="Times New Roman"/>
        </w:rPr>
        <w:t>potrzebą zrównoważonej polityki planistycznej, koniecznością ochrony nieruchomości sąsiednich i ich właścicieli oraz potrzebami ochrony środowiska, tym samym nie naruszając zasady proporcjonalności.</w:t>
      </w:r>
    </w:p>
    <w:p w14:paraId="489A6477" w14:textId="77777777" w:rsidR="003C6405" w:rsidRPr="007C0523" w:rsidRDefault="00896178" w:rsidP="00DE5D15">
      <w:pPr>
        <w:pStyle w:val="Akapitzlist"/>
        <w:numPr>
          <w:ilvl w:val="0"/>
          <w:numId w:val="1"/>
        </w:numPr>
        <w:autoSpaceDE w:val="0"/>
        <w:autoSpaceDN w:val="0"/>
        <w:adjustRightInd w:val="0"/>
        <w:spacing w:before="120" w:after="120" w:line="276" w:lineRule="auto"/>
        <w:ind w:left="425" w:hanging="425"/>
        <w:jc w:val="both"/>
        <w:rPr>
          <w:rFonts w:ascii="Times New Roman" w:hAnsi="Times New Roman" w:cs="Times New Roman"/>
        </w:rPr>
      </w:pPr>
      <w:r w:rsidRPr="007C0523">
        <w:rPr>
          <w:rFonts w:ascii="Times New Roman" w:hAnsi="Times New Roman" w:cs="Times New Roman"/>
          <w:b/>
          <w:bCs/>
        </w:rPr>
        <w:t>potrzeby obronności i bezpieczeństwa państwa</w:t>
      </w:r>
    </w:p>
    <w:p w14:paraId="660D0624" w14:textId="33B9ADAA" w:rsidR="00BA7CA3" w:rsidRPr="007C0523" w:rsidRDefault="00896178" w:rsidP="00DE5D15">
      <w:pPr>
        <w:spacing w:line="276" w:lineRule="auto"/>
        <w:ind w:firstLine="708"/>
        <w:jc w:val="both"/>
        <w:rPr>
          <w:rFonts w:ascii="Times New Roman" w:hAnsi="Times New Roman" w:cs="Times New Roman"/>
        </w:rPr>
      </w:pPr>
      <w:r w:rsidRPr="007C0523">
        <w:rPr>
          <w:rFonts w:ascii="Times New Roman" w:hAnsi="Times New Roman" w:cs="Times New Roman"/>
        </w:rPr>
        <w:t>W obszarze planu nie znajdują się obiekty i tereny</w:t>
      </w:r>
      <w:r w:rsidR="00A02DF9" w:rsidRPr="007C0523">
        <w:rPr>
          <w:rFonts w:ascii="Times New Roman" w:hAnsi="Times New Roman" w:cs="Times New Roman"/>
        </w:rPr>
        <w:t>,</w:t>
      </w:r>
      <w:r w:rsidRPr="007C0523">
        <w:rPr>
          <w:rFonts w:ascii="Times New Roman" w:hAnsi="Times New Roman" w:cs="Times New Roman"/>
        </w:rPr>
        <w:t xml:space="preserve"> dla których konieczne byłoby ustalenie szczegółowych warunków wynikających z potrzeb obronności i bezpieczeństwa państwa. </w:t>
      </w:r>
    </w:p>
    <w:p w14:paraId="13122B9D" w14:textId="6FAB475F" w:rsidR="002E1875" w:rsidRPr="007C0523" w:rsidRDefault="00965DFC" w:rsidP="00965DFC">
      <w:pPr>
        <w:spacing w:line="276" w:lineRule="auto"/>
        <w:ind w:firstLine="708"/>
        <w:jc w:val="both"/>
        <w:rPr>
          <w:rFonts w:ascii="Times New Roman" w:hAnsi="Times New Roman" w:cs="Times New Roman"/>
        </w:rPr>
      </w:pPr>
      <w:r w:rsidRPr="007C0523">
        <w:rPr>
          <w:rFonts w:ascii="Times New Roman" w:hAnsi="Times New Roman" w:cs="Times New Roman"/>
        </w:rPr>
        <w:t xml:space="preserve">W procedurze sporządzania projektu planu, w zakresie dotyczącym obronności i bezpieczeństwa państwa, </w:t>
      </w:r>
      <w:r w:rsidRPr="007C0523">
        <w:rPr>
          <w:rFonts w:ascii="Times New Roman" w:hAnsi="Times New Roman" w:cs="Times New Roman"/>
          <w:b/>
          <w:bCs/>
        </w:rPr>
        <w:t>zostanie złożony wniosek o jego</w:t>
      </w:r>
      <w:r w:rsidRPr="007C0523">
        <w:rPr>
          <w:rFonts w:ascii="Times New Roman" w:hAnsi="Times New Roman" w:cs="Times New Roman"/>
        </w:rPr>
        <w:t xml:space="preserve"> uzgodnienie między innymi do: Wojewódzkiego Sztabu Wojskowego, Oddziału Straży Granicznej, Agencji Bezpieczeństwa Wewnętrznego oraz Komendanta Komendy Wojewódzkiej Policji.</w:t>
      </w:r>
    </w:p>
    <w:p w14:paraId="5F053586" w14:textId="77777777" w:rsidR="00896178" w:rsidRPr="007C0523" w:rsidRDefault="00B87857" w:rsidP="00DE5D15">
      <w:pPr>
        <w:pStyle w:val="Akapitzlist"/>
        <w:numPr>
          <w:ilvl w:val="0"/>
          <w:numId w:val="1"/>
        </w:numPr>
        <w:autoSpaceDE w:val="0"/>
        <w:autoSpaceDN w:val="0"/>
        <w:adjustRightInd w:val="0"/>
        <w:spacing w:before="120" w:after="120" w:line="276" w:lineRule="auto"/>
        <w:ind w:left="425" w:hanging="425"/>
        <w:jc w:val="both"/>
        <w:rPr>
          <w:rFonts w:ascii="Times New Roman" w:hAnsi="Times New Roman" w:cs="Times New Roman"/>
        </w:rPr>
      </w:pPr>
      <w:r w:rsidRPr="007C0523">
        <w:rPr>
          <w:rFonts w:ascii="Times New Roman" w:hAnsi="Times New Roman" w:cs="Times New Roman"/>
          <w:b/>
          <w:bCs/>
        </w:rPr>
        <w:t>potrzeby interesu publicznego</w:t>
      </w:r>
    </w:p>
    <w:p w14:paraId="3B1213E2" w14:textId="2200EE5D" w:rsidR="007276B0" w:rsidRPr="007C0523" w:rsidRDefault="00B73644" w:rsidP="002E1875">
      <w:pPr>
        <w:spacing w:line="276" w:lineRule="auto"/>
        <w:ind w:firstLine="425"/>
        <w:jc w:val="both"/>
        <w:rPr>
          <w:rFonts w:ascii="Times New Roman" w:hAnsi="Times New Roman" w:cs="Times New Roman"/>
        </w:rPr>
      </w:pPr>
      <w:r w:rsidRPr="007C0523">
        <w:rPr>
          <w:rFonts w:ascii="Times New Roman" w:hAnsi="Times New Roman" w:cs="Times New Roman"/>
        </w:rPr>
        <w:t xml:space="preserve">W granicach planu nie występują obszary przestrzeni publicznej wyznaczone zgodnie </w:t>
      </w:r>
      <w:r w:rsidR="000A3E69" w:rsidRPr="007C0523">
        <w:rPr>
          <w:rFonts w:ascii="Times New Roman" w:hAnsi="Times New Roman" w:cs="Times New Roman"/>
        </w:rPr>
        <w:br/>
      </w:r>
      <w:r w:rsidRPr="007C0523">
        <w:rPr>
          <w:rFonts w:ascii="Times New Roman" w:hAnsi="Times New Roman" w:cs="Times New Roman"/>
        </w:rPr>
        <w:t>z obowiązującymi przepisami odrębnymi</w:t>
      </w:r>
      <w:r w:rsidR="004D3A3C" w:rsidRPr="007C0523">
        <w:rPr>
          <w:rFonts w:ascii="Times New Roman" w:hAnsi="Times New Roman" w:cs="Times New Roman"/>
        </w:rPr>
        <w:t xml:space="preserve">. </w:t>
      </w:r>
    </w:p>
    <w:p w14:paraId="5C43BB56" w14:textId="77777777" w:rsidR="00B87857" w:rsidRPr="007C0523" w:rsidRDefault="00B87857" w:rsidP="00DE5D15">
      <w:pPr>
        <w:pStyle w:val="Akapitzlist"/>
        <w:numPr>
          <w:ilvl w:val="0"/>
          <w:numId w:val="1"/>
        </w:numPr>
        <w:autoSpaceDE w:val="0"/>
        <w:autoSpaceDN w:val="0"/>
        <w:adjustRightInd w:val="0"/>
        <w:spacing w:before="120" w:after="120" w:line="276" w:lineRule="auto"/>
        <w:ind w:left="425" w:hanging="425"/>
        <w:jc w:val="both"/>
        <w:rPr>
          <w:rFonts w:ascii="Times New Roman" w:hAnsi="Times New Roman" w:cs="Times New Roman"/>
          <w:b/>
          <w:bCs/>
        </w:rPr>
      </w:pPr>
      <w:r w:rsidRPr="007C0523">
        <w:rPr>
          <w:rFonts w:ascii="Times New Roman" w:hAnsi="Times New Roman" w:cs="Times New Roman"/>
          <w:b/>
          <w:bCs/>
        </w:rPr>
        <w:t>potrzeby w zakresie rozwoju infrastruktury technicznej, w szczególności sieci szerokopasmowych</w:t>
      </w:r>
    </w:p>
    <w:p w14:paraId="2D76ADBB" w14:textId="60C90B72" w:rsidR="00EC52AF" w:rsidRPr="007C0523" w:rsidRDefault="00EC52AF" w:rsidP="00DE5D15">
      <w:pPr>
        <w:spacing w:line="276" w:lineRule="auto"/>
        <w:ind w:firstLine="708"/>
        <w:jc w:val="both"/>
        <w:rPr>
          <w:rFonts w:ascii="Times New Roman" w:hAnsi="Times New Roman" w:cs="Times New Roman"/>
        </w:rPr>
      </w:pPr>
      <w:r w:rsidRPr="007C0523">
        <w:rPr>
          <w:rFonts w:ascii="Times New Roman" w:hAnsi="Times New Roman" w:cs="Times New Roman"/>
        </w:rPr>
        <w:t>W projekcie planu potrzeby w zakresie rozw</w:t>
      </w:r>
      <w:r w:rsidR="000170B9" w:rsidRPr="007C0523">
        <w:rPr>
          <w:rFonts w:ascii="Times New Roman" w:hAnsi="Times New Roman" w:cs="Times New Roman"/>
        </w:rPr>
        <w:t xml:space="preserve">oju infrastruktury technicznej </w:t>
      </w:r>
      <w:r w:rsidR="00376681" w:rsidRPr="007C0523">
        <w:rPr>
          <w:rFonts w:ascii="Times New Roman" w:hAnsi="Times New Roman" w:cs="Times New Roman"/>
        </w:rPr>
        <w:t>ustalone zostały w §12</w:t>
      </w:r>
      <w:r w:rsidR="00603EF1" w:rsidRPr="007C0523">
        <w:rPr>
          <w:rFonts w:ascii="Times New Roman" w:hAnsi="Times New Roman" w:cs="Times New Roman"/>
        </w:rPr>
        <w:t>. W </w:t>
      </w:r>
      <w:r w:rsidRPr="007C0523">
        <w:rPr>
          <w:rFonts w:ascii="Times New Roman" w:hAnsi="Times New Roman" w:cs="Times New Roman"/>
        </w:rPr>
        <w:t>szczególności określono zasady modernizacji, rozbudowy i budowy systemów infrastruktury technicznej.</w:t>
      </w:r>
    </w:p>
    <w:p w14:paraId="268AC191" w14:textId="0B04CE87" w:rsidR="00213BBC" w:rsidRPr="007C0523" w:rsidRDefault="00213BBC" w:rsidP="00DE5D15">
      <w:pPr>
        <w:spacing w:line="276" w:lineRule="auto"/>
        <w:ind w:firstLine="708"/>
        <w:jc w:val="both"/>
        <w:rPr>
          <w:rFonts w:ascii="Times New Roman" w:hAnsi="Times New Roman" w:cs="Times New Roman"/>
        </w:rPr>
      </w:pPr>
      <w:r w:rsidRPr="007C0523">
        <w:rPr>
          <w:rFonts w:ascii="Times New Roman" w:hAnsi="Times New Roman" w:cs="Times New Roman"/>
        </w:rPr>
        <w:t xml:space="preserve">Ponadto w projekcie planu wyznaczono obszar inwestycji uzupełniającej w granicach terenu elementarnego oznaczonego symbolem cyfrowo – literowym 1KR – inwestycja uzupełniająca stanowi budowę sieci wodociągowej. </w:t>
      </w:r>
    </w:p>
    <w:p w14:paraId="61796474" w14:textId="296772A3" w:rsidR="001A5604" w:rsidRPr="007C0523" w:rsidRDefault="00213BBC" w:rsidP="001A5604">
      <w:pPr>
        <w:spacing w:line="276" w:lineRule="auto"/>
        <w:ind w:firstLine="708"/>
        <w:jc w:val="both"/>
        <w:rPr>
          <w:rFonts w:ascii="Times New Roman" w:hAnsi="Times New Roman" w:cs="Times New Roman"/>
        </w:rPr>
      </w:pPr>
      <w:r w:rsidRPr="007C0523">
        <w:rPr>
          <w:rFonts w:ascii="Times New Roman" w:hAnsi="Times New Roman" w:cs="Times New Roman"/>
        </w:rPr>
        <w:t>W przedmiotowym projekcie zintegrowanego planu</w:t>
      </w:r>
      <w:r w:rsidR="004D3A3C" w:rsidRPr="007C0523">
        <w:rPr>
          <w:rFonts w:ascii="Times New Roman" w:hAnsi="Times New Roman" w:cs="Times New Roman"/>
        </w:rPr>
        <w:t xml:space="preserve"> został</w:t>
      </w:r>
      <w:r w:rsidRPr="007C0523">
        <w:rPr>
          <w:rFonts w:ascii="Times New Roman" w:hAnsi="Times New Roman" w:cs="Times New Roman"/>
        </w:rPr>
        <w:t xml:space="preserve">a wyznaczona droga wewnętrzna (1KR) do obsługi wszystkich terenów elementarnych przewidzianych pod zabudowę. </w:t>
      </w:r>
    </w:p>
    <w:p w14:paraId="6BC543F4" w14:textId="77777777" w:rsidR="00EC52AF" w:rsidRPr="007C0523" w:rsidRDefault="00EC52AF" w:rsidP="00DE5D15">
      <w:pPr>
        <w:pStyle w:val="Akapitzlist"/>
        <w:numPr>
          <w:ilvl w:val="0"/>
          <w:numId w:val="1"/>
        </w:numPr>
        <w:autoSpaceDE w:val="0"/>
        <w:autoSpaceDN w:val="0"/>
        <w:adjustRightInd w:val="0"/>
        <w:spacing w:before="120" w:after="120" w:line="276" w:lineRule="auto"/>
        <w:ind w:left="425" w:hanging="425"/>
        <w:jc w:val="both"/>
        <w:rPr>
          <w:rFonts w:ascii="Times New Roman" w:hAnsi="Times New Roman" w:cs="Times New Roman"/>
          <w:b/>
          <w:bCs/>
        </w:rPr>
      </w:pPr>
      <w:r w:rsidRPr="007C0523">
        <w:rPr>
          <w:rFonts w:ascii="Times New Roman" w:hAnsi="Times New Roman" w:cs="Times New Roman"/>
          <w:b/>
          <w:bCs/>
        </w:rPr>
        <w:t>zapewnienie udziału społeczeństwa w pracach nad miejscowym planem zagospodarowania przestrzennego w tym przy użyciu środków komunikacji elektronicznej</w:t>
      </w:r>
    </w:p>
    <w:p w14:paraId="6F0717C4" w14:textId="20E2A721" w:rsidR="00213BBC" w:rsidRPr="007C0523" w:rsidRDefault="00213BBC" w:rsidP="00213BBC">
      <w:pPr>
        <w:autoSpaceDE w:val="0"/>
        <w:autoSpaceDN w:val="0"/>
        <w:adjustRightInd w:val="0"/>
        <w:spacing w:after="0" w:line="276" w:lineRule="auto"/>
        <w:ind w:firstLine="708"/>
        <w:jc w:val="both"/>
        <w:rPr>
          <w:rFonts w:ascii="Times New Roman" w:hAnsi="Times New Roman" w:cs="Times New Roman"/>
        </w:rPr>
      </w:pPr>
      <w:r w:rsidRPr="007C0523">
        <w:rPr>
          <w:rFonts w:ascii="Times New Roman" w:hAnsi="Times New Roman" w:cs="Times New Roman"/>
        </w:rPr>
        <w:t>Ogłoszenia o</w:t>
      </w:r>
      <w:r w:rsidR="00785ED4" w:rsidRPr="007C0523">
        <w:rPr>
          <w:rFonts w:ascii="Times New Roman" w:hAnsi="Times New Roman" w:cs="Times New Roman"/>
        </w:rPr>
        <w:t xml:space="preserve"> </w:t>
      </w:r>
      <w:r w:rsidRPr="007C0523">
        <w:rPr>
          <w:rFonts w:ascii="Times New Roman" w:hAnsi="Times New Roman" w:cs="Times New Roman"/>
        </w:rPr>
        <w:t xml:space="preserve">przekazaniu przez Burmistrza Reszla do Rady Miejskiej w Reszlu wniosku o sporządzenie zintegrowanego planu inwestycyjnego dla wybranego obszaru nad Jeziorem </w:t>
      </w:r>
      <w:proofErr w:type="spellStart"/>
      <w:r w:rsidRPr="007C0523">
        <w:rPr>
          <w:rFonts w:ascii="Times New Roman" w:hAnsi="Times New Roman" w:cs="Times New Roman"/>
        </w:rPr>
        <w:t>Dejnowo</w:t>
      </w:r>
      <w:proofErr w:type="spellEnd"/>
      <w:r w:rsidRPr="007C0523">
        <w:rPr>
          <w:rFonts w:ascii="Times New Roman" w:hAnsi="Times New Roman" w:cs="Times New Roman"/>
        </w:rPr>
        <w:t xml:space="preserve"> w częściach obrębów geodezyjnych Pilec i Staniewo, gm. Reszel dokonano w sposób określony w art. 8h ust. 1 pkt 2-4 ustawy z dnia 27 marca 2003 r. o planowaniu. </w:t>
      </w:r>
    </w:p>
    <w:p w14:paraId="7E27A114" w14:textId="6A7AC690" w:rsidR="00213BBC" w:rsidRPr="007C0523" w:rsidRDefault="00213BBC" w:rsidP="00213BBC">
      <w:pPr>
        <w:pStyle w:val="Akapitzlist"/>
        <w:numPr>
          <w:ilvl w:val="0"/>
          <w:numId w:val="15"/>
        </w:numPr>
        <w:autoSpaceDE w:val="0"/>
        <w:autoSpaceDN w:val="0"/>
        <w:adjustRightInd w:val="0"/>
        <w:spacing w:after="0" w:line="276" w:lineRule="auto"/>
        <w:jc w:val="both"/>
        <w:rPr>
          <w:rFonts w:ascii="Times New Roman" w:hAnsi="Times New Roman" w:cs="Times New Roman"/>
        </w:rPr>
      </w:pPr>
      <w:r w:rsidRPr="007C0523">
        <w:rPr>
          <w:rFonts w:ascii="Times New Roman" w:hAnsi="Times New Roman" w:cs="Times New Roman"/>
        </w:rPr>
        <w:t xml:space="preserve">przez wywieszenie ogłoszenia w widocznym miejscu na terenie objętym ZPI lub w siedzibie Urzędu, </w:t>
      </w:r>
    </w:p>
    <w:p w14:paraId="515B653D" w14:textId="0320799A" w:rsidR="00213BBC" w:rsidRPr="007C0523" w:rsidRDefault="00213BBC" w:rsidP="00213BBC">
      <w:pPr>
        <w:pStyle w:val="Akapitzlist"/>
        <w:numPr>
          <w:ilvl w:val="0"/>
          <w:numId w:val="15"/>
        </w:numPr>
        <w:autoSpaceDE w:val="0"/>
        <w:autoSpaceDN w:val="0"/>
        <w:adjustRightInd w:val="0"/>
        <w:spacing w:after="0" w:line="276" w:lineRule="auto"/>
        <w:jc w:val="both"/>
        <w:rPr>
          <w:rFonts w:ascii="Times New Roman" w:hAnsi="Times New Roman" w:cs="Times New Roman"/>
        </w:rPr>
      </w:pPr>
      <w:r w:rsidRPr="007C0523">
        <w:rPr>
          <w:rFonts w:ascii="Times New Roman" w:hAnsi="Times New Roman" w:cs="Times New Roman"/>
        </w:rPr>
        <w:t xml:space="preserve">przez udostępnienie informacji na stronie internetowej Gminy oraz w Biuletynie Informacji Publicznej </w:t>
      </w:r>
    </w:p>
    <w:p w14:paraId="54DCBDC8" w14:textId="0FE5C305" w:rsidR="00213BBC" w:rsidRPr="007C0523" w:rsidRDefault="00213BBC" w:rsidP="00213BBC">
      <w:pPr>
        <w:pStyle w:val="Akapitzlist"/>
        <w:numPr>
          <w:ilvl w:val="0"/>
          <w:numId w:val="15"/>
        </w:numPr>
        <w:autoSpaceDE w:val="0"/>
        <w:autoSpaceDN w:val="0"/>
        <w:adjustRightInd w:val="0"/>
        <w:spacing w:after="0" w:line="276" w:lineRule="auto"/>
        <w:jc w:val="both"/>
        <w:rPr>
          <w:rFonts w:ascii="Times New Roman" w:hAnsi="Times New Roman" w:cs="Times New Roman"/>
        </w:rPr>
      </w:pPr>
      <w:r w:rsidRPr="007C0523">
        <w:rPr>
          <w:rFonts w:ascii="Times New Roman" w:hAnsi="Times New Roman" w:cs="Times New Roman"/>
        </w:rPr>
        <w:t>w sposób zwyczajowo przyjęty w Gminie.</w:t>
      </w:r>
    </w:p>
    <w:p w14:paraId="0DCB8BA2" w14:textId="7D415CE7" w:rsidR="007801BB" w:rsidRPr="007C0523" w:rsidRDefault="007801BB" w:rsidP="007801BB">
      <w:pPr>
        <w:autoSpaceDE w:val="0"/>
        <w:autoSpaceDN w:val="0"/>
        <w:adjustRightInd w:val="0"/>
        <w:spacing w:after="0" w:line="276" w:lineRule="auto"/>
        <w:ind w:firstLine="708"/>
        <w:jc w:val="both"/>
        <w:rPr>
          <w:rFonts w:ascii="Times New Roman" w:hAnsi="Times New Roman" w:cs="Times New Roman"/>
        </w:rPr>
      </w:pPr>
      <w:r w:rsidRPr="007C0523">
        <w:rPr>
          <w:rFonts w:ascii="Times New Roman" w:hAnsi="Times New Roman" w:cs="Times New Roman"/>
        </w:rPr>
        <w:t xml:space="preserve">W dalszym toku prac nad projektem planu Burmistrz Reszla wystąpił jednocześnie o opinie, uzgodnienia oraz ogłosił o rozpoczęciu konsultacji społecznych dotyczących projektu planu poprzez: </w:t>
      </w:r>
    </w:p>
    <w:p w14:paraId="54B876EE" w14:textId="36766FA0" w:rsidR="007801BB" w:rsidRPr="007C0523" w:rsidRDefault="007801BB" w:rsidP="007801BB">
      <w:pPr>
        <w:pStyle w:val="Akapitzlist"/>
        <w:numPr>
          <w:ilvl w:val="0"/>
          <w:numId w:val="15"/>
        </w:numPr>
        <w:autoSpaceDE w:val="0"/>
        <w:autoSpaceDN w:val="0"/>
        <w:adjustRightInd w:val="0"/>
        <w:spacing w:after="0" w:line="276" w:lineRule="auto"/>
        <w:jc w:val="both"/>
        <w:rPr>
          <w:rFonts w:ascii="Times New Roman" w:hAnsi="Times New Roman" w:cs="Times New Roman"/>
        </w:rPr>
      </w:pPr>
      <w:r w:rsidRPr="007C0523">
        <w:rPr>
          <w:rFonts w:ascii="Times New Roman" w:hAnsi="Times New Roman" w:cs="Times New Roman"/>
        </w:rPr>
        <w:t xml:space="preserve">publikację ogłoszenia w prasie, </w:t>
      </w:r>
    </w:p>
    <w:p w14:paraId="43B76153" w14:textId="78A52D8E" w:rsidR="007801BB" w:rsidRPr="007C0523" w:rsidRDefault="007801BB" w:rsidP="007801BB">
      <w:pPr>
        <w:pStyle w:val="Akapitzlist"/>
        <w:numPr>
          <w:ilvl w:val="0"/>
          <w:numId w:val="15"/>
        </w:numPr>
        <w:autoSpaceDE w:val="0"/>
        <w:autoSpaceDN w:val="0"/>
        <w:adjustRightInd w:val="0"/>
        <w:spacing w:after="0" w:line="276" w:lineRule="auto"/>
        <w:jc w:val="both"/>
        <w:rPr>
          <w:rFonts w:ascii="Times New Roman" w:hAnsi="Times New Roman" w:cs="Times New Roman"/>
        </w:rPr>
      </w:pPr>
      <w:r w:rsidRPr="007C0523">
        <w:rPr>
          <w:rFonts w:ascii="Times New Roman" w:hAnsi="Times New Roman" w:cs="Times New Roman"/>
        </w:rPr>
        <w:t>wywieszenie ogłoszenia w widocznym miejscu w siedzibie urzędu;</w:t>
      </w:r>
    </w:p>
    <w:p w14:paraId="6D1D9753" w14:textId="73D19805" w:rsidR="007801BB" w:rsidRPr="007C0523" w:rsidRDefault="007801BB" w:rsidP="007801BB">
      <w:pPr>
        <w:pStyle w:val="Akapitzlist"/>
        <w:numPr>
          <w:ilvl w:val="0"/>
          <w:numId w:val="15"/>
        </w:numPr>
        <w:autoSpaceDE w:val="0"/>
        <w:autoSpaceDN w:val="0"/>
        <w:adjustRightInd w:val="0"/>
        <w:spacing w:after="0" w:line="276" w:lineRule="auto"/>
        <w:jc w:val="both"/>
        <w:rPr>
          <w:rFonts w:ascii="Times New Roman" w:hAnsi="Times New Roman" w:cs="Times New Roman"/>
        </w:rPr>
      </w:pPr>
      <w:r w:rsidRPr="007C0523">
        <w:rPr>
          <w:rFonts w:ascii="Times New Roman" w:hAnsi="Times New Roman" w:cs="Times New Roman"/>
        </w:rPr>
        <w:t>udostępnienie informacji na stronie internetowej urzędu oraz w Biuletynie Informacji Publicznej;</w:t>
      </w:r>
    </w:p>
    <w:p w14:paraId="1465C11D" w14:textId="4AC1E656" w:rsidR="0078546D" w:rsidRPr="007C0523" w:rsidRDefault="007801BB" w:rsidP="007801BB">
      <w:pPr>
        <w:pStyle w:val="Akapitzlist"/>
        <w:numPr>
          <w:ilvl w:val="0"/>
          <w:numId w:val="15"/>
        </w:numPr>
        <w:autoSpaceDE w:val="0"/>
        <w:autoSpaceDN w:val="0"/>
        <w:adjustRightInd w:val="0"/>
        <w:spacing w:after="0" w:line="276" w:lineRule="auto"/>
        <w:jc w:val="both"/>
        <w:rPr>
          <w:rFonts w:ascii="Times New Roman" w:hAnsi="Times New Roman" w:cs="Times New Roman"/>
        </w:rPr>
      </w:pPr>
      <w:r w:rsidRPr="007C0523">
        <w:rPr>
          <w:rFonts w:ascii="Times New Roman" w:hAnsi="Times New Roman" w:cs="Times New Roman"/>
        </w:rPr>
        <w:lastRenderedPageBreak/>
        <w:t>w sposób zwyczajowo przyjęty w danej gminie</w:t>
      </w:r>
      <w:r w:rsidR="004D3A3C" w:rsidRPr="007C0523">
        <w:rPr>
          <w:rFonts w:ascii="Times New Roman" w:hAnsi="Times New Roman" w:cs="Times New Roman"/>
        </w:rPr>
        <w:t xml:space="preserve">. </w:t>
      </w:r>
    </w:p>
    <w:p w14:paraId="159F92E7" w14:textId="6DA1BB1C" w:rsidR="007801BB" w:rsidRPr="007C0523" w:rsidRDefault="007801BB" w:rsidP="007801BB">
      <w:pPr>
        <w:autoSpaceDE w:val="0"/>
        <w:autoSpaceDN w:val="0"/>
        <w:adjustRightInd w:val="0"/>
        <w:spacing w:after="0" w:line="276" w:lineRule="auto"/>
        <w:jc w:val="both"/>
        <w:rPr>
          <w:rFonts w:ascii="Times New Roman" w:hAnsi="Times New Roman" w:cs="Times New Roman"/>
        </w:rPr>
      </w:pPr>
      <w:r w:rsidRPr="007C0523">
        <w:rPr>
          <w:rFonts w:ascii="Times New Roman" w:hAnsi="Times New Roman" w:cs="Times New Roman"/>
        </w:rPr>
        <w:t>Następnie w dniach od …… do ………. prowadzone były konsultacje społeczne nad projektem planu wraz z prognozą oddziaływania na środowisko. Konsultacje społeczne prowadzone były w formie publicznej dyskusji nad przyjętymi w projekcie planu rozwiązaniami w formie otwartego spotkania oraz w formie indywidualnych konsultacji z projektantami planu w formie online. W wyznaczonym terminie wpłynęło ….. uwag / nie wpłynęły żadne uwagi.</w:t>
      </w:r>
    </w:p>
    <w:p w14:paraId="1EAE3022" w14:textId="77777777" w:rsidR="00802C0A" w:rsidRPr="007C0523" w:rsidRDefault="00802C0A" w:rsidP="00DE5D15">
      <w:pPr>
        <w:pStyle w:val="Akapitzlist"/>
        <w:numPr>
          <w:ilvl w:val="0"/>
          <w:numId w:val="1"/>
        </w:numPr>
        <w:autoSpaceDE w:val="0"/>
        <w:autoSpaceDN w:val="0"/>
        <w:adjustRightInd w:val="0"/>
        <w:spacing w:before="120" w:after="120" w:line="276" w:lineRule="auto"/>
        <w:ind w:left="425" w:hanging="425"/>
        <w:jc w:val="both"/>
        <w:rPr>
          <w:rFonts w:ascii="Times New Roman" w:hAnsi="Times New Roman" w:cs="Times New Roman"/>
          <w:b/>
          <w:bCs/>
        </w:rPr>
      </w:pPr>
      <w:r w:rsidRPr="007C0523">
        <w:rPr>
          <w:rFonts w:ascii="Times New Roman" w:hAnsi="Times New Roman" w:cs="Times New Roman"/>
          <w:b/>
          <w:bCs/>
        </w:rPr>
        <w:t>zachowanie jawności i przejrzystości procedur planistycznych</w:t>
      </w:r>
    </w:p>
    <w:p w14:paraId="1B793D7A" w14:textId="32100FB7" w:rsidR="00802C0A" w:rsidRPr="007C0523" w:rsidRDefault="00802C0A" w:rsidP="00DE5D15">
      <w:pPr>
        <w:spacing w:line="276" w:lineRule="auto"/>
        <w:ind w:firstLine="708"/>
        <w:jc w:val="both"/>
        <w:rPr>
          <w:rFonts w:ascii="Times New Roman" w:hAnsi="Times New Roman" w:cs="Times New Roman"/>
        </w:rPr>
      </w:pPr>
      <w:r w:rsidRPr="007C0523">
        <w:rPr>
          <w:rFonts w:ascii="Times New Roman" w:hAnsi="Times New Roman" w:cs="Times New Roman"/>
        </w:rPr>
        <w:t>Procedura planistyczna prowadzona jest zgodnie z u</w:t>
      </w:r>
      <w:r w:rsidR="00514EF7" w:rsidRPr="007C0523">
        <w:rPr>
          <w:rFonts w:ascii="Times New Roman" w:hAnsi="Times New Roman" w:cs="Times New Roman"/>
        </w:rPr>
        <w:t>stawą z dnia 27 marca 2003 r. o </w:t>
      </w:r>
      <w:r w:rsidR="00603EF1" w:rsidRPr="007C0523">
        <w:rPr>
          <w:rFonts w:ascii="Times New Roman" w:hAnsi="Times New Roman" w:cs="Times New Roman"/>
          <w:i/>
          <w:iCs/>
        </w:rPr>
        <w:t>planowaniu</w:t>
      </w:r>
      <w:r w:rsidR="00DD4F6D" w:rsidRPr="007C0523">
        <w:rPr>
          <w:rFonts w:ascii="Times New Roman" w:hAnsi="Times New Roman" w:cs="Times New Roman"/>
        </w:rPr>
        <w:t xml:space="preserve">. </w:t>
      </w:r>
      <w:r w:rsidRPr="007C0523">
        <w:rPr>
          <w:rFonts w:ascii="Times New Roman" w:hAnsi="Times New Roman" w:cs="Times New Roman"/>
        </w:rPr>
        <w:t xml:space="preserve">Równolegle prowadzona jest strategiczna ocena oddziaływania na środowisko sporządzanego projektu planu na podstawie ustawy z dnia 3 października 2008 </w:t>
      </w:r>
      <w:r w:rsidR="00514EF7" w:rsidRPr="007C0523">
        <w:rPr>
          <w:rFonts w:ascii="Times New Roman" w:hAnsi="Times New Roman" w:cs="Times New Roman"/>
        </w:rPr>
        <w:t>r. o udostępnieniu informacji o </w:t>
      </w:r>
      <w:r w:rsidRPr="007C0523">
        <w:rPr>
          <w:rFonts w:ascii="Times New Roman" w:hAnsi="Times New Roman" w:cs="Times New Roman"/>
        </w:rPr>
        <w:t>środowisku i jego ochronie, udziale społeczeńst</w:t>
      </w:r>
      <w:r w:rsidR="00603EF1" w:rsidRPr="007C0523">
        <w:rPr>
          <w:rFonts w:ascii="Times New Roman" w:hAnsi="Times New Roman" w:cs="Times New Roman"/>
        </w:rPr>
        <w:t>wa w ochronie środowiska oraz o </w:t>
      </w:r>
      <w:r w:rsidRPr="007C0523">
        <w:rPr>
          <w:rFonts w:ascii="Times New Roman" w:hAnsi="Times New Roman" w:cs="Times New Roman"/>
        </w:rPr>
        <w:t>ocen</w:t>
      </w:r>
      <w:r w:rsidR="0038730E" w:rsidRPr="007C0523">
        <w:rPr>
          <w:rFonts w:ascii="Times New Roman" w:hAnsi="Times New Roman" w:cs="Times New Roman"/>
        </w:rPr>
        <w:t>ach oddziaływ</w:t>
      </w:r>
      <w:r w:rsidR="000739FF" w:rsidRPr="007C0523">
        <w:rPr>
          <w:rFonts w:ascii="Times New Roman" w:hAnsi="Times New Roman" w:cs="Times New Roman"/>
        </w:rPr>
        <w:t>ania na środowisko (Dz. U. z 202</w:t>
      </w:r>
      <w:r w:rsidR="00946A14" w:rsidRPr="007C0523">
        <w:rPr>
          <w:rFonts w:ascii="Times New Roman" w:hAnsi="Times New Roman" w:cs="Times New Roman"/>
        </w:rPr>
        <w:t>3</w:t>
      </w:r>
      <w:r w:rsidR="00797FBC" w:rsidRPr="007C0523">
        <w:rPr>
          <w:rFonts w:ascii="Times New Roman" w:hAnsi="Times New Roman" w:cs="Times New Roman"/>
        </w:rPr>
        <w:t xml:space="preserve"> r.</w:t>
      </w:r>
      <w:r w:rsidR="0038730E" w:rsidRPr="007C0523">
        <w:rPr>
          <w:rFonts w:ascii="Times New Roman" w:hAnsi="Times New Roman" w:cs="Times New Roman"/>
        </w:rPr>
        <w:t xml:space="preserve"> poz.</w:t>
      </w:r>
      <w:r w:rsidR="00AA4C98" w:rsidRPr="007C0523">
        <w:rPr>
          <w:rFonts w:ascii="Times New Roman" w:hAnsi="Times New Roman" w:cs="Times New Roman"/>
        </w:rPr>
        <w:t xml:space="preserve"> </w:t>
      </w:r>
      <w:r w:rsidR="00946A14" w:rsidRPr="007C0523">
        <w:rPr>
          <w:rFonts w:ascii="Times New Roman" w:hAnsi="Times New Roman" w:cs="Times New Roman"/>
        </w:rPr>
        <w:t>1</w:t>
      </w:r>
      <w:r w:rsidR="00ED29D0" w:rsidRPr="007C0523">
        <w:rPr>
          <w:rFonts w:ascii="Times New Roman" w:hAnsi="Times New Roman" w:cs="Times New Roman"/>
        </w:rPr>
        <w:t>112</w:t>
      </w:r>
      <w:r w:rsidR="00946A14" w:rsidRPr="007C0523">
        <w:rPr>
          <w:rFonts w:ascii="Times New Roman" w:hAnsi="Times New Roman" w:cs="Times New Roman"/>
        </w:rPr>
        <w:t xml:space="preserve"> z </w:t>
      </w:r>
      <w:proofErr w:type="spellStart"/>
      <w:r w:rsidR="00946A14" w:rsidRPr="007C0523">
        <w:rPr>
          <w:rFonts w:ascii="Times New Roman" w:hAnsi="Times New Roman" w:cs="Times New Roman"/>
        </w:rPr>
        <w:t>późn</w:t>
      </w:r>
      <w:proofErr w:type="spellEnd"/>
      <w:r w:rsidR="00946A14" w:rsidRPr="007C0523">
        <w:rPr>
          <w:rFonts w:ascii="Times New Roman" w:hAnsi="Times New Roman" w:cs="Times New Roman"/>
        </w:rPr>
        <w:t>. zm.</w:t>
      </w:r>
      <w:r w:rsidR="00AA4C98" w:rsidRPr="007C0523">
        <w:rPr>
          <w:rFonts w:ascii="Times New Roman" w:hAnsi="Times New Roman" w:cs="Times New Roman"/>
        </w:rPr>
        <w:t>).</w:t>
      </w:r>
    </w:p>
    <w:p w14:paraId="153842D8" w14:textId="77777777" w:rsidR="00F017CA" w:rsidRPr="007C0523" w:rsidRDefault="00F017CA" w:rsidP="00DE5D15">
      <w:pPr>
        <w:pStyle w:val="Akapitzlist"/>
        <w:numPr>
          <w:ilvl w:val="0"/>
          <w:numId w:val="1"/>
        </w:numPr>
        <w:autoSpaceDE w:val="0"/>
        <w:autoSpaceDN w:val="0"/>
        <w:adjustRightInd w:val="0"/>
        <w:spacing w:before="120" w:after="120" w:line="276" w:lineRule="auto"/>
        <w:ind w:left="425" w:hanging="425"/>
        <w:jc w:val="both"/>
        <w:rPr>
          <w:rFonts w:ascii="Times New Roman" w:hAnsi="Times New Roman" w:cs="Times New Roman"/>
          <w:b/>
          <w:bCs/>
        </w:rPr>
      </w:pPr>
      <w:r w:rsidRPr="007C0523">
        <w:rPr>
          <w:rFonts w:ascii="Times New Roman" w:hAnsi="Times New Roman" w:cs="Times New Roman"/>
          <w:b/>
          <w:bCs/>
        </w:rPr>
        <w:t>potrzebę zapewnienia odpowiedniej ilości i jakości wody, do celów zaopatrzenia ludności</w:t>
      </w:r>
    </w:p>
    <w:p w14:paraId="6B2584EF" w14:textId="2BEEFCB1" w:rsidR="00A02DF9" w:rsidRPr="007C0523" w:rsidRDefault="00F017CA" w:rsidP="00B649AF">
      <w:pPr>
        <w:spacing w:line="276" w:lineRule="auto"/>
        <w:ind w:firstLine="708"/>
        <w:jc w:val="both"/>
        <w:rPr>
          <w:rFonts w:ascii="Times New Roman" w:hAnsi="Times New Roman" w:cs="Times New Roman"/>
        </w:rPr>
      </w:pPr>
      <w:r w:rsidRPr="007C0523">
        <w:rPr>
          <w:rFonts w:ascii="Times New Roman" w:hAnsi="Times New Roman" w:cs="Times New Roman"/>
        </w:rPr>
        <w:t>W projekcie planu potrzeby zapewnienia odpowiedniej ilości i jakości wody zapisano w przepisach dotyczących rozwoju</w:t>
      </w:r>
      <w:r w:rsidR="00BA4D7B" w:rsidRPr="007C0523">
        <w:rPr>
          <w:rFonts w:ascii="Times New Roman" w:hAnsi="Times New Roman" w:cs="Times New Roman"/>
        </w:rPr>
        <w:t xml:space="preserve"> </w:t>
      </w:r>
      <w:r w:rsidR="00161598" w:rsidRPr="007C0523">
        <w:rPr>
          <w:rFonts w:ascii="Times New Roman" w:hAnsi="Times New Roman" w:cs="Times New Roman"/>
        </w:rPr>
        <w:t>infrastruktury technicznej w §12</w:t>
      </w:r>
      <w:r w:rsidRPr="007C0523">
        <w:rPr>
          <w:rFonts w:ascii="Times New Roman" w:hAnsi="Times New Roman" w:cs="Times New Roman"/>
        </w:rPr>
        <w:t>. W szczególności określono zasady modernizacji, rozbudowy i budowy systemów infrastruktury technicznej.</w:t>
      </w:r>
    </w:p>
    <w:p w14:paraId="1E93EB34" w14:textId="77777777" w:rsidR="00F017CA" w:rsidRPr="007C0523" w:rsidRDefault="004D67E1" w:rsidP="00DE5D15">
      <w:pPr>
        <w:autoSpaceDE w:val="0"/>
        <w:autoSpaceDN w:val="0"/>
        <w:adjustRightInd w:val="0"/>
        <w:spacing w:after="0" w:line="276" w:lineRule="auto"/>
        <w:jc w:val="both"/>
        <w:rPr>
          <w:rFonts w:ascii="Times New Roman" w:hAnsi="Times New Roman" w:cs="Times New Roman"/>
          <w:b/>
          <w:bCs/>
          <w:u w:val="single"/>
        </w:rPr>
      </w:pPr>
      <w:r w:rsidRPr="007C0523">
        <w:rPr>
          <w:rFonts w:ascii="Times New Roman" w:hAnsi="Times New Roman" w:cs="Times New Roman"/>
          <w:b/>
          <w:bCs/>
          <w:u w:val="single"/>
        </w:rPr>
        <w:t>II. WYMAGANIA WYNIKAJĄCE Z ART. 1 UST. 3</w:t>
      </w:r>
    </w:p>
    <w:p w14:paraId="24048627" w14:textId="3CF554E8" w:rsidR="00F56A9E" w:rsidRPr="007C0523" w:rsidRDefault="00F017CA" w:rsidP="00ED29D0">
      <w:pPr>
        <w:spacing w:line="276" w:lineRule="auto"/>
        <w:ind w:firstLine="708"/>
        <w:jc w:val="both"/>
        <w:rPr>
          <w:rFonts w:ascii="Times New Roman" w:hAnsi="Times New Roman" w:cs="Times New Roman"/>
        </w:rPr>
      </w:pPr>
      <w:r w:rsidRPr="007C0523">
        <w:rPr>
          <w:rFonts w:ascii="Times New Roman" w:hAnsi="Times New Roman" w:cs="Times New Roman"/>
        </w:rPr>
        <w:t xml:space="preserve">Przy ustaleniu </w:t>
      </w:r>
      <w:r w:rsidR="00BF60FD" w:rsidRPr="007C0523">
        <w:rPr>
          <w:rFonts w:ascii="Times New Roman" w:hAnsi="Times New Roman" w:cs="Times New Roman"/>
        </w:rPr>
        <w:t xml:space="preserve">przeznaczenia </w:t>
      </w:r>
      <w:r w:rsidRPr="007C0523">
        <w:rPr>
          <w:rFonts w:ascii="Times New Roman" w:hAnsi="Times New Roman" w:cs="Times New Roman"/>
        </w:rPr>
        <w:t>terenów oraz zasad zagospodarowania terenu i możliwości jego zabudowy, a także podczas określania parametrów technicznych i wskaźników urbanistycznych</w:t>
      </w:r>
      <w:r w:rsidR="00BF60FD" w:rsidRPr="007C0523">
        <w:rPr>
          <w:rFonts w:ascii="Times New Roman" w:hAnsi="Times New Roman" w:cs="Times New Roman"/>
        </w:rPr>
        <w:t xml:space="preserve">, </w:t>
      </w:r>
      <w:r w:rsidRPr="007C0523">
        <w:rPr>
          <w:rFonts w:ascii="Times New Roman" w:hAnsi="Times New Roman" w:cs="Times New Roman"/>
        </w:rPr>
        <w:t>wzięto pod uwagę interes publiczny i interesy osób prywatnych, a także prawo własności</w:t>
      </w:r>
      <w:r w:rsidR="00ED29D0" w:rsidRPr="007C0523">
        <w:rPr>
          <w:rFonts w:ascii="Times New Roman" w:hAnsi="Times New Roman" w:cs="Times New Roman"/>
        </w:rPr>
        <w:t>.</w:t>
      </w:r>
      <w:r w:rsidR="00ED29D0" w:rsidRPr="007C0523">
        <w:t xml:space="preserve"> </w:t>
      </w:r>
      <w:r w:rsidR="00ED29D0" w:rsidRPr="007C0523">
        <w:rPr>
          <w:rFonts w:ascii="Times New Roman" w:hAnsi="Times New Roman" w:cs="Times New Roman"/>
        </w:rPr>
        <w:t xml:space="preserve">Reaktywacja dawnego ośrodka wypoczynkowego wpisuje się w potrzeby społeczne i gospodarcze, oferując mieszkańcom i turystom dostęp do nowoczesnej infrastruktury rekreacyjnej, przy jednoczesnym poszanowaniu walorów środowiskowych terenu. Plan zakłada ochronę istniejącej przyrody i dostosowanie inwestycji do otoczenia, co pozwala na harmonijne połączenie funkcji rekreacyjnych z naturalnym krajobrazem. Dzięki temu inwestycja realizuje zasadę racjonalnego gospodarowania przestrzenią, integrując interes publiczny z potrzebami lokalnej społeczności. </w:t>
      </w:r>
      <w:r w:rsidR="00161598" w:rsidRPr="007C0523">
        <w:rPr>
          <w:rFonts w:ascii="Times New Roman" w:hAnsi="Times New Roman" w:cs="Times New Roman"/>
        </w:rPr>
        <w:t xml:space="preserve"> </w:t>
      </w:r>
      <w:r w:rsidR="005908BD" w:rsidRPr="007C0523">
        <w:rPr>
          <w:rFonts w:ascii="Times New Roman" w:hAnsi="Times New Roman" w:cs="Times New Roman"/>
        </w:rPr>
        <w:t xml:space="preserve"> </w:t>
      </w:r>
      <w:r w:rsidR="007124AA" w:rsidRPr="007C0523">
        <w:rPr>
          <w:rFonts w:ascii="Times New Roman" w:hAnsi="Times New Roman" w:cs="Times New Roman"/>
        </w:rPr>
        <w:t xml:space="preserve"> </w:t>
      </w:r>
      <w:r w:rsidR="00211C6B" w:rsidRPr="007C0523">
        <w:rPr>
          <w:rFonts w:ascii="Times New Roman" w:hAnsi="Times New Roman" w:cs="Times New Roman"/>
        </w:rPr>
        <w:t xml:space="preserve"> </w:t>
      </w:r>
    </w:p>
    <w:p w14:paraId="0B69C837" w14:textId="77777777" w:rsidR="00F017CA" w:rsidRPr="007C0523" w:rsidRDefault="004D67E1" w:rsidP="00DE5D15">
      <w:pPr>
        <w:autoSpaceDE w:val="0"/>
        <w:autoSpaceDN w:val="0"/>
        <w:adjustRightInd w:val="0"/>
        <w:spacing w:after="0" w:line="276" w:lineRule="auto"/>
        <w:jc w:val="both"/>
        <w:rPr>
          <w:rFonts w:ascii="Times New Roman" w:hAnsi="Times New Roman" w:cs="Times New Roman"/>
          <w:b/>
          <w:bCs/>
          <w:u w:val="single"/>
        </w:rPr>
      </w:pPr>
      <w:r w:rsidRPr="007C0523">
        <w:rPr>
          <w:rFonts w:ascii="Times New Roman" w:hAnsi="Times New Roman" w:cs="Times New Roman"/>
          <w:b/>
          <w:bCs/>
          <w:u w:val="single"/>
        </w:rPr>
        <w:t>III. WYMAGANIA WYNIKAJĄCE Z ART. 1 UST. 4</w:t>
      </w:r>
    </w:p>
    <w:p w14:paraId="0506A4AD" w14:textId="2BA8E73D" w:rsidR="002E1875" w:rsidRPr="007C0523" w:rsidRDefault="00ED29D0" w:rsidP="00F56A9E">
      <w:pPr>
        <w:autoSpaceDE w:val="0"/>
        <w:autoSpaceDN w:val="0"/>
        <w:adjustRightInd w:val="0"/>
        <w:spacing w:after="0" w:line="276" w:lineRule="auto"/>
        <w:ind w:firstLine="708"/>
        <w:jc w:val="both"/>
        <w:rPr>
          <w:rFonts w:ascii="Times New Roman" w:hAnsi="Times New Roman" w:cs="Times New Roman"/>
        </w:rPr>
      </w:pPr>
      <w:r w:rsidRPr="007C0523">
        <w:rPr>
          <w:rFonts w:ascii="Times New Roman" w:hAnsi="Times New Roman" w:cs="Times New Roman"/>
        </w:rPr>
        <w:t>Projekt zintegrowanego planu inwestycyjnego  realizuje zasadę oszczędnego gospodarowania przestrzenią poprzez reaktywację dawnego ośrodka wypoczynkowego zamiast przeznaczania nowych, niezagospodarowanych terenów pod zabudowę. Wykorzystanie już zurbanizowanego obszaru pozwala na efektywne zagospodarowanie przestrzeni, ograniczając presję na tereny naturalne i zapobiegając niekontrolowanemu rozpraszaniu zabudowy. Przywrócenie funkcji wypoczynkowej sprzyja optymalnemu wykorzystaniu potencjału miejsca, dostosowując go do współczesnych potrzeb rekreacyjnych i turystycznych. Dzięki temu plan harmonijnie wpisuje się w otoczenie, zachowując ciągłość historycznego charakteru przestrzeni i przyczyniając się do jej dalszego rozwoju. Takie podejście wspiera zrównoważony rozwój, łącząc cele gospodarcze i społeczne z ochroną zasobów przestrzennych</w:t>
      </w:r>
      <w:r w:rsidR="00C33628" w:rsidRPr="007C0523">
        <w:rPr>
          <w:rFonts w:ascii="Times New Roman" w:hAnsi="Times New Roman" w:cs="Times New Roman"/>
        </w:rPr>
        <w:t>.</w:t>
      </w:r>
    </w:p>
    <w:p w14:paraId="55B15E1B" w14:textId="77777777" w:rsidR="00F017CA" w:rsidRPr="007C0523" w:rsidRDefault="004D67E1" w:rsidP="00DE5D15">
      <w:pPr>
        <w:autoSpaceDE w:val="0"/>
        <w:autoSpaceDN w:val="0"/>
        <w:adjustRightInd w:val="0"/>
        <w:spacing w:before="240" w:line="276" w:lineRule="auto"/>
        <w:jc w:val="both"/>
        <w:rPr>
          <w:rFonts w:ascii="Times New Roman" w:hAnsi="Times New Roman" w:cs="Times New Roman"/>
          <w:b/>
          <w:bCs/>
          <w:u w:val="single"/>
        </w:rPr>
      </w:pPr>
      <w:r w:rsidRPr="007C0523">
        <w:rPr>
          <w:rFonts w:ascii="Times New Roman" w:hAnsi="Times New Roman" w:cs="Times New Roman"/>
          <w:b/>
          <w:bCs/>
          <w:u w:val="single"/>
        </w:rPr>
        <w:t>IV. ZGODNOŚĆ Z WYNIKAMI ANALIZY ZMIAN W ZAGOSPODAROWANIU PRZESTRZENNYM GMINY</w:t>
      </w:r>
    </w:p>
    <w:p w14:paraId="70FCE149" w14:textId="220AB8F7" w:rsidR="007B6273" w:rsidRPr="007C0523" w:rsidRDefault="006569D7" w:rsidP="00B63C52">
      <w:pPr>
        <w:autoSpaceDE w:val="0"/>
        <w:autoSpaceDN w:val="0"/>
        <w:adjustRightInd w:val="0"/>
        <w:spacing w:after="0" w:line="276" w:lineRule="auto"/>
        <w:ind w:firstLine="708"/>
        <w:jc w:val="both"/>
        <w:rPr>
          <w:rFonts w:ascii="Times New Roman" w:hAnsi="Times New Roman" w:cs="Times New Roman"/>
        </w:rPr>
      </w:pPr>
      <w:r w:rsidRPr="007C0523">
        <w:rPr>
          <w:rFonts w:ascii="Times New Roman" w:hAnsi="Times New Roman" w:cs="Times New Roman"/>
        </w:rPr>
        <w:t xml:space="preserve">Rada </w:t>
      </w:r>
      <w:r w:rsidR="003B37C7" w:rsidRPr="007C0523">
        <w:rPr>
          <w:rFonts w:ascii="Times New Roman" w:hAnsi="Times New Roman" w:cs="Times New Roman"/>
        </w:rPr>
        <w:t xml:space="preserve">Miejska w Reszlu dnia 26 września 2019 </w:t>
      </w:r>
      <w:r w:rsidR="00AE1D9B" w:rsidRPr="007C0523">
        <w:rPr>
          <w:rFonts w:ascii="Times New Roman" w:hAnsi="Times New Roman" w:cs="Times New Roman"/>
        </w:rPr>
        <w:t>r. przyjęła</w:t>
      </w:r>
      <w:r w:rsidR="00110020" w:rsidRPr="007C0523">
        <w:rPr>
          <w:rFonts w:ascii="Times New Roman" w:hAnsi="Times New Roman" w:cs="Times New Roman"/>
        </w:rPr>
        <w:t xml:space="preserve"> </w:t>
      </w:r>
      <w:r w:rsidR="003B37C7" w:rsidRPr="007C0523">
        <w:rPr>
          <w:rFonts w:ascii="Times New Roman" w:hAnsi="Times New Roman" w:cs="Times New Roman"/>
        </w:rPr>
        <w:t xml:space="preserve">uchwałę w sprawie uchwalenia analizy zmian w zagospodarowaniu przestrzennym Miasta i Gminy Reszel. Sporządzany zintegrowany plan inwestycyjny jest zgodny z ustaleniami „Analizy zmian w zagospodarowaniu przestrzennym Miasta i Gminy Reszel”, która wskazuje na potrzebę uporządkowania zabudowy rekreacyjnej i reaktywacji dawnych terenów wypoczynkowych. Dokument podkreśla konieczność objęcia planami miejscowymi obszarów o rozwoju funkcji rekreacyjnej, co jest spójne z celem sporządzenia przedmiotowego projektu planu dotyczącym </w:t>
      </w:r>
      <w:r w:rsidR="003B37C7" w:rsidRPr="007C0523">
        <w:rPr>
          <w:rFonts w:ascii="Times New Roman" w:hAnsi="Times New Roman" w:cs="Times New Roman"/>
        </w:rPr>
        <w:lastRenderedPageBreak/>
        <w:t>przywrócenia tej funkcji na obszarze dawnego ośrodka wypoczynkowego. Ponadto, sporządzany plan realizuje kierunki rozwoju wskazane w studium. W efekcie, plan przyczynia się do uporządkowanego zagospodarowania przestrzeni i efektywnego wykorzystania jej potencjału zgodnie z założeniami polityki przestrzennej gminy.</w:t>
      </w:r>
    </w:p>
    <w:p w14:paraId="51D406E6" w14:textId="1766F161" w:rsidR="00E40F47" w:rsidRPr="007C0523" w:rsidRDefault="004D67E1" w:rsidP="00DE5D15">
      <w:pPr>
        <w:autoSpaceDE w:val="0"/>
        <w:autoSpaceDN w:val="0"/>
        <w:adjustRightInd w:val="0"/>
        <w:spacing w:before="240" w:line="276" w:lineRule="auto"/>
        <w:jc w:val="both"/>
        <w:rPr>
          <w:rFonts w:ascii="Times New Roman" w:hAnsi="Times New Roman" w:cs="Times New Roman"/>
          <w:b/>
          <w:bCs/>
          <w:u w:val="single"/>
        </w:rPr>
      </w:pPr>
      <w:r w:rsidRPr="007C0523">
        <w:rPr>
          <w:rFonts w:ascii="Times New Roman" w:hAnsi="Times New Roman" w:cs="Times New Roman"/>
          <w:b/>
          <w:bCs/>
          <w:u w:val="single"/>
        </w:rPr>
        <w:t xml:space="preserve">V. </w:t>
      </w:r>
      <w:r w:rsidR="00E40F47" w:rsidRPr="007C0523">
        <w:rPr>
          <w:rFonts w:ascii="Times New Roman" w:hAnsi="Times New Roman" w:cs="Times New Roman"/>
          <w:b/>
          <w:bCs/>
          <w:u w:val="single"/>
        </w:rPr>
        <w:t>WYMAGANIA DOTYCZĄCE UNIWERSALNEGO PROJEKTOWANIA</w:t>
      </w:r>
    </w:p>
    <w:p w14:paraId="1874AC87" w14:textId="5226E62A" w:rsidR="00E40F47" w:rsidRPr="007C0523" w:rsidRDefault="00E40F47" w:rsidP="00E40F47">
      <w:pPr>
        <w:spacing w:line="276" w:lineRule="auto"/>
        <w:ind w:firstLine="708"/>
        <w:jc w:val="both"/>
        <w:rPr>
          <w:rFonts w:ascii="Times New Roman" w:hAnsi="Times New Roman" w:cs="Times New Roman"/>
        </w:rPr>
      </w:pPr>
      <w:r w:rsidRPr="007C0523">
        <w:rPr>
          <w:rFonts w:ascii="Times New Roman" w:hAnsi="Times New Roman" w:cs="Times New Roman"/>
        </w:rPr>
        <w:t>W projekcie potrzebę dostosowania obiektów budowlan</w:t>
      </w:r>
      <w:r w:rsidR="00946A14" w:rsidRPr="007C0523">
        <w:rPr>
          <w:rFonts w:ascii="Times New Roman" w:hAnsi="Times New Roman" w:cs="Times New Roman"/>
        </w:rPr>
        <w:t>ych i zagospodarowania terenu dla</w:t>
      </w:r>
      <w:r w:rsidRPr="007C0523">
        <w:rPr>
          <w:rFonts w:ascii="Times New Roman" w:hAnsi="Times New Roman" w:cs="Times New Roman"/>
        </w:rPr>
        <w:t xml:space="preserve"> osób ze szczeg</w:t>
      </w:r>
      <w:r w:rsidR="00CB2F8C" w:rsidRPr="007C0523">
        <w:rPr>
          <w:rFonts w:ascii="Times New Roman" w:hAnsi="Times New Roman" w:cs="Times New Roman"/>
        </w:rPr>
        <w:t>ólnymi potrzebami zawarto w §7.</w:t>
      </w:r>
      <w:r w:rsidR="00423F11" w:rsidRPr="007C0523">
        <w:rPr>
          <w:rFonts w:ascii="Times New Roman" w:hAnsi="Times New Roman" w:cs="Times New Roman"/>
        </w:rPr>
        <w:t xml:space="preserve"> Dodatkowo w §11 wyznaczono zasady oraz liczbę miejsc przeznaczonych na parkowanie pojazdów zaopatrzonych w kartę parkingową.</w:t>
      </w:r>
    </w:p>
    <w:p w14:paraId="4DDBBD64" w14:textId="427C5C85" w:rsidR="0065494C" w:rsidRPr="007C0523" w:rsidRDefault="00E40F47" w:rsidP="00DE5D15">
      <w:pPr>
        <w:autoSpaceDE w:val="0"/>
        <w:autoSpaceDN w:val="0"/>
        <w:adjustRightInd w:val="0"/>
        <w:spacing w:before="240" w:line="276" w:lineRule="auto"/>
        <w:jc w:val="both"/>
        <w:rPr>
          <w:rFonts w:ascii="Times New Roman" w:hAnsi="Times New Roman" w:cs="Times New Roman"/>
          <w:b/>
          <w:bCs/>
          <w:u w:val="single"/>
        </w:rPr>
      </w:pPr>
      <w:r w:rsidRPr="007C0523">
        <w:rPr>
          <w:rFonts w:ascii="Times New Roman" w:hAnsi="Times New Roman" w:cs="Times New Roman"/>
          <w:b/>
          <w:bCs/>
          <w:u w:val="single"/>
        </w:rPr>
        <w:t xml:space="preserve">VI. </w:t>
      </w:r>
      <w:r w:rsidR="004D67E1" w:rsidRPr="007C0523">
        <w:rPr>
          <w:rFonts w:ascii="Times New Roman" w:hAnsi="Times New Roman" w:cs="Times New Roman"/>
          <w:b/>
          <w:bCs/>
          <w:u w:val="single"/>
        </w:rPr>
        <w:t>WPŁYW NA FINANSE PUBLICZNE</w:t>
      </w:r>
    </w:p>
    <w:p w14:paraId="76BF1260" w14:textId="1066AB75" w:rsidR="000C2F4B" w:rsidRPr="007C0523" w:rsidRDefault="00E02AEC" w:rsidP="00B63C52">
      <w:pPr>
        <w:autoSpaceDE w:val="0"/>
        <w:autoSpaceDN w:val="0"/>
        <w:adjustRightInd w:val="0"/>
        <w:spacing w:after="0" w:line="276" w:lineRule="auto"/>
        <w:ind w:firstLine="708"/>
        <w:jc w:val="both"/>
        <w:rPr>
          <w:rFonts w:ascii="Times New Roman" w:hAnsi="Times New Roman" w:cs="Times New Roman"/>
        </w:rPr>
      </w:pPr>
      <w:r w:rsidRPr="007C0523">
        <w:rPr>
          <w:rFonts w:ascii="Times New Roman" w:hAnsi="Times New Roman" w:cs="Times New Roman"/>
        </w:rPr>
        <w:t>Uchwalenie zintegrowanego planu inwestycyjnego będzie miało pozytywny wpływ na finanse publiczne biorąc pod uwagę możliwe do uzyskania podatki od obiektów usługowych oraz budynków letniskowych lub rekreacji indywidualnej</w:t>
      </w:r>
      <w:r w:rsidR="00DE58DE" w:rsidRPr="007C0523">
        <w:rPr>
          <w:rFonts w:ascii="Times New Roman" w:hAnsi="Times New Roman" w:cs="Times New Roman"/>
        </w:rPr>
        <w:t>.</w:t>
      </w:r>
      <w:r w:rsidRPr="007C0523">
        <w:rPr>
          <w:rFonts w:ascii="Times New Roman" w:hAnsi="Times New Roman" w:cs="Times New Roman"/>
        </w:rPr>
        <w:t xml:space="preserve"> Dzięki trybowi sporządzania dokumentu Gmina nie ponosi kosztów związanych z przygotowaniem dokumentacji planistycznej ani późniejszym uzbrojeniem terenu m.in. w sieć wodociągową, gdyż jest to inwestycja uzupełniająca przewidziana do wykonania przez inwestora. Plan nie generuje dodatkowych wydatków z budżetu gminy, a jego uchwalenie nie wiąże się z koniecznością ponoszenia kosztów operacyjnych. Wprowadzone regulacje mogą natomiast przyczynić się do wzrostu wartości nieruchomości oraz zwiększenia dochodów z podatków lokalnych w przyszłości.</w:t>
      </w:r>
    </w:p>
    <w:p w14:paraId="03250229" w14:textId="4E83BEB4" w:rsidR="00F56A9E" w:rsidRPr="007C0523" w:rsidRDefault="00CA3C68" w:rsidP="00CA3C68">
      <w:pPr>
        <w:autoSpaceDE w:val="0"/>
        <w:autoSpaceDN w:val="0"/>
        <w:adjustRightInd w:val="0"/>
        <w:spacing w:before="240" w:line="276" w:lineRule="auto"/>
        <w:jc w:val="both"/>
        <w:rPr>
          <w:rFonts w:ascii="Times New Roman" w:hAnsi="Times New Roman" w:cs="Times New Roman"/>
          <w:b/>
          <w:bCs/>
          <w:u w:val="single"/>
        </w:rPr>
      </w:pPr>
      <w:r w:rsidRPr="007C0523">
        <w:rPr>
          <w:rFonts w:ascii="Times New Roman" w:hAnsi="Times New Roman" w:cs="Times New Roman"/>
          <w:b/>
          <w:bCs/>
          <w:u w:val="single"/>
        </w:rPr>
        <w:t>PODSUMOWANIE:</w:t>
      </w:r>
    </w:p>
    <w:p w14:paraId="0F30601B" w14:textId="0C128DA4" w:rsidR="00CA3C68" w:rsidRPr="00F56A9E" w:rsidRDefault="00CA3C68" w:rsidP="00563EA0">
      <w:pPr>
        <w:ind w:firstLine="708"/>
        <w:jc w:val="both"/>
        <w:rPr>
          <w:rFonts w:ascii="Times New Roman" w:hAnsi="Times New Roman" w:cs="Times New Roman"/>
        </w:rPr>
      </w:pPr>
      <w:r w:rsidRPr="007C0523">
        <w:rPr>
          <w:rFonts w:ascii="Times New Roman" w:hAnsi="Times New Roman" w:cs="Times New Roman"/>
        </w:rPr>
        <w:t xml:space="preserve">Projektowany Zintegrowany Plan Inwestycyjny obejmuje obszar nad Jeziorem </w:t>
      </w:r>
      <w:proofErr w:type="spellStart"/>
      <w:r w:rsidRPr="007C0523">
        <w:rPr>
          <w:rFonts w:ascii="Times New Roman" w:hAnsi="Times New Roman" w:cs="Times New Roman"/>
        </w:rPr>
        <w:t>Dejnowo</w:t>
      </w:r>
      <w:proofErr w:type="spellEnd"/>
      <w:r w:rsidRPr="007C0523">
        <w:rPr>
          <w:rFonts w:ascii="Times New Roman" w:hAnsi="Times New Roman" w:cs="Times New Roman"/>
        </w:rPr>
        <w:t xml:space="preserve"> i ma na celu przywrócenie funkcji wypoczynkowej dawnego ośrodka, co jest zgodne z polityką przestrzenną gminy. Plan uwzględnia ład przestrzenny, walory krajobrazowe oraz ochronę środowiska, określając precyzyjne zasady zagospodarowania terenu i jego funkcji. </w:t>
      </w:r>
      <w:r w:rsidR="00DD4F6D" w:rsidRPr="007C0523">
        <w:rPr>
          <w:rFonts w:ascii="Times New Roman" w:hAnsi="Times New Roman" w:cs="Times New Roman"/>
        </w:rPr>
        <w:t>Rewitalizacj</w:t>
      </w:r>
      <w:r w:rsidR="00563EA0">
        <w:rPr>
          <w:rFonts w:ascii="Times New Roman" w:hAnsi="Times New Roman" w:cs="Times New Roman"/>
        </w:rPr>
        <w:t>a</w:t>
      </w:r>
      <w:r w:rsidRPr="007C0523">
        <w:rPr>
          <w:rFonts w:ascii="Times New Roman" w:hAnsi="Times New Roman" w:cs="Times New Roman"/>
        </w:rPr>
        <w:t xml:space="preserve"> ośrodka oraz rozwój usług turystycznych i rekreacyjnych sprzyjają rozwojowi gospodarczemu i przyciąganiu inwestorów, co przełoży się na wzrost wartości nieruchomości i wpływy podatkowe. Uchwalenie planu nie obciąży budżetu gminy, ponieważ koszty jego realizacji, w tym infrastruktury technicznej, poniesie inwestor. W związku z tym uchwalenie planu jest korzystne zarówno dla rozwoju przestrzennego, jak i ekonomicznego gminy, wspierając jej długoterminową stabilność. Przyjęcie niniejszej uchwały przez Radę Miejską w Reszlu jest uzasadnione.</w:t>
      </w:r>
      <w:r>
        <w:rPr>
          <w:rFonts w:ascii="Times New Roman" w:hAnsi="Times New Roman" w:cs="Times New Roman"/>
        </w:rPr>
        <w:t xml:space="preserve"> </w:t>
      </w:r>
    </w:p>
    <w:p w14:paraId="06696E3B" w14:textId="77777777" w:rsidR="00F56A9E" w:rsidRPr="00F56A9E" w:rsidRDefault="00F56A9E" w:rsidP="00F56A9E">
      <w:pPr>
        <w:rPr>
          <w:rFonts w:ascii="Times New Roman" w:hAnsi="Times New Roman" w:cs="Times New Roman"/>
        </w:rPr>
      </w:pPr>
    </w:p>
    <w:p w14:paraId="174DE75E" w14:textId="77777777" w:rsidR="00F56A9E" w:rsidRPr="00F56A9E" w:rsidRDefault="00F56A9E" w:rsidP="00F56A9E">
      <w:pPr>
        <w:rPr>
          <w:rFonts w:ascii="Times New Roman" w:hAnsi="Times New Roman" w:cs="Times New Roman"/>
        </w:rPr>
      </w:pPr>
    </w:p>
    <w:p w14:paraId="19C98900" w14:textId="77777777" w:rsidR="00F56A9E" w:rsidRPr="00F56A9E" w:rsidRDefault="00F56A9E" w:rsidP="00F56A9E">
      <w:pPr>
        <w:rPr>
          <w:rFonts w:ascii="Times New Roman" w:hAnsi="Times New Roman" w:cs="Times New Roman"/>
        </w:rPr>
      </w:pPr>
    </w:p>
    <w:p w14:paraId="1610BF8F" w14:textId="77777777" w:rsidR="00F56A9E" w:rsidRPr="00F56A9E" w:rsidRDefault="00F56A9E" w:rsidP="00F56A9E">
      <w:pPr>
        <w:rPr>
          <w:rFonts w:ascii="Times New Roman" w:hAnsi="Times New Roman" w:cs="Times New Roman"/>
        </w:rPr>
      </w:pPr>
    </w:p>
    <w:p w14:paraId="391C1510" w14:textId="77777777" w:rsidR="00F56A9E" w:rsidRPr="00F56A9E" w:rsidRDefault="00F56A9E" w:rsidP="00F56A9E">
      <w:pPr>
        <w:rPr>
          <w:rFonts w:ascii="Times New Roman" w:hAnsi="Times New Roman" w:cs="Times New Roman"/>
        </w:rPr>
      </w:pPr>
    </w:p>
    <w:p w14:paraId="6FA00376" w14:textId="77777777" w:rsidR="00F56A9E" w:rsidRPr="00F56A9E" w:rsidRDefault="00F56A9E" w:rsidP="00F56A9E">
      <w:pPr>
        <w:rPr>
          <w:rFonts w:ascii="Times New Roman" w:hAnsi="Times New Roman" w:cs="Times New Roman"/>
        </w:rPr>
      </w:pPr>
    </w:p>
    <w:p w14:paraId="02962581" w14:textId="77777777" w:rsidR="00F56A9E" w:rsidRPr="00F56A9E" w:rsidRDefault="00F56A9E" w:rsidP="00F56A9E">
      <w:pPr>
        <w:rPr>
          <w:rFonts w:ascii="Times New Roman" w:hAnsi="Times New Roman" w:cs="Times New Roman"/>
        </w:rPr>
      </w:pPr>
    </w:p>
    <w:p w14:paraId="3174838D" w14:textId="77777777" w:rsidR="00F56A9E" w:rsidRPr="00F56A9E" w:rsidRDefault="00F56A9E" w:rsidP="00F56A9E">
      <w:pPr>
        <w:rPr>
          <w:rFonts w:ascii="Times New Roman" w:hAnsi="Times New Roman" w:cs="Times New Roman"/>
        </w:rPr>
      </w:pPr>
    </w:p>
    <w:p w14:paraId="15855C63" w14:textId="77777777" w:rsidR="00F56A9E" w:rsidRPr="00F56A9E" w:rsidRDefault="00F56A9E" w:rsidP="00F56A9E">
      <w:pPr>
        <w:jc w:val="right"/>
        <w:rPr>
          <w:rFonts w:ascii="Times New Roman" w:hAnsi="Times New Roman" w:cs="Times New Roman"/>
        </w:rPr>
      </w:pPr>
    </w:p>
    <w:sectPr w:rsidR="00F56A9E" w:rsidRPr="00F56A9E" w:rsidSect="00D772E5">
      <w:footerReference w:type="default" r:id="rId8"/>
      <w:pgSz w:w="11906" w:h="16838"/>
      <w:pgMar w:top="1418" w:right="1133" w:bottom="99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C0817" w14:textId="77777777" w:rsidR="00F706CF" w:rsidRDefault="00F706CF" w:rsidP="00F762EE">
      <w:pPr>
        <w:spacing w:after="0" w:line="240" w:lineRule="auto"/>
      </w:pPr>
      <w:r>
        <w:separator/>
      </w:r>
    </w:p>
  </w:endnote>
  <w:endnote w:type="continuationSeparator" w:id="0">
    <w:p w14:paraId="3943A8F9" w14:textId="77777777" w:rsidR="00F706CF" w:rsidRDefault="00F706CF" w:rsidP="00F7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48669481"/>
      <w:docPartObj>
        <w:docPartGallery w:val="Page Numbers (Bottom of Page)"/>
        <w:docPartUnique/>
      </w:docPartObj>
    </w:sdtPr>
    <w:sdtContent>
      <w:p w14:paraId="5DA950CB" w14:textId="05150E38" w:rsidR="00F56A9E" w:rsidRPr="00F56A9E" w:rsidRDefault="00F56A9E">
        <w:pPr>
          <w:pStyle w:val="Stopka"/>
          <w:jc w:val="right"/>
          <w:rPr>
            <w:rFonts w:ascii="Times New Roman" w:hAnsi="Times New Roman" w:cs="Times New Roman"/>
          </w:rPr>
        </w:pPr>
        <w:r w:rsidRPr="00F56A9E">
          <w:rPr>
            <w:rFonts w:ascii="Times New Roman" w:hAnsi="Times New Roman" w:cs="Times New Roman"/>
          </w:rPr>
          <w:fldChar w:fldCharType="begin"/>
        </w:r>
        <w:r w:rsidRPr="00F56A9E">
          <w:rPr>
            <w:rFonts w:ascii="Times New Roman" w:hAnsi="Times New Roman" w:cs="Times New Roman"/>
          </w:rPr>
          <w:instrText>PAGE   \* MERGEFORMAT</w:instrText>
        </w:r>
        <w:r w:rsidRPr="00F56A9E">
          <w:rPr>
            <w:rFonts w:ascii="Times New Roman" w:hAnsi="Times New Roman" w:cs="Times New Roman"/>
          </w:rPr>
          <w:fldChar w:fldCharType="separate"/>
        </w:r>
        <w:r w:rsidRPr="00F56A9E">
          <w:rPr>
            <w:rFonts w:ascii="Times New Roman" w:hAnsi="Times New Roman" w:cs="Times New Roman"/>
          </w:rPr>
          <w:t>2</w:t>
        </w:r>
        <w:r w:rsidRPr="00F56A9E">
          <w:rPr>
            <w:rFonts w:ascii="Times New Roman" w:hAnsi="Times New Roman" w:cs="Times New Roman"/>
          </w:rPr>
          <w:fldChar w:fldCharType="end"/>
        </w:r>
      </w:p>
    </w:sdtContent>
  </w:sdt>
  <w:p w14:paraId="5EFD798E" w14:textId="77777777" w:rsidR="00F56A9E" w:rsidRPr="00F56A9E" w:rsidRDefault="00F56A9E">
    <w:pPr>
      <w:pStyle w:val="Stopk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DCA3" w14:textId="77777777" w:rsidR="00F706CF" w:rsidRDefault="00F706CF" w:rsidP="00F762EE">
      <w:pPr>
        <w:spacing w:after="0" w:line="240" w:lineRule="auto"/>
      </w:pPr>
      <w:r>
        <w:separator/>
      </w:r>
    </w:p>
  </w:footnote>
  <w:footnote w:type="continuationSeparator" w:id="0">
    <w:p w14:paraId="05A374EC" w14:textId="77777777" w:rsidR="00F706CF" w:rsidRDefault="00F706CF" w:rsidP="00F76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F10C0"/>
    <w:multiLevelType w:val="hybridMultilevel"/>
    <w:tmpl w:val="58C62E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D41E93"/>
    <w:multiLevelType w:val="hybridMultilevel"/>
    <w:tmpl w:val="A39880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A13E55"/>
    <w:multiLevelType w:val="hybridMultilevel"/>
    <w:tmpl w:val="A39880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FE3684"/>
    <w:multiLevelType w:val="hybridMultilevel"/>
    <w:tmpl w:val="A39880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9A283F"/>
    <w:multiLevelType w:val="hybridMultilevel"/>
    <w:tmpl w:val="6B3AECBE"/>
    <w:lvl w:ilvl="0" w:tplc="04150001">
      <w:start w:val="1"/>
      <w:numFmt w:val="bullet"/>
      <w:lvlText w:val=""/>
      <w:lvlJc w:val="left"/>
      <w:pPr>
        <w:ind w:left="1428" w:hanging="360"/>
      </w:pPr>
      <w:rPr>
        <w:rFonts w:ascii="Symbol" w:hAnsi="Symbol"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 w15:restartNumberingAfterBreak="0">
    <w:nsid w:val="524B50A0"/>
    <w:multiLevelType w:val="hybridMultilevel"/>
    <w:tmpl w:val="8A44F1F2"/>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 w15:restartNumberingAfterBreak="0">
    <w:nsid w:val="53F80DFD"/>
    <w:multiLevelType w:val="hybridMultilevel"/>
    <w:tmpl w:val="A6B2AD96"/>
    <w:lvl w:ilvl="0" w:tplc="BDA265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1D42AE"/>
    <w:multiLevelType w:val="hybridMultilevel"/>
    <w:tmpl w:val="A39880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4C33FA"/>
    <w:multiLevelType w:val="hybridMultilevel"/>
    <w:tmpl w:val="3CAC069E"/>
    <w:lvl w:ilvl="0" w:tplc="47363F3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B30743"/>
    <w:multiLevelType w:val="hybridMultilevel"/>
    <w:tmpl w:val="9F4232F6"/>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0" w15:restartNumberingAfterBreak="0">
    <w:nsid w:val="61A83948"/>
    <w:multiLevelType w:val="hybridMultilevel"/>
    <w:tmpl w:val="6BA2AA3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1" w15:restartNumberingAfterBreak="0">
    <w:nsid w:val="76BC4D49"/>
    <w:multiLevelType w:val="hybridMultilevel"/>
    <w:tmpl w:val="670A84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8134F82"/>
    <w:multiLevelType w:val="hybridMultilevel"/>
    <w:tmpl w:val="F8206D6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7B5A09CA"/>
    <w:multiLevelType w:val="hybridMultilevel"/>
    <w:tmpl w:val="977013F6"/>
    <w:lvl w:ilvl="0" w:tplc="BDA2653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DA56CC5"/>
    <w:multiLevelType w:val="hybridMultilevel"/>
    <w:tmpl w:val="24B23B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8808029">
    <w:abstractNumId w:val="8"/>
  </w:num>
  <w:num w:numId="2" w16cid:durableId="364870657">
    <w:abstractNumId w:val="0"/>
  </w:num>
  <w:num w:numId="3" w16cid:durableId="1665208311">
    <w:abstractNumId w:val="13"/>
  </w:num>
  <w:num w:numId="4" w16cid:durableId="733116403">
    <w:abstractNumId w:val="6"/>
  </w:num>
  <w:num w:numId="5" w16cid:durableId="871188943">
    <w:abstractNumId w:val="9"/>
  </w:num>
  <w:num w:numId="6" w16cid:durableId="107744852">
    <w:abstractNumId w:val="11"/>
  </w:num>
  <w:num w:numId="7" w16cid:durableId="1418404648">
    <w:abstractNumId w:val="14"/>
  </w:num>
  <w:num w:numId="8" w16cid:durableId="1664043734">
    <w:abstractNumId w:val="10"/>
  </w:num>
  <w:num w:numId="9" w16cid:durableId="1108935214">
    <w:abstractNumId w:val="7"/>
  </w:num>
  <w:num w:numId="10" w16cid:durableId="1417287825">
    <w:abstractNumId w:val="5"/>
  </w:num>
  <w:num w:numId="11" w16cid:durableId="1789813049">
    <w:abstractNumId w:val="3"/>
  </w:num>
  <w:num w:numId="12" w16cid:durableId="1343125301">
    <w:abstractNumId w:val="1"/>
  </w:num>
  <w:num w:numId="13" w16cid:durableId="1114131297">
    <w:abstractNumId w:val="2"/>
  </w:num>
  <w:num w:numId="14" w16cid:durableId="2136676069">
    <w:abstractNumId w:val="12"/>
  </w:num>
  <w:num w:numId="15" w16cid:durableId="1097558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F9"/>
    <w:rsid w:val="00011761"/>
    <w:rsid w:val="00014229"/>
    <w:rsid w:val="000170B9"/>
    <w:rsid w:val="00024DA0"/>
    <w:rsid w:val="00027A4F"/>
    <w:rsid w:val="000318CD"/>
    <w:rsid w:val="00032E63"/>
    <w:rsid w:val="0003314A"/>
    <w:rsid w:val="00035BE9"/>
    <w:rsid w:val="000559ED"/>
    <w:rsid w:val="000613EE"/>
    <w:rsid w:val="000631A0"/>
    <w:rsid w:val="00064FA8"/>
    <w:rsid w:val="00065C65"/>
    <w:rsid w:val="00072862"/>
    <w:rsid w:val="000739FF"/>
    <w:rsid w:val="00076E51"/>
    <w:rsid w:val="00091A89"/>
    <w:rsid w:val="00092F20"/>
    <w:rsid w:val="000A3E69"/>
    <w:rsid w:val="000A4E37"/>
    <w:rsid w:val="000B1F15"/>
    <w:rsid w:val="000B46A9"/>
    <w:rsid w:val="000B7C75"/>
    <w:rsid w:val="000C292B"/>
    <w:rsid w:val="000C2F4B"/>
    <w:rsid w:val="000C3E24"/>
    <w:rsid w:val="000C43C4"/>
    <w:rsid w:val="000D3A7C"/>
    <w:rsid w:val="000D68D8"/>
    <w:rsid w:val="000E65B2"/>
    <w:rsid w:val="000F3906"/>
    <w:rsid w:val="000F7A1A"/>
    <w:rsid w:val="00110020"/>
    <w:rsid w:val="00113C64"/>
    <w:rsid w:val="00146631"/>
    <w:rsid w:val="001563DB"/>
    <w:rsid w:val="00157AA0"/>
    <w:rsid w:val="001601FC"/>
    <w:rsid w:val="00161598"/>
    <w:rsid w:val="001637DA"/>
    <w:rsid w:val="0017413D"/>
    <w:rsid w:val="00184BD8"/>
    <w:rsid w:val="0018611D"/>
    <w:rsid w:val="001A5604"/>
    <w:rsid w:val="001C022A"/>
    <w:rsid w:val="001C0E05"/>
    <w:rsid w:val="001D0A3D"/>
    <w:rsid w:val="001D2B48"/>
    <w:rsid w:val="001D38D4"/>
    <w:rsid w:val="001E5562"/>
    <w:rsid w:val="001E62B9"/>
    <w:rsid w:val="001F022D"/>
    <w:rsid w:val="00202D30"/>
    <w:rsid w:val="00211C6B"/>
    <w:rsid w:val="00213BBC"/>
    <w:rsid w:val="00215157"/>
    <w:rsid w:val="00227203"/>
    <w:rsid w:val="0023219B"/>
    <w:rsid w:val="00237CCF"/>
    <w:rsid w:val="00244444"/>
    <w:rsid w:val="00252624"/>
    <w:rsid w:val="00256F49"/>
    <w:rsid w:val="0026230D"/>
    <w:rsid w:val="00267907"/>
    <w:rsid w:val="0027613E"/>
    <w:rsid w:val="00277B4F"/>
    <w:rsid w:val="00281CC1"/>
    <w:rsid w:val="0028528E"/>
    <w:rsid w:val="002A5EED"/>
    <w:rsid w:val="002B5303"/>
    <w:rsid w:val="002C40BD"/>
    <w:rsid w:val="002D4B2D"/>
    <w:rsid w:val="002E1875"/>
    <w:rsid w:val="00310D15"/>
    <w:rsid w:val="0032580E"/>
    <w:rsid w:val="00326133"/>
    <w:rsid w:val="00337B7F"/>
    <w:rsid w:val="00342413"/>
    <w:rsid w:val="003463F7"/>
    <w:rsid w:val="0035136D"/>
    <w:rsid w:val="00352F38"/>
    <w:rsid w:val="003566C1"/>
    <w:rsid w:val="00363292"/>
    <w:rsid w:val="0036682B"/>
    <w:rsid w:val="0037013E"/>
    <w:rsid w:val="00376681"/>
    <w:rsid w:val="0038730E"/>
    <w:rsid w:val="00392028"/>
    <w:rsid w:val="00393820"/>
    <w:rsid w:val="00397B7D"/>
    <w:rsid w:val="003B029B"/>
    <w:rsid w:val="003B37C7"/>
    <w:rsid w:val="003C6405"/>
    <w:rsid w:val="003C7114"/>
    <w:rsid w:val="003D1B83"/>
    <w:rsid w:val="003E0F00"/>
    <w:rsid w:val="003F36A6"/>
    <w:rsid w:val="0040184B"/>
    <w:rsid w:val="00407A8B"/>
    <w:rsid w:val="00411557"/>
    <w:rsid w:val="00416922"/>
    <w:rsid w:val="00422828"/>
    <w:rsid w:val="00423F11"/>
    <w:rsid w:val="00425115"/>
    <w:rsid w:val="00437B05"/>
    <w:rsid w:val="0044425D"/>
    <w:rsid w:val="00447691"/>
    <w:rsid w:val="00452A53"/>
    <w:rsid w:val="0045722B"/>
    <w:rsid w:val="00463E1F"/>
    <w:rsid w:val="0047209F"/>
    <w:rsid w:val="00473D92"/>
    <w:rsid w:val="00492783"/>
    <w:rsid w:val="0049357D"/>
    <w:rsid w:val="004A1DDC"/>
    <w:rsid w:val="004A3D18"/>
    <w:rsid w:val="004B1C7D"/>
    <w:rsid w:val="004B435D"/>
    <w:rsid w:val="004B492E"/>
    <w:rsid w:val="004B5DB4"/>
    <w:rsid w:val="004C07C5"/>
    <w:rsid w:val="004C2DA1"/>
    <w:rsid w:val="004C4CC8"/>
    <w:rsid w:val="004D3A3C"/>
    <w:rsid w:val="004D67E1"/>
    <w:rsid w:val="004D7330"/>
    <w:rsid w:val="004E3E8D"/>
    <w:rsid w:val="004E5B77"/>
    <w:rsid w:val="004F0EC7"/>
    <w:rsid w:val="004F5180"/>
    <w:rsid w:val="004F784E"/>
    <w:rsid w:val="00514EF7"/>
    <w:rsid w:val="00522C63"/>
    <w:rsid w:val="0052493A"/>
    <w:rsid w:val="00550366"/>
    <w:rsid w:val="005510DF"/>
    <w:rsid w:val="00552206"/>
    <w:rsid w:val="00561D5C"/>
    <w:rsid w:val="00563EA0"/>
    <w:rsid w:val="00580F55"/>
    <w:rsid w:val="0058108A"/>
    <w:rsid w:val="005908BD"/>
    <w:rsid w:val="005B3707"/>
    <w:rsid w:val="005B4248"/>
    <w:rsid w:val="005B630E"/>
    <w:rsid w:val="005C68A1"/>
    <w:rsid w:val="005D3104"/>
    <w:rsid w:val="005D3239"/>
    <w:rsid w:val="005D66A1"/>
    <w:rsid w:val="005D6754"/>
    <w:rsid w:val="005F24CA"/>
    <w:rsid w:val="005F2F78"/>
    <w:rsid w:val="005F4852"/>
    <w:rsid w:val="00601A6E"/>
    <w:rsid w:val="00603EF1"/>
    <w:rsid w:val="00627B50"/>
    <w:rsid w:val="006347AE"/>
    <w:rsid w:val="00636C5E"/>
    <w:rsid w:val="00640E0C"/>
    <w:rsid w:val="00643DB8"/>
    <w:rsid w:val="00644E66"/>
    <w:rsid w:val="00645158"/>
    <w:rsid w:val="0065494C"/>
    <w:rsid w:val="0065665B"/>
    <w:rsid w:val="006569D7"/>
    <w:rsid w:val="00677325"/>
    <w:rsid w:val="00677BD5"/>
    <w:rsid w:val="00680C19"/>
    <w:rsid w:val="00681294"/>
    <w:rsid w:val="00692137"/>
    <w:rsid w:val="006D601F"/>
    <w:rsid w:val="006E015B"/>
    <w:rsid w:val="006E6507"/>
    <w:rsid w:val="006E721D"/>
    <w:rsid w:val="006F53D5"/>
    <w:rsid w:val="006F618E"/>
    <w:rsid w:val="0070327B"/>
    <w:rsid w:val="00703C26"/>
    <w:rsid w:val="00704359"/>
    <w:rsid w:val="007124AA"/>
    <w:rsid w:val="00713624"/>
    <w:rsid w:val="00721A42"/>
    <w:rsid w:val="0072290A"/>
    <w:rsid w:val="00726E46"/>
    <w:rsid w:val="007276B0"/>
    <w:rsid w:val="00735324"/>
    <w:rsid w:val="007577D4"/>
    <w:rsid w:val="00763F0C"/>
    <w:rsid w:val="0076658E"/>
    <w:rsid w:val="00775E3E"/>
    <w:rsid w:val="007801BB"/>
    <w:rsid w:val="00781033"/>
    <w:rsid w:val="00784CCC"/>
    <w:rsid w:val="0078546D"/>
    <w:rsid w:val="00785ED4"/>
    <w:rsid w:val="00796E58"/>
    <w:rsid w:val="00797FBC"/>
    <w:rsid w:val="007A17B9"/>
    <w:rsid w:val="007A27B1"/>
    <w:rsid w:val="007B6273"/>
    <w:rsid w:val="007C0523"/>
    <w:rsid w:val="007C311B"/>
    <w:rsid w:val="007C5A65"/>
    <w:rsid w:val="007E3DA0"/>
    <w:rsid w:val="008007E1"/>
    <w:rsid w:val="0080161B"/>
    <w:rsid w:val="00802C0A"/>
    <w:rsid w:val="00806152"/>
    <w:rsid w:val="008155F7"/>
    <w:rsid w:val="00824DF8"/>
    <w:rsid w:val="00830268"/>
    <w:rsid w:val="0083604F"/>
    <w:rsid w:val="0084339D"/>
    <w:rsid w:val="00844E36"/>
    <w:rsid w:val="0084561E"/>
    <w:rsid w:val="00852495"/>
    <w:rsid w:val="008712DB"/>
    <w:rsid w:val="00882F0D"/>
    <w:rsid w:val="00887840"/>
    <w:rsid w:val="00891276"/>
    <w:rsid w:val="0089615C"/>
    <w:rsid w:val="00896178"/>
    <w:rsid w:val="008A2D23"/>
    <w:rsid w:val="008A7BC7"/>
    <w:rsid w:val="008B5388"/>
    <w:rsid w:val="008C6EDB"/>
    <w:rsid w:val="008D4F16"/>
    <w:rsid w:val="008D7705"/>
    <w:rsid w:val="008E7317"/>
    <w:rsid w:val="008F272C"/>
    <w:rsid w:val="008F3D2C"/>
    <w:rsid w:val="008F4B99"/>
    <w:rsid w:val="008F51F9"/>
    <w:rsid w:val="00901FF0"/>
    <w:rsid w:val="00910E49"/>
    <w:rsid w:val="009138FD"/>
    <w:rsid w:val="009166D4"/>
    <w:rsid w:val="00920812"/>
    <w:rsid w:val="00920CF0"/>
    <w:rsid w:val="009310EB"/>
    <w:rsid w:val="009431AF"/>
    <w:rsid w:val="00946A14"/>
    <w:rsid w:val="00957E5C"/>
    <w:rsid w:val="009650FF"/>
    <w:rsid w:val="00965DFC"/>
    <w:rsid w:val="009660AD"/>
    <w:rsid w:val="00991613"/>
    <w:rsid w:val="00991CDC"/>
    <w:rsid w:val="009952ED"/>
    <w:rsid w:val="00995441"/>
    <w:rsid w:val="009A7F79"/>
    <w:rsid w:val="009B1B9D"/>
    <w:rsid w:val="009B2962"/>
    <w:rsid w:val="009B5D91"/>
    <w:rsid w:val="009C4FA4"/>
    <w:rsid w:val="009D4C26"/>
    <w:rsid w:val="009E01E4"/>
    <w:rsid w:val="009F0E65"/>
    <w:rsid w:val="009F0F7B"/>
    <w:rsid w:val="00A01BEA"/>
    <w:rsid w:val="00A02ACC"/>
    <w:rsid w:val="00A02DF9"/>
    <w:rsid w:val="00A03D05"/>
    <w:rsid w:val="00A04553"/>
    <w:rsid w:val="00A14E2C"/>
    <w:rsid w:val="00A162DD"/>
    <w:rsid w:val="00A30897"/>
    <w:rsid w:val="00A416D7"/>
    <w:rsid w:val="00A4554F"/>
    <w:rsid w:val="00A5254D"/>
    <w:rsid w:val="00A551F1"/>
    <w:rsid w:val="00A55DD9"/>
    <w:rsid w:val="00A619CC"/>
    <w:rsid w:val="00A67A30"/>
    <w:rsid w:val="00A70154"/>
    <w:rsid w:val="00A77C6A"/>
    <w:rsid w:val="00A80A3E"/>
    <w:rsid w:val="00A83AF1"/>
    <w:rsid w:val="00A86057"/>
    <w:rsid w:val="00A91DB5"/>
    <w:rsid w:val="00AA47BF"/>
    <w:rsid w:val="00AA4C98"/>
    <w:rsid w:val="00AC7624"/>
    <w:rsid w:val="00AD07D7"/>
    <w:rsid w:val="00AE1D9B"/>
    <w:rsid w:val="00AF5480"/>
    <w:rsid w:val="00B025B8"/>
    <w:rsid w:val="00B04CDC"/>
    <w:rsid w:val="00B06D2D"/>
    <w:rsid w:val="00B15971"/>
    <w:rsid w:val="00B21425"/>
    <w:rsid w:val="00B245F3"/>
    <w:rsid w:val="00B33B09"/>
    <w:rsid w:val="00B42A14"/>
    <w:rsid w:val="00B44EC4"/>
    <w:rsid w:val="00B60E61"/>
    <w:rsid w:val="00B63C52"/>
    <w:rsid w:val="00B649AF"/>
    <w:rsid w:val="00B73644"/>
    <w:rsid w:val="00B760B1"/>
    <w:rsid w:val="00B81BF1"/>
    <w:rsid w:val="00B85FD7"/>
    <w:rsid w:val="00B87857"/>
    <w:rsid w:val="00B94B1C"/>
    <w:rsid w:val="00B94F83"/>
    <w:rsid w:val="00BA1BF7"/>
    <w:rsid w:val="00BA4283"/>
    <w:rsid w:val="00BA4D7B"/>
    <w:rsid w:val="00BA5357"/>
    <w:rsid w:val="00BA7CA3"/>
    <w:rsid w:val="00BB0EC1"/>
    <w:rsid w:val="00BD27E3"/>
    <w:rsid w:val="00BE04EE"/>
    <w:rsid w:val="00BF60FD"/>
    <w:rsid w:val="00C17DC1"/>
    <w:rsid w:val="00C33628"/>
    <w:rsid w:val="00C41281"/>
    <w:rsid w:val="00C43069"/>
    <w:rsid w:val="00C47E79"/>
    <w:rsid w:val="00C55ECE"/>
    <w:rsid w:val="00C9526A"/>
    <w:rsid w:val="00C95728"/>
    <w:rsid w:val="00C96184"/>
    <w:rsid w:val="00CA3308"/>
    <w:rsid w:val="00CA3C68"/>
    <w:rsid w:val="00CA5F33"/>
    <w:rsid w:val="00CA78BB"/>
    <w:rsid w:val="00CB2F8C"/>
    <w:rsid w:val="00CB7E33"/>
    <w:rsid w:val="00CC07E0"/>
    <w:rsid w:val="00CC0B8F"/>
    <w:rsid w:val="00CC6DB8"/>
    <w:rsid w:val="00CD09E5"/>
    <w:rsid w:val="00CE5EA9"/>
    <w:rsid w:val="00D035BF"/>
    <w:rsid w:val="00D05830"/>
    <w:rsid w:val="00D22D54"/>
    <w:rsid w:val="00D23EF2"/>
    <w:rsid w:val="00D250CC"/>
    <w:rsid w:val="00D26658"/>
    <w:rsid w:val="00D321F4"/>
    <w:rsid w:val="00D43E26"/>
    <w:rsid w:val="00D4702E"/>
    <w:rsid w:val="00D57C68"/>
    <w:rsid w:val="00D70CDA"/>
    <w:rsid w:val="00D772E5"/>
    <w:rsid w:val="00D8500E"/>
    <w:rsid w:val="00D918A4"/>
    <w:rsid w:val="00D94491"/>
    <w:rsid w:val="00DA7DC8"/>
    <w:rsid w:val="00DC7D02"/>
    <w:rsid w:val="00DD0F30"/>
    <w:rsid w:val="00DD24E6"/>
    <w:rsid w:val="00DD4F6D"/>
    <w:rsid w:val="00DD5F3E"/>
    <w:rsid w:val="00DE552A"/>
    <w:rsid w:val="00DE58DE"/>
    <w:rsid w:val="00DE5D15"/>
    <w:rsid w:val="00E02AEC"/>
    <w:rsid w:val="00E02CC7"/>
    <w:rsid w:val="00E037A3"/>
    <w:rsid w:val="00E0401B"/>
    <w:rsid w:val="00E04EC0"/>
    <w:rsid w:val="00E100A7"/>
    <w:rsid w:val="00E12889"/>
    <w:rsid w:val="00E14847"/>
    <w:rsid w:val="00E22D08"/>
    <w:rsid w:val="00E247B3"/>
    <w:rsid w:val="00E24F74"/>
    <w:rsid w:val="00E25FF7"/>
    <w:rsid w:val="00E40F47"/>
    <w:rsid w:val="00E42204"/>
    <w:rsid w:val="00E434F7"/>
    <w:rsid w:val="00E513F2"/>
    <w:rsid w:val="00E528DE"/>
    <w:rsid w:val="00E92AE9"/>
    <w:rsid w:val="00E97304"/>
    <w:rsid w:val="00E97BD3"/>
    <w:rsid w:val="00EA3317"/>
    <w:rsid w:val="00EC037B"/>
    <w:rsid w:val="00EC0E6C"/>
    <w:rsid w:val="00EC289E"/>
    <w:rsid w:val="00EC52AF"/>
    <w:rsid w:val="00ED29D0"/>
    <w:rsid w:val="00ED6289"/>
    <w:rsid w:val="00EE4A46"/>
    <w:rsid w:val="00EE55C8"/>
    <w:rsid w:val="00EF6550"/>
    <w:rsid w:val="00F017CA"/>
    <w:rsid w:val="00F07E79"/>
    <w:rsid w:val="00F14EF2"/>
    <w:rsid w:val="00F158B1"/>
    <w:rsid w:val="00F254C7"/>
    <w:rsid w:val="00F26E38"/>
    <w:rsid w:val="00F30A9A"/>
    <w:rsid w:val="00F3301D"/>
    <w:rsid w:val="00F34CA9"/>
    <w:rsid w:val="00F35FC6"/>
    <w:rsid w:val="00F458EC"/>
    <w:rsid w:val="00F56A9E"/>
    <w:rsid w:val="00F706CF"/>
    <w:rsid w:val="00F762EE"/>
    <w:rsid w:val="00F77C74"/>
    <w:rsid w:val="00FA0E00"/>
    <w:rsid w:val="00FA34B9"/>
    <w:rsid w:val="00FB415F"/>
    <w:rsid w:val="00FC48A9"/>
    <w:rsid w:val="00FC729C"/>
    <w:rsid w:val="00FE592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5D91"/>
  <w15:docId w15:val="{73E08907-B6CA-4974-BC29-9316CEB2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60F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762E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62EE"/>
    <w:rPr>
      <w:sz w:val="20"/>
      <w:szCs w:val="20"/>
    </w:rPr>
  </w:style>
  <w:style w:type="character" w:styleId="Odwoanieprzypisudolnego">
    <w:name w:val="footnote reference"/>
    <w:basedOn w:val="Domylnaczcionkaakapitu"/>
    <w:uiPriority w:val="99"/>
    <w:semiHidden/>
    <w:unhideWhenUsed/>
    <w:rsid w:val="00F762EE"/>
    <w:rPr>
      <w:vertAlign w:val="superscript"/>
    </w:rPr>
  </w:style>
  <w:style w:type="paragraph" w:styleId="Akapitzlist">
    <w:name w:val="List Paragraph"/>
    <w:basedOn w:val="Normalny"/>
    <w:uiPriority w:val="34"/>
    <w:qFormat/>
    <w:rsid w:val="003D1B83"/>
    <w:pPr>
      <w:ind w:left="720"/>
      <w:contextualSpacing/>
    </w:pPr>
  </w:style>
  <w:style w:type="character" w:customStyle="1" w:styleId="Teksttreci">
    <w:name w:val="Tekst treści"/>
    <w:rsid w:val="00643DB8"/>
    <w:rPr>
      <w:rFonts w:ascii="Arial" w:eastAsia="Arial" w:hAnsi="Arial" w:cs="Times New Roman"/>
      <w:b w:val="0"/>
      <w:bCs w:val="0"/>
      <w:i w:val="0"/>
      <w:iCs w:val="0"/>
      <w:smallCaps w:val="0"/>
      <w:strike w:val="0"/>
      <w:sz w:val="18"/>
      <w:szCs w:val="18"/>
      <w:u w:val="none"/>
    </w:rPr>
  </w:style>
  <w:style w:type="paragraph" w:styleId="Tekstdymka">
    <w:name w:val="Balloon Text"/>
    <w:basedOn w:val="Normalny"/>
    <w:link w:val="TekstdymkaZnak"/>
    <w:uiPriority w:val="99"/>
    <w:semiHidden/>
    <w:unhideWhenUsed/>
    <w:rsid w:val="001D0A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0A3D"/>
    <w:rPr>
      <w:rFonts w:ascii="Segoe UI" w:hAnsi="Segoe UI" w:cs="Segoe UI"/>
      <w:sz w:val="18"/>
      <w:szCs w:val="18"/>
    </w:rPr>
  </w:style>
  <w:style w:type="paragraph" w:styleId="NormalnyWeb">
    <w:name w:val="Normal (Web)"/>
    <w:basedOn w:val="Normalny"/>
    <w:semiHidden/>
    <w:rsid w:val="00601A6E"/>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customStyle="1" w:styleId="Tekstpodstawowywcity2Znak">
    <w:name w:val="Tekst podstawowy wcięty 2 Znak"/>
    <w:rsid w:val="00E247B3"/>
    <w:rPr>
      <w:rFonts w:ascii="Arial" w:hAnsi="Arial" w:cs="Arial"/>
      <w:sz w:val="22"/>
      <w:szCs w:val="22"/>
    </w:rPr>
  </w:style>
  <w:style w:type="paragraph" w:styleId="Tekstprzypisukocowego">
    <w:name w:val="endnote text"/>
    <w:basedOn w:val="Normalny"/>
    <w:link w:val="TekstprzypisukocowegoZnak"/>
    <w:uiPriority w:val="99"/>
    <w:semiHidden/>
    <w:unhideWhenUsed/>
    <w:rsid w:val="00561D5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61D5C"/>
    <w:rPr>
      <w:sz w:val="20"/>
      <w:szCs w:val="20"/>
    </w:rPr>
  </w:style>
  <w:style w:type="character" w:styleId="Odwoanieprzypisukocowego">
    <w:name w:val="endnote reference"/>
    <w:basedOn w:val="Domylnaczcionkaakapitu"/>
    <w:uiPriority w:val="99"/>
    <w:semiHidden/>
    <w:unhideWhenUsed/>
    <w:rsid w:val="00561D5C"/>
    <w:rPr>
      <w:vertAlign w:val="superscript"/>
    </w:rPr>
  </w:style>
  <w:style w:type="character" w:styleId="Odwoaniedokomentarza">
    <w:name w:val="annotation reference"/>
    <w:basedOn w:val="Domylnaczcionkaakapitu"/>
    <w:uiPriority w:val="99"/>
    <w:semiHidden/>
    <w:unhideWhenUsed/>
    <w:rsid w:val="00A619CC"/>
    <w:rPr>
      <w:sz w:val="16"/>
      <w:szCs w:val="16"/>
    </w:rPr>
  </w:style>
  <w:style w:type="paragraph" w:styleId="Tekstkomentarza">
    <w:name w:val="annotation text"/>
    <w:basedOn w:val="Normalny"/>
    <w:link w:val="TekstkomentarzaZnak"/>
    <w:uiPriority w:val="99"/>
    <w:semiHidden/>
    <w:unhideWhenUsed/>
    <w:rsid w:val="00A619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619CC"/>
    <w:rPr>
      <w:sz w:val="20"/>
      <w:szCs w:val="20"/>
    </w:rPr>
  </w:style>
  <w:style w:type="paragraph" w:styleId="Tematkomentarza">
    <w:name w:val="annotation subject"/>
    <w:basedOn w:val="Tekstkomentarza"/>
    <w:next w:val="Tekstkomentarza"/>
    <w:link w:val="TematkomentarzaZnak"/>
    <w:uiPriority w:val="99"/>
    <w:semiHidden/>
    <w:unhideWhenUsed/>
    <w:rsid w:val="00A619CC"/>
    <w:rPr>
      <w:b/>
      <w:bCs/>
    </w:rPr>
  </w:style>
  <w:style w:type="character" w:customStyle="1" w:styleId="TematkomentarzaZnak">
    <w:name w:val="Temat komentarza Znak"/>
    <w:basedOn w:val="TekstkomentarzaZnak"/>
    <w:link w:val="Tematkomentarza"/>
    <w:uiPriority w:val="99"/>
    <w:semiHidden/>
    <w:rsid w:val="00A619CC"/>
    <w:rPr>
      <w:b/>
      <w:bCs/>
      <w:sz w:val="20"/>
      <w:szCs w:val="20"/>
    </w:rPr>
  </w:style>
  <w:style w:type="paragraph" w:styleId="Nagwek">
    <w:name w:val="header"/>
    <w:basedOn w:val="Normalny"/>
    <w:link w:val="NagwekZnak"/>
    <w:uiPriority w:val="99"/>
    <w:unhideWhenUsed/>
    <w:rsid w:val="00F56A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6A9E"/>
  </w:style>
  <w:style w:type="paragraph" w:styleId="Stopka">
    <w:name w:val="footer"/>
    <w:basedOn w:val="Normalny"/>
    <w:link w:val="StopkaZnak"/>
    <w:uiPriority w:val="99"/>
    <w:unhideWhenUsed/>
    <w:rsid w:val="00F56A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6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63578">
      <w:bodyDiv w:val="1"/>
      <w:marLeft w:val="0"/>
      <w:marRight w:val="0"/>
      <w:marTop w:val="0"/>
      <w:marBottom w:val="0"/>
      <w:divBdr>
        <w:top w:val="none" w:sz="0" w:space="0" w:color="auto"/>
        <w:left w:val="none" w:sz="0" w:space="0" w:color="auto"/>
        <w:bottom w:val="none" w:sz="0" w:space="0" w:color="auto"/>
        <w:right w:val="none" w:sz="0" w:space="0" w:color="auto"/>
      </w:divBdr>
    </w:div>
    <w:div w:id="209015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F2B5B-8249-4948-BB50-AD91A84E6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2846</Words>
  <Characters>17078</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ESPRIT</dc:creator>
  <cp:lastModifiedBy>Katarzyna Krukowska</cp:lastModifiedBy>
  <cp:revision>12</cp:revision>
  <cp:lastPrinted>2025-02-27T18:49:00Z</cp:lastPrinted>
  <dcterms:created xsi:type="dcterms:W3CDTF">2025-02-27T19:43:00Z</dcterms:created>
  <dcterms:modified xsi:type="dcterms:W3CDTF">2025-04-22T07:06:00Z</dcterms:modified>
</cp:coreProperties>
</file>