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49FB" w14:textId="77777777" w:rsidR="00427BFC" w:rsidRDefault="00427BFC" w:rsidP="00B500BD">
      <w:pPr>
        <w:spacing w:after="0" w:line="259" w:lineRule="auto"/>
        <w:ind w:left="10" w:hanging="10"/>
        <w:jc w:val="right"/>
        <w:rPr>
          <w:b/>
        </w:rPr>
      </w:pPr>
      <w:r>
        <w:rPr>
          <w:b/>
          <w:lang w:val="pl"/>
        </w:rPr>
        <w:t>projekt</w:t>
      </w:r>
    </w:p>
    <w:p w14:paraId="650957C4" w14:textId="67726FB2" w:rsidR="006D0C95" w:rsidRDefault="006D0C95" w:rsidP="006D0C95">
      <w:pPr>
        <w:spacing w:after="0" w:line="259" w:lineRule="auto"/>
        <w:ind w:left="10" w:hanging="10"/>
        <w:jc w:val="center"/>
      </w:pPr>
      <w:r>
        <w:rPr>
          <w:b/>
        </w:rPr>
        <w:t xml:space="preserve">UCHWAŁA NR </w:t>
      </w:r>
      <w:r w:rsidR="00CF512A">
        <w:rPr>
          <w:b/>
        </w:rPr>
        <w:t>……</w:t>
      </w:r>
      <w:r>
        <w:rPr>
          <w:b/>
        </w:rPr>
        <w:t>/</w:t>
      </w:r>
      <w:r w:rsidR="00CF512A">
        <w:rPr>
          <w:b/>
        </w:rPr>
        <w:t>……</w:t>
      </w:r>
      <w:r>
        <w:rPr>
          <w:b/>
        </w:rPr>
        <w:t>/</w:t>
      </w:r>
      <w:r w:rsidR="00EA52FB">
        <w:rPr>
          <w:b/>
        </w:rPr>
        <w:t>20</w:t>
      </w:r>
      <w:r>
        <w:rPr>
          <w:b/>
        </w:rPr>
        <w:t xml:space="preserve">23 </w:t>
      </w:r>
    </w:p>
    <w:p w14:paraId="3278DADD" w14:textId="436198DB" w:rsidR="006D0C95" w:rsidRDefault="006D0C95" w:rsidP="006D0C95">
      <w:pPr>
        <w:spacing w:after="258" w:line="259" w:lineRule="auto"/>
        <w:ind w:left="10" w:hanging="10"/>
        <w:jc w:val="center"/>
      </w:pPr>
      <w:r>
        <w:rPr>
          <w:b/>
        </w:rPr>
        <w:t xml:space="preserve">RADY </w:t>
      </w:r>
      <w:r w:rsidR="00CF512A">
        <w:rPr>
          <w:b/>
        </w:rPr>
        <w:t>MIEJSKIEJ W RESZLU</w:t>
      </w:r>
      <w:r>
        <w:rPr>
          <w:b/>
        </w:rPr>
        <w:t xml:space="preserve"> </w:t>
      </w:r>
    </w:p>
    <w:p w14:paraId="3B3DA8FC" w14:textId="3AA9B2D0" w:rsidR="006D0C95" w:rsidRDefault="006D0C95" w:rsidP="000246B6">
      <w:pPr>
        <w:spacing w:after="258" w:line="259" w:lineRule="auto"/>
        <w:ind w:left="0" w:firstLine="0"/>
        <w:jc w:val="center"/>
        <w:rPr>
          <w:lang w:val="pl"/>
        </w:rPr>
      </w:pPr>
      <w:r>
        <w:rPr>
          <w:lang w:val="pl"/>
        </w:rPr>
        <w:t xml:space="preserve">z dnia </w:t>
      </w:r>
      <w:r w:rsidR="00CF512A">
        <w:rPr>
          <w:lang w:val="pl"/>
        </w:rPr>
        <w:t>......</w:t>
      </w:r>
      <w:r>
        <w:rPr>
          <w:lang w:val="pl"/>
        </w:rPr>
        <w:t xml:space="preserve"> ma</w:t>
      </w:r>
      <w:r w:rsidR="00CF512A">
        <w:rPr>
          <w:lang w:val="pl"/>
        </w:rPr>
        <w:t>ja</w:t>
      </w:r>
      <w:r>
        <w:rPr>
          <w:lang w:val="pl"/>
        </w:rPr>
        <w:t xml:space="preserve"> 2023 r.</w:t>
      </w:r>
    </w:p>
    <w:p w14:paraId="1D405084" w14:textId="77777777" w:rsidR="00CB05AA" w:rsidRDefault="00CB05AA" w:rsidP="000246B6">
      <w:pPr>
        <w:spacing w:after="258" w:line="259" w:lineRule="auto"/>
        <w:ind w:left="0" w:firstLine="0"/>
        <w:jc w:val="center"/>
      </w:pPr>
    </w:p>
    <w:p w14:paraId="3E6BBD80" w14:textId="52D53B54" w:rsidR="006D0C95" w:rsidRDefault="006D0C95" w:rsidP="00C4559F">
      <w:pPr>
        <w:spacing w:after="360" w:line="259" w:lineRule="auto"/>
        <w:ind w:left="1418" w:right="499" w:hanging="1072"/>
        <w:rPr>
          <w:b/>
          <w:lang w:val="pl"/>
        </w:rPr>
      </w:pPr>
      <w:r>
        <w:rPr>
          <w:b/>
          <w:lang w:val="pl"/>
        </w:rPr>
        <w:t>w sprawie</w:t>
      </w:r>
      <w:r w:rsidR="00CF512A">
        <w:rPr>
          <w:b/>
          <w:lang w:val="pl"/>
        </w:rPr>
        <w:t>:</w:t>
      </w:r>
      <w:r>
        <w:rPr>
          <w:b/>
          <w:lang w:val="pl"/>
        </w:rPr>
        <w:t xml:space="preserve"> określenia wymagań, jakie powinien spełniać przedsiębiorca ubiegający się o uzyskanie</w:t>
      </w:r>
      <w:r w:rsidR="00CF512A">
        <w:t xml:space="preserve"> </w:t>
      </w:r>
      <w:r>
        <w:rPr>
          <w:b/>
          <w:lang w:val="pl"/>
        </w:rPr>
        <w:t>zezwolenia na prowadzenie działalności w zakresie opróżniania zbiorników bezodpływowych, osadników</w:t>
      </w:r>
      <w:r w:rsidR="00CF512A">
        <w:rPr>
          <w:b/>
          <w:lang w:val="pl"/>
        </w:rPr>
        <w:t xml:space="preserve"> </w:t>
      </w:r>
      <w:r>
        <w:rPr>
          <w:b/>
          <w:lang w:val="pl"/>
        </w:rPr>
        <w:t xml:space="preserve">w instalacjach przydomowych oczyszczalni ścieków </w:t>
      </w:r>
      <w:r w:rsidR="00C4559F">
        <w:rPr>
          <w:b/>
          <w:lang w:val="pl"/>
        </w:rPr>
        <w:br/>
      </w:r>
      <w:r>
        <w:rPr>
          <w:b/>
          <w:lang w:val="pl"/>
        </w:rPr>
        <w:t xml:space="preserve">i transportu nieczystości ciekłych na terenie </w:t>
      </w:r>
      <w:r w:rsidR="00496791">
        <w:rPr>
          <w:b/>
          <w:lang w:val="pl"/>
        </w:rPr>
        <w:t>G</w:t>
      </w:r>
      <w:r>
        <w:rPr>
          <w:b/>
          <w:lang w:val="pl"/>
        </w:rPr>
        <w:t xml:space="preserve">miny </w:t>
      </w:r>
      <w:r w:rsidR="00CF512A">
        <w:rPr>
          <w:b/>
          <w:lang w:val="pl"/>
        </w:rPr>
        <w:t>Reszel</w:t>
      </w:r>
    </w:p>
    <w:p w14:paraId="183298BB" w14:textId="77777777" w:rsidR="00CF512A" w:rsidRDefault="00CF512A" w:rsidP="00CF512A">
      <w:pPr>
        <w:spacing w:after="0" w:line="259" w:lineRule="auto"/>
        <w:ind w:left="1418" w:right="0" w:hanging="1074"/>
      </w:pPr>
    </w:p>
    <w:p w14:paraId="2FCD125C" w14:textId="2E7975BA" w:rsidR="006D0C95" w:rsidRDefault="006D0C95" w:rsidP="00C4559F">
      <w:pPr>
        <w:spacing w:after="240" w:line="240" w:lineRule="auto"/>
        <w:ind w:left="0" w:right="397" w:firstLine="227"/>
      </w:pPr>
      <w:r w:rsidRPr="00C200B0">
        <w:rPr>
          <w:i/>
          <w:iCs/>
          <w:lang w:val="pl"/>
        </w:rPr>
        <w:t>Na podstawie art. 18 ust. 2 pkt 15, art. 40 ust. 1 i art. 41 ust. 1 ustawy z dnia 08 marca 1990 r. o samorządzie gminnym (Dz. U. z 2023 r., poz. 40) oraz art. 7 ust. 3a ustawy z 13 września 1996 r. o utrzymaniu czystości</w:t>
      </w:r>
      <w:r w:rsidR="00CF512A" w:rsidRPr="00C200B0">
        <w:rPr>
          <w:i/>
          <w:iCs/>
          <w:lang w:val="pl"/>
        </w:rPr>
        <w:br/>
      </w:r>
      <w:r w:rsidRPr="00C200B0">
        <w:rPr>
          <w:i/>
          <w:iCs/>
          <w:lang w:val="pl"/>
        </w:rPr>
        <w:t xml:space="preserve"> i porządku w gminach (Dz. U. z 2022 r.,  poz. 2519 ze zm.), oraz rozporządzenia Ministra Klimatu i Środowiska z dnia 16 lutego 2023 r. w sprawie szczegółowego sposobu określania wymagań, jakie powinien spełniać przedsiębiorca ubiegający się o uzyskanie zezwolenia w zakresie opróżniania zbiorników bezodpływowych, osadników w instalacjach przydomowych oczyszczalni ścieków i transportu nieczystości ciekłych</w:t>
      </w:r>
      <w:r w:rsidR="00C200B0" w:rsidRPr="00C200B0">
        <w:rPr>
          <w:i/>
          <w:iCs/>
          <w:lang w:val="pl"/>
        </w:rPr>
        <w:br/>
      </w:r>
      <w:r w:rsidRPr="00C200B0">
        <w:rPr>
          <w:i/>
          <w:iCs/>
          <w:lang w:val="pl"/>
        </w:rPr>
        <w:t>(Dz. U. z 2023 r., poz. 322)</w:t>
      </w:r>
      <w:r>
        <w:rPr>
          <w:lang w:val="pl"/>
        </w:rPr>
        <w:t xml:space="preserve">  uchwala się, co następuje:  </w:t>
      </w:r>
    </w:p>
    <w:p w14:paraId="69463188" w14:textId="6FFEE110" w:rsidR="006D0C95" w:rsidRDefault="006D0C95" w:rsidP="00427BFC">
      <w:pPr>
        <w:spacing w:line="276" w:lineRule="auto"/>
        <w:ind w:left="0" w:right="399" w:firstLine="340"/>
      </w:pPr>
      <w:r>
        <w:rPr>
          <w:b/>
          <w:lang w:val="pl"/>
        </w:rPr>
        <w:t xml:space="preserve">§ 1. </w:t>
      </w:r>
      <w:r>
        <w:rPr>
          <w:lang w:val="pl"/>
        </w:rPr>
        <w:t xml:space="preserve">Określa się wymagania, jakie powinien spełniać przedsiębiorca ubiegający się o uzyskanie zezwolenia w zakresie opróżniania zbiorników bezodpływowych, osadników w instalacjach przydomowych oczyszczalni ścieków i transportu nieczystości ciekłych na terenie </w:t>
      </w:r>
      <w:r w:rsidR="00CF512A">
        <w:rPr>
          <w:lang w:val="pl"/>
        </w:rPr>
        <w:t>Gminy Reszel</w:t>
      </w:r>
      <w:r>
        <w:rPr>
          <w:lang w:val="pl"/>
        </w:rPr>
        <w:t xml:space="preserve">. </w:t>
      </w:r>
    </w:p>
    <w:p w14:paraId="44E70DA4" w14:textId="4E7E5831" w:rsidR="006D0C95" w:rsidRDefault="006D0C95" w:rsidP="00427BFC">
      <w:pPr>
        <w:spacing w:line="276" w:lineRule="auto"/>
        <w:ind w:left="0" w:right="399" w:firstLine="340"/>
      </w:pPr>
      <w:r>
        <w:rPr>
          <w:b/>
          <w:lang w:val="pl"/>
        </w:rPr>
        <w:t xml:space="preserve">§ 2. </w:t>
      </w:r>
      <w:r w:rsidRPr="00524FD3">
        <w:rPr>
          <w:b/>
          <w:bCs/>
          <w:lang w:val="pl"/>
        </w:rPr>
        <w:t>1.</w:t>
      </w:r>
      <w:r>
        <w:rPr>
          <w:lang w:val="pl"/>
        </w:rPr>
        <w:t xml:space="preserve"> </w:t>
      </w:r>
      <w:r w:rsidR="00AF49ED">
        <w:rPr>
          <w:lang w:val="pl"/>
        </w:rPr>
        <w:t>P</w:t>
      </w:r>
      <w:r>
        <w:rPr>
          <w:lang w:val="pl"/>
        </w:rPr>
        <w:t>rzedsiębiorca ubiegający się o uzyskanie zezwolenia</w:t>
      </w:r>
      <w:r w:rsidR="00AF49ED">
        <w:rPr>
          <w:lang w:val="pl"/>
        </w:rPr>
        <w:t>, o którym mowa w §1 uchwały powinien spełnić następujące wymagania:</w:t>
      </w:r>
      <w:r>
        <w:rPr>
          <w:lang w:val="pl"/>
        </w:rPr>
        <w:t xml:space="preserve"> </w:t>
      </w:r>
    </w:p>
    <w:p w14:paraId="3AA2D4A9" w14:textId="60A51DE6" w:rsidR="006D0C95" w:rsidRDefault="006D0C95" w:rsidP="00427BFC">
      <w:pPr>
        <w:numPr>
          <w:ilvl w:val="0"/>
          <w:numId w:val="12"/>
        </w:numPr>
        <w:spacing w:line="276" w:lineRule="auto"/>
        <w:ind w:left="284" w:right="399"/>
      </w:pPr>
      <w:r>
        <w:rPr>
          <w:lang w:val="pl"/>
        </w:rPr>
        <w:t xml:space="preserve">powinien posiadać pojazd lub pojazdy asenizacyjne przeznaczone do opróżniania zbiorników bezodpływowych, osadników w instalacjach przydomowych oczyszczalni ścieków i transportu nieczystości ciekłych, spełniające wymagania techniczne oraz sanitarno-porządkowe, określone w przepisach szczególnych dotyczących wymagań dla pojazdów asenizacyjnych, w szczególności w rozporządzeniu Ministra Infrastruktury z dnia 12 listopada 2002 r. w sprawie wymagań dla pojazdów asenizacyjnych </w:t>
      </w:r>
      <w:r w:rsidR="00524FD3">
        <w:rPr>
          <w:lang w:val="pl"/>
        </w:rPr>
        <w:br/>
      </w:r>
      <w:r>
        <w:rPr>
          <w:lang w:val="pl"/>
        </w:rPr>
        <w:t xml:space="preserve">(t.j. Dz. U. z 2002  r., poz. 1617); </w:t>
      </w:r>
    </w:p>
    <w:p w14:paraId="13C51DFB" w14:textId="764EA91E" w:rsidR="006D0C95" w:rsidRDefault="006D0C95" w:rsidP="00427BFC">
      <w:pPr>
        <w:numPr>
          <w:ilvl w:val="0"/>
          <w:numId w:val="12"/>
        </w:numPr>
        <w:spacing w:line="276" w:lineRule="auto"/>
        <w:ind w:left="284" w:right="399"/>
      </w:pPr>
      <w:r>
        <w:rPr>
          <w:lang w:val="pl"/>
        </w:rPr>
        <w:t xml:space="preserve">wykorzystywane pojazdy powinny posiadać aktualne badania techniczne, potwierdzone wpisem w dowodzie rejestracyjnym pojazdu oraz homologacją lub ważnym zaświadczeniem, zgodnie z obowiązującymi przepisami </w:t>
      </w:r>
      <w:r w:rsidR="00AF49ED">
        <w:rPr>
          <w:lang w:val="pl"/>
        </w:rPr>
        <w:t>o ruchu drogowym</w:t>
      </w:r>
      <w:r>
        <w:rPr>
          <w:lang w:val="pl"/>
        </w:rPr>
        <w:t xml:space="preserve">; </w:t>
      </w:r>
    </w:p>
    <w:p w14:paraId="1956DF19" w14:textId="77777777" w:rsidR="00AF49ED" w:rsidRPr="00AF49ED" w:rsidRDefault="006D0C95" w:rsidP="00427BFC">
      <w:pPr>
        <w:numPr>
          <w:ilvl w:val="0"/>
          <w:numId w:val="12"/>
        </w:numPr>
        <w:spacing w:line="276" w:lineRule="auto"/>
        <w:ind w:left="284" w:right="399"/>
      </w:pPr>
      <w:r>
        <w:rPr>
          <w:lang w:val="pl"/>
        </w:rPr>
        <w:t xml:space="preserve">pojazdy asenizacyjne powinny być oznakowane w sposób </w:t>
      </w:r>
      <w:r w:rsidR="00AF49ED">
        <w:rPr>
          <w:lang w:val="pl"/>
        </w:rPr>
        <w:t xml:space="preserve">trwały, </w:t>
      </w:r>
      <w:r>
        <w:rPr>
          <w:lang w:val="pl"/>
        </w:rPr>
        <w:t>czytelny i widoczny, umożliwiający identyfikację podmiotu świadczącego usługi poprzez umieszczenie na nich nazwy</w:t>
      </w:r>
      <w:r w:rsidR="00AF49ED">
        <w:rPr>
          <w:lang w:val="pl"/>
        </w:rPr>
        <w:t xml:space="preserve"> (firmy)</w:t>
      </w:r>
      <w:r>
        <w:rPr>
          <w:lang w:val="pl"/>
        </w:rPr>
        <w:t>, adresu oraz numeru telefonu przedsiębiorcy;</w:t>
      </w:r>
    </w:p>
    <w:p w14:paraId="0C1BDDB5" w14:textId="05317041" w:rsidR="006D0C95" w:rsidRDefault="00AF49ED" w:rsidP="00427BFC">
      <w:pPr>
        <w:numPr>
          <w:ilvl w:val="0"/>
          <w:numId w:val="12"/>
        </w:numPr>
        <w:spacing w:line="276" w:lineRule="auto"/>
        <w:ind w:left="284" w:right="399"/>
      </w:pPr>
      <w:r>
        <w:rPr>
          <w:lang w:val="pl"/>
        </w:rPr>
        <w:t>pojazdy asenizacyjne powinny być zaopatrzone w sprzęt umożliwiający sprzątanie miejsc zanieczyszczonych podczas wykonywania usług opróżniania zbiorników bezodpływowych i osadników w instalacjach przydomowych oczyszczalni ścieków oraz transportu nieczystości ciekłych;</w:t>
      </w:r>
      <w:r w:rsidR="006D0C95">
        <w:rPr>
          <w:lang w:val="pl"/>
        </w:rPr>
        <w:t xml:space="preserve"> </w:t>
      </w:r>
    </w:p>
    <w:p w14:paraId="4643ED25" w14:textId="21F898F7" w:rsidR="006D0C95" w:rsidRDefault="006D0C95" w:rsidP="00427BFC">
      <w:pPr>
        <w:numPr>
          <w:ilvl w:val="0"/>
          <w:numId w:val="12"/>
        </w:numPr>
        <w:spacing w:after="120" w:line="276" w:lineRule="auto"/>
        <w:ind w:left="283" w:right="397" w:hanging="357"/>
      </w:pPr>
      <w:r>
        <w:rPr>
          <w:lang w:val="pl"/>
        </w:rPr>
        <w:t>przedsiębiorca powinien posiadać tytuł prawny do dysponowania odpowiednią bazą transportową na terenie, której będą garażowane środki transportu, któr</w:t>
      </w:r>
      <w:r w:rsidR="00CF512A">
        <w:rPr>
          <w:lang w:val="pl"/>
        </w:rPr>
        <w:t>e</w:t>
      </w:r>
      <w:r>
        <w:rPr>
          <w:lang w:val="pl"/>
        </w:rPr>
        <w:t xml:space="preserve"> spełnia</w:t>
      </w:r>
      <w:r w:rsidR="00CF512A">
        <w:rPr>
          <w:lang w:val="pl"/>
        </w:rPr>
        <w:t>ją</w:t>
      </w:r>
      <w:r>
        <w:rPr>
          <w:lang w:val="pl"/>
        </w:rPr>
        <w:t xml:space="preserve"> normy bezpieczeństwa i higieny pracy przeciwpożarowe, sanitarne i ochrony środowiska</w:t>
      </w:r>
      <w:r>
        <w:t xml:space="preserve">; </w:t>
      </w:r>
    </w:p>
    <w:p w14:paraId="2966F930" w14:textId="74A67FB7" w:rsidR="006D0C95" w:rsidRDefault="006D0C95" w:rsidP="00427BFC">
      <w:pPr>
        <w:numPr>
          <w:ilvl w:val="0"/>
          <w:numId w:val="12"/>
        </w:numPr>
        <w:spacing w:after="120" w:line="276" w:lineRule="auto"/>
        <w:ind w:left="283" w:right="397" w:hanging="357"/>
      </w:pPr>
      <w:r w:rsidRPr="006D0C95">
        <w:rPr>
          <w:lang w:val="pl"/>
        </w:rPr>
        <w:t xml:space="preserve">baza transportowa powinna stanowić teren ogrodzony, </w:t>
      </w:r>
      <w:r w:rsidR="00AF49ED" w:rsidRPr="006D0C95">
        <w:rPr>
          <w:lang w:val="pl"/>
        </w:rPr>
        <w:t>zabezpieczony przed dostępem osób postronnych</w:t>
      </w:r>
      <w:r w:rsidR="00AF49ED">
        <w:rPr>
          <w:lang w:val="pl"/>
        </w:rPr>
        <w:t>,</w:t>
      </w:r>
      <w:r w:rsidR="00AF49ED" w:rsidRPr="006D0C95">
        <w:rPr>
          <w:lang w:val="pl"/>
        </w:rPr>
        <w:t xml:space="preserve"> </w:t>
      </w:r>
      <w:r w:rsidRPr="006D0C95">
        <w:rPr>
          <w:lang w:val="pl"/>
        </w:rPr>
        <w:t>utwardzony</w:t>
      </w:r>
      <w:r w:rsidR="00CF512A">
        <w:rPr>
          <w:lang w:val="pl"/>
        </w:rPr>
        <w:t xml:space="preserve"> o szczelnej nawierzchni z odprowadzeniem wód deszczowych</w:t>
      </w:r>
      <w:r w:rsidR="00AF49ED">
        <w:rPr>
          <w:lang w:val="pl"/>
        </w:rPr>
        <w:t>,</w:t>
      </w:r>
      <w:r w:rsidR="00CF512A">
        <w:rPr>
          <w:lang w:val="pl"/>
        </w:rPr>
        <w:t xml:space="preserve"> zgodnie z obowiązującymi przepisami, o wielkości dostosowanej do ilości pojazdów asenizacyjnych</w:t>
      </w:r>
      <w:r w:rsidR="00AF49ED" w:rsidRPr="00AF49ED">
        <w:rPr>
          <w:lang w:val="pl"/>
        </w:rPr>
        <w:t xml:space="preserve"> </w:t>
      </w:r>
      <w:r w:rsidR="00AF49ED">
        <w:rPr>
          <w:lang w:val="pl"/>
        </w:rPr>
        <w:t>oraz pozostałych urządzeń specjalistycznych</w:t>
      </w:r>
      <w:r w:rsidR="00CF512A">
        <w:rPr>
          <w:lang w:val="pl"/>
        </w:rPr>
        <w:t>, którymi będzie prowadzona działalność</w:t>
      </w:r>
      <w:r w:rsidRPr="006D0C95">
        <w:rPr>
          <w:lang w:val="pl"/>
        </w:rPr>
        <w:t xml:space="preserve">; </w:t>
      </w:r>
    </w:p>
    <w:p w14:paraId="18905B6B" w14:textId="380B6D25" w:rsidR="006D0C95" w:rsidRPr="004767BB" w:rsidRDefault="006D0C95" w:rsidP="00427BFC">
      <w:pPr>
        <w:numPr>
          <w:ilvl w:val="0"/>
          <w:numId w:val="12"/>
        </w:numPr>
        <w:spacing w:after="120" w:line="276" w:lineRule="auto"/>
        <w:ind w:left="283" w:right="397" w:hanging="357"/>
      </w:pPr>
      <w:r w:rsidRPr="006D0C95">
        <w:rPr>
          <w:lang w:val="pl"/>
        </w:rPr>
        <w:lastRenderedPageBreak/>
        <w:t xml:space="preserve">nieruchomość stanowiąca bazę transportową powinna być wyposażona w miejsca postojowe oraz punkt bieżącej konserwacji, napraw, miejsca do dezynfekcji i mycia pojazdów o ile czynności te nie są wykonywane przez uprawnione podmioty zewnętrzne poza terenem bazy transportowej; </w:t>
      </w:r>
    </w:p>
    <w:p w14:paraId="447EDDB0" w14:textId="52941A38" w:rsidR="004767BB" w:rsidRPr="006D0C95" w:rsidRDefault="004767BB" w:rsidP="00427BFC">
      <w:pPr>
        <w:numPr>
          <w:ilvl w:val="0"/>
          <w:numId w:val="12"/>
        </w:numPr>
        <w:spacing w:after="0" w:line="276" w:lineRule="auto"/>
        <w:ind w:left="284" w:right="399"/>
      </w:pPr>
      <w:r>
        <w:rPr>
          <w:lang w:val="pl"/>
        </w:rPr>
        <w:t xml:space="preserve"> </w:t>
      </w:r>
      <w:r w:rsidR="00524FD3">
        <w:rPr>
          <w:lang w:val="pl"/>
        </w:rPr>
        <w:t xml:space="preserve">w </w:t>
      </w:r>
      <w:r>
        <w:rPr>
          <w:lang w:val="pl"/>
        </w:rPr>
        <w:t>przypadku, gdy baza transportowa nie spełnia wymagań określonych  w pkt 4-</w:t>
      </w:r>
      <w:r w:rsidR="00524FD3">
        <w:rPr>
          <w:lang w:val="pl"/>
        </w:rPr>
        <w:t>7</w:t>
      </w:r>
      <w:r>
        <w:rPr>
          <w:lang w:val="pl"/>
        </w:rPr>
        <w:t xml:space="preserve"> przedsiębiorca zobowiązany jest udokumentować możliwość wykonywania napraw i zabiegów w zakresie mycia </w:t>
      </w:r>
      <w:r w:rsidR="00C200B0">
        <w:rPr>
          <w:lang w:val="pl"/>
        </w:rPr>
        <w:br/>
      </w:r>
      <w:r>
        <w:rPr>
          <w:lang w:val="pl"/>
        </w:rPr>
        <w:t>i dezynfekcji pojazdów asenizacyjnych poprzez okazanie stosownego dokumentu lub umowy</w:t>
      </w:r>
      <w:r w:rsidR="00CB05AA">
        <w:rPr>
          <w:lang w:val="pl"/>
        </w:rPr>
        <w:t>.</w:t>
      </w:r>
    </w:p>
    <w:p w14:paraId="36713AD7" w14:textId="77777777" w:rsidR="006D0C95" w:rsidRDefault="006D0C95" w:rsidP="00427BFC">
      <w:pPr>
        <w:spacing w:after="0" w:line="276" w:lineRule="auto"/>
        <w:ind w:left="335" w:right="399" w:firstLine="0"/>
      </w:pPr>
    </w:p>
    <w:p w14:paraId="4E144F35" w14:textId="4920CD7F" w:rsidR="006D0C95" w:rsidRDefault="006D0C95" w:rsidP="00427BFC">
      <w:pPr>
        <w:spacing w:after="120" w:line="276" w:lineRule="auto"/>
        <w:ind w:left="0" w:right="399" w:firstLine="340"/>
      </w:pPr>
      <w:r w:rsidRPr="00524FD3">
        <w:rPr>
          <w:b/>
          <w:bCs/>
          <w:lang w:val="pl"/>
        </w:rPr>
        <w:t>2.</w:t>
      </w:r>
      <w:r>
        <w:rPr>
          <w:lang w:val="pl"/>
        </w:rPr>
        <w:t xml:space="preserve"> Określa się następujące wymagania w zakresie zabiegów sanitarnych i porządkowych, jakie powinien spełniać przedsiębiorca ubiegający się o uzyskanie zezwolenia w zakresie opróżniania zbiorników bezodpływowych</w:t>
      </w:r>
      <w:r w:rsidR="00FC4324">
        <w:rPr>
          <w:lang w:val="pl"/>
        </w:rPr>
        <w:t>,</w:t>
      </w:r>
      <w:r>
        <w:rPr>
          <w:lang w:val="pl"/>
        </w:rPr>
        <w:t xml:space="preserve"> osadników w instalacjach przydomowych oczyszczalni ścieków i transportu nieczystości ciekłych; </w:t>
      </w:r>
    </w:p>
    <w:p w14:paraId="2C4829D8" w14:textId="5B4A75BF" w:rsidR="00427BFC" w:rsidRPr="00496791" w:rsidRDefault="006D0C95" w:rsidP="00CB05AA">
      <w:pPr>
        <w:pStyle w:val="Akapitzlist"/>
        <w:numPr>
          <w:ilvl w:val="0"/>
          <w:numId w:val="13"/>
        </w:numPr>
        <w:spacing w:after="120" w:line="276" w:lineRule="auto"/>
        <w:ind w:left="283" w:right="397" w:hanging="357"/>
        <w:contextualSpacing w:val="0"/>
      </w:pPr>
      <w:r w:rsidRPr="006D0C95">
        <w:rPr>
          <w:lang w:val="pl"/>
        </w:rPr>
        <w:t>pojazdy służące do odbierania nieczystości ciekłych winny być czyste i regularnie odkażane</w:t>
      </w:r>
      <w:r w:rsidR="00CB05AA">
        <w:rPr>
          <w:lang w:val="pl"/>
        </w:rPr>
        <w:t xml:space="preserve"> w sposób zgodny z wymogami Rozporządzenia Ministra Infrastruktury z dnia 12 listopada 2002 r. w sprawie wymagań </w:t>
      </w:r>
      <w:r w:rsidR="00524FD3">
        <w:rPr>
          <w:lang w:val="pl"/>
        </w:rPr>
        <w:br/>
      </w:r>
      <w:r w:rsidR="00CB05AA">
        <w:rPr>
          <w:lang w:val="pl"/>
        </w:rPr>
        <w:t xml:space="preserve">dla pojazdów asenizacyjnych (Dz. U. </w:t>
      </w:r>
      <w:r w:rsidR="00C200B0">
        <w:rPr>
          <w:lang w:val="pl"/>
        </w:rPr>
        <w:t xml:space="preserve">Z 2002 r. </w:t>
      </w:r>
      <w:r w:rsidR="00CB05AA">
        <w:rPr>
          <w:lang w:val="pl"/>
        </w:rPr>
        <w:t>Nr 193, poz.1617)</w:t>
      </w:r>
      <w:r w:rsidRPr="006D0C95">
        <w:rPr>
          <w:lang w:val="pl"/>
        </w:rPr>
        <w:t>;</w:t>
      </w:r>
    </w:p>
    <w:p w14:paraId="32C6CB60" w14:textId="476C6415" w:rsidR="00496791" w:rsidRPr="004767BB" w:rsidRDefault="00496791" w:rsidP="0059367A">
      <w:pPr>
        <w:pStyle w:val="Akapitzlist"/>
        <w:numPr>
          <w:ilvl w:val="0"/>
          <w:numId w:val="13"/>
        </w:numPr>
        <w:spacing w:after="120" w:line="238" w:lineRule="auto"/>
        <w:ind w:left="283" w:right="397" w:hanging="357"/>
        <w:contextualSpacing w:val="0"/>
      </w:pPr>
      <w:r>
        <w:rPr>
          <w:lang w:val="pl"/>
        </w:rPr>
        <w:t>po zakończonej pracy pojazdy asenizacyjne winny być parkowane wyłącznie na terenie bazy transportowej;</w:t>
      </w:r>
    </w:p>
    <w:p w14:paraId="2AE0AF37" w14:textId="1ED31118" w:rsidR="00427BFC" w:rsidRPr="00CB05AA" w:rsidRDefault="004767BB" w:rsidP="0059367A">
      <w:pPr>
        <w:pStyle w:val="Akapitzlist"/>
        <w:numPr>
          <w:ilvl w:val="0"/>
          <w:numId w:val="13"/>
        </w:numPr>
        <w:spacing w:after="120" w:line="276" w:lineRule="auto"/>
        <w:ind w:left="283" w:right="397" w:hanging="357"/>
        <w:contextualSpacing w:val="0"/>
      </w:pPr>
      <w:r>
        <w:rPr>
          <w:lang w:val="pl"/>
        </w:rPr>
        <w:t>przedsiębiorca zobowiązany jest prowadzić działalność odbierania nieczystości ciekłych w sposób niepowodujący zagrożenia dla zdrowia i życia mieszkańców oraz zanieczyszczania tras wywozu</w:t>
      </w:r>
      <w:r w:rsidR="00433BB5">
        <w:rPr>
          <w:lang w:val="pl"/>
        </w:rPr>
        <w:t>;</w:t>
      </w:r>
    </w:p>
    <w:p w14:paraId="18DB5898" w14:textId="48AC6D6E" w:rsidR="00CB05AA" w:rsidRPr="006D0C95" w:rsidRDefault="00CB05AA" w:rsidP="0059367A">
      <w:pPr>
        <w:pStyle w:val="Akapitzlist"/>
        <w:numPr>
          <w:ilvl w:val="0"/>
          <w:numId w:val="13"/>
        </w:numPr>
        <w:spacing w:after="120" w:line="276" w:lineRule="auto"/>
        <w:ind w:left="283" w:right="397" w:hanging="357"/>
        <w:contextualSpacing w:val="0"/>
      </w:pPr>
      <w:r>
        <w:rPr>
          <w:lang w:val="pl"/>
        </w:rPr>
        <w:t xml:space="preserve">zapewnić sprzęt oraz środki umożliwiające natychmiastowe usuwanie zanieczyszczeń z miejsc, które zostały zanieczyszczone podczas wykonywania opróżniania zbiorników bezodpływowych lub osadników </w:t>
      </w:r>
      <w:r w:rsidR="00524FD3">
        <w:rPr>
          <w:lang w:val="pl"/>
        </w:rPr>
        <w:br/>
      </w:r>
      <w:r>
        <w:rPr>
          <w:lang w:val="pl"/>
        </w:rPr>
        <w:t>w instalacjach przydomowych oczyszczalni ścieków oraz transportu nieczystości ciekłych;</w:t>
      </w:r>
    </w:p>
    <w:p w14:paraId="7E4A1C73" w14:textId="143824D1" w:rsidR="00427BFC" w:rsidRPr="00433BB5" w:rsidRDefault="006D0C95" w:rsidP="0059367A">
      <w:pPr>
        <w:pStyle w:val="Akapitzlist"/>
        <w:numPr>
          <w:ilvl w:val="0"/>
          <w:numId w:val="13"/>
        </w:numPr>
        <w:spacing w:before="120" w:after="120" w:line="276" w:lineRule="auto"/>
        <w:ind w:left="283" w:right="397" w:hanging="357"/>
        <w:contextualSpacing w:val="0"/>
      </w:pPr>
      <w:r w:rsidRPr="006D0C95">
        <w:rPr>
          <w:lang w:val="pl"/>
        </w:rPr>
        <w:t xml:space="preserve">odpady powstałe podczas wykonywania we własnym zakresie prac związanych z myciem, dezynfekcją, naprawą i konserwacją pojazdów asenizacyjnych należy zagospodarować zgodnie z obowiązującymi przepisami prawa; </w:t>
      </w:r>
    </w:p>
    <w:p w14:paraId="6F209FAC" w14:textId="77777777" w:rsidR="00433BB5" w:rsidRPr="00433BB5" w:rsidRDefault="00433BB5" w:rsidP="0059367A">
      <w:pPr>
        <w:pStyle w:val="Akapitzlist"/>
        <w:numPr>
          <w:ilvl w:val="0"/>
          <w:numId w:val="13"/>
        </w:numPr>
        <w:spacing w:before="120" w:after="120" w:line="276" w:lineRule="auto"/>
        <w:ind w:left="283" w:right="397" w:hanging="357"/>
        <w:contextualSpacing w:val="0"/>
      </w:pPr>
      <w:r>
        <w:rPr>
          <w:lang w:val="pl"/>
        </w:rPr>
        <w:t>w zakresie miejsc przekazywania nieczystości ciekłych:</w:t>
      </w:r>
    </w:p>
    <w:p w14:paraId="28F49926" w14:textId="77777777" w:rsidR="00433BB5" w:rsidRPr="00433BB5" w:rsidRDefault="006D0C95" w:rsidP="00433BB5">
      <w:pPr>
        <w:pStyle w:val="Akapitzlist"/>
        <w:numPr>
          <w:ilvl w:val="0"/>
          <w:numId w:val="14"/>
        </w:numPr>
        <w:spacing w:before="120" w:after="120" w:line="276" w:lineRule="auto"/>
        <w:ind w:right="397"/>
        <w:contextualSpacing w:val="0"/>
      </w:pPr>
      <w:r w:rsidRPr="006D0C95">
        <w:rPr>
          <w:lang w:val="pl"/>
        </w:rPr>
        <w:t>odebrane od mieszkańców nieczystości ciekłe przedsiębiorca zobowiązany jest przekazywać wyłącznie do stacji zlewnych spełniających wymagania określone w §2, §3 i §8 rozporządzenia Ministra Infrastruktury z dnia 17 października 2002 r. w sprawie warunków wprowadzania nieczystości ciekłych do stacji zlewnych (Dz. U. z 2020 r., poz.939)</w:t>
      </w:r>
      <w:r w:rsidR="00433BB5">
        <w:rPr>
          <w:lang w:val="pl"/>
        </w:rPr>
        <w:t>;</w:t>
      </w:r>
    </w:p>
    <w:p w14:paraId="4D85FB5F" w14:textId="043CE27A" w:rsidR="006D0C95" w:rsidRDefault="00433BB5" w:rsidP="00CB05AA">
      <w:pPr>
        <w:pStyle w:val="Akapitzlist"/>
        <w:numPr>
          <w:ilvl w:val="0"/>
          <w:numId w:val="14"/>
        </w:numPr>
        <w:spacing w:before="120" w:after="240" w:line="276" w:lineRule="auto"/>
        <w:ind w:left="641" w:right="397" w:hanging="357"/>
        <w:contextualSpacing w:val="0"/>
      </w:pPr>
      <w:r>
        <w:rPr>
          <w:lang w:val="pl"/>
        </w:rPr>
        <w:t>udokumentować gotowość odbioru nieczystości ciekłych</w:t>
      </w:r>
      <w:r w:rsidR="006D0C95" w:rsidRPr="006D0C95">
        <w:rPr>
          <w:lang w:val="pl"/>
        </w:rPr>
        <w:t xml:space="preserve"> </w:t>
      </w:r>
      <w:r>
        <w:rPr>
          <w:lang w:val="pl"/>
        </w:rPr>
        <w:t>przez stację zlewną</w:t>
      </w:r>
      <w:r w:rsidR="00FC4324">
        <w:rPr>
          <w:lang w:val="pl"/>
        </w:rPr>
        <w:t>.</w:t>
      </w:r>
    </w:p>
    <w:p w14:paraId="0FEB0ACE" w14:textId="46D346CA" w:rsidR="00CF512A" w:rsidRDefault="006D0C95" w:rsidP="00427BFC">
      <w:pPr>
        <w:spacing w:line="276" w:lineRule="auto"/>
        <w:ind w:left="340" w:right="399" w:firstLine="0"/>
      </w:pPr>
      <w:r>
        <w:rPr>
          <w:b/>
        </w:rPr>
        <w:t xml:space="preserve">§ 3. </w:t>
      </w:r>
      <w:r w:rsidR="00CF512A">
        <w:rPr>
          <w:lang w:val="pl"/>
        </w:rPr>
        <w:t xml:space="preserve">Wykonanie uchwały powierza się </w:t>
      </w:r>
      <w:r w:rsidR="00496791">
        <w:rPr>
          <w:lang w:val="pl"/>
        </w:rPr>
        <w:t>Burmistrzowi Reszla</w:t>
      </w:r>
      <w:r w:rsidR="00CF512A">
        <w:rPr>
          <w:lang w:val="pl"/>
        </w:rPr>
        <w:t xml:space="preserve">. </w:t>
      </w:r>
    </w:p>
    <w:p w14:paraId="470A3AC1" w14:textId="168FD774" w:rsidR="00CF512A" w:rsidRDefault="00CF512A" w:rsidP="00427BFC">
      <w:pPr>
        <w:spacing w:line="276" w:lineRule="auto"/>
        <w:ind w:left="0" w:right="399" w:firstLine="340"/>
      </w:pPr>
      <w:r>
        <w:rPr>
          <w:b/>
          <w:lang w:val="pl"/>
        </w:rPr>
        <w:t xml:space="preserve">§ 4. </w:t>
      </w:r>
      <w:r>
        <w:rPr>
          <w:lang w:val="pl"/>
        </w:rPr>
        <w:t>Traci moc uchwała Rady Gminy Reszel Nr X</w:t>
      </w:r>
      <w:r w:rsidR="00496791">
        <w:rPr>
          <w:lang w:val="pl"/>
        </w:rPr>
        <w:t>I</w:t>
      </w:r>
      <w:r>
        <w:rPr>
          <w:lang w:val="pl"/>
        </w:rPr>
        <w:t>X/</w:t>
      </w:r>
      <w:r w:rsidR="00496791">
        <w:rPr>
          <w:lang w:val="pl"/>
        </w:rPr>
        <w:t>128</w:t>
      </w:r>
      <w:r>
        <w:rPr>
          <w:lang w:val="pl"/>
        </w:rPr>
        <w:t>/</w:t>
      </w:r>
      <w:r w:rsidR="00496791">
        <w:rPr>
          <w:lang w:val="pl"/>
        </w:rPr>
        <w:t>2012</w:t>
      </w:r>
      <w:r>
        <w:rPr>
          <w:lang w:val="pl"/>
        </w:rPr>
        <w:t xml:space="preserve"> z dnia </w:t>
      </w:r>
      <w:r w:rsidR="00496791">
        <w:rPr>
          <w:lang w:val="pl"/>
        </w:rPr>
        <w:t>23</w:t>
      </w:r>
      <w:r>
        <w:rPr>
          <w:lang w:val="pl"/>
        </w:rPr>
        <w:t xml:space="preserve"> </w:t>
      </w:r>
      <w:r w:rsidR="00496791">
        <w:rPr>
          <w:lang w:val="pl"/>
        </w:rPr>
        <w:t>lutego</w:t>
      </w:r>
      <w:r>
        <w:rPr>
          <w:lang w:val="pl"/>
        </w:rPr>
        <w:t xml:space="preserve"> 201</w:t>
      </w:r>
      <w:r w:rsidR="00496791">
        <w:rPr>
          <w:lang w:val="pl"/>
        </w:rPr>
        <w:t>2</w:t>
      </w:r>
      <w:r>
        <w:rPr>
          <w:lang w:val="pl"/>
        </w:rPr>
        <w:t xml:space="preserve"> r. w sprawie określenia wymagań, jakie powinien spełniać przedsiębiorca ubiegający się o uzyskanie zezwolenia na prowadzenie działalności w zakresie opróżniania zbiorników bezodpływowych i transportu nieczystości ciekłych</w:t>
      </w:r>
      <w:r w:rsidR="00496791">
        <w:rPr>
          <w:lang w:val="pl"/>
        </w:rPr>
        <w:t>.</w:t>
      </w:r>
    </w:p>
    <w:p w14:paraId="6E7CE79C" w14:textId="77777777" w:rsidR="00CF512A" w:rsidRDefault="00CF512A" w:rsidP="00427BFC">
      <w:pPr>
        <w:spacing w:after="150" w:line="276" w:lineRule="auto"/>
        <w:ind w:left="0" w:right="399" w:firstLine="340"/>
      </w:pPr>
      <w:r>
        <w:rPr>
          <w:b/>
          <w:lang w:val="pl"/>
        </w:rPr>
        <w:t xml:space="preserve">§ 5. </w:t>
      </w:r>
      <w:r>
        <w:rPr>
          <w:lang w:val="pl"/>
        </w:rPr>
        <w:t xml:space="preserve">Uchwała wchodzi w życie po upływie 14 dni od dnia ogłoszenia w Dzienniku Urzędowym Województwa Warmińsko- Mazurskiego. </w:t>
      </w:r>
    </w:p>
    <w:p w14:paraId="5D1E460D" w14:textId="48CE4248" w:rsidR="006D0C95" w:rsidRDefault="006D0C95" w:rsidP="006D0C95">
      <w:pPr>
        <w:spacing w:after="546" w:line="259" w:lineRule="auto"/>
        <w:ind w:left="0" w:right="0" w:firstLine="0"/>
        <w:jc w:val="left"/>
      </w:pPr>
      <w:r>
        <w:t xml:space="preserve">   </w:t>
      </w:r>
    </w:p>
    <w:p w14:paraId="1408CA5B" w14:textId="1A1D848E" w:rsidR="00CF512A" w:rsidRDefault="00CF512A" w:rsidP="00B16B25">
      <w:pPr>
        <w:spacing w:after="0" w:line="259" w:lineRule="auto"/>
        <w:ind w:left="0" w:right="1567" w:firstLine="0"/>
        <w:jc w:val="right"/>
      </w:pPr>
      <w:r>
        <w:rPr>
          <w:lang w:val="pl"/>
        </w:rPr>
        <w:t xml:space="preserve">Przewodnicząca Rady Gminy </w:t>
      </w:r>
    </w:p>
    <w:p w14:paraId="3047C32D" w14:textId="77777777" w:rsidR="00CF512A" w:rsidRDefault="00CF512A" w:rsidP="00B16B25">
      <w:pPr>
        <w:spacing w:after="0" w:line="259" w:lineRule="auto"/>
        <w:ind w:left="4574" w:right="0" w:firstLine="0"/>
        <w:jc w:val="center"/>
      </w:pPr>
      <w:r>
        <w:t xml:space="preserve"> </w:t>
      </w:r>
    </w:p>
    <w:p w14:paraId="4C175F14" w14:textId="77777777" w:rsidR="00CF512A" w:rsidRDefault="00CF512A" w:rsidP="00B16B25">
      <w:pPr>
        <w:spacing w:after="0" w:line="259" w:lineRule="auto"/>
        <w:ind w:left="4574" w:right="0" w:firstLine="0"/>
        <w:jc w:val="center"/>
      </w:pPr>
      <w:r>
        <w:t xml:space="preserve"> </w:t>
      </w:r>
    </w:p>
    <w:p w14:paraId="37A751EA" w14:textId="4C3C9DF3" w:rsidR="00CF512A" w:rsidRDefault="00CF512A" w:rsidP="00B16B25">
      <w:pPr>
        <w:spacing w:after="8" w:line="250" w:lineRule="auto"/>
        <w:ind w:left="6921" w:right="0" w:hanging="10"/>
        <w:jc w:val="left"/>
      </w:pPr>
      <w:r>
        <w:rPr>
          <w:b/>
          <w:lang w:val="pl"/>
        </w:rPr>
        <w:t xml:space="preserve">Beata Subocz </w:t>
      </w:r>
    </w:p>
    <w:p w14:paraId="3D6C6203" w14:textId="0AA26EE2" w:rsidR="006D0C95" w:rsidRDefault="006D0C95" w:rsidP="006D0C95">
      <w:pPr>
        <w:spacing w:after="0" w:line="259" w:lineRule="auto"/>
        <w:ind w:left="0" w:right="0" w:firstLine="0"/>
        <w:jc w:val="left"/>
      </w:pPr>
    </w:p>
    <w:p w14:paraId="3680CFA3" w14:textId="6DA3EFBA" w:rsidR="0074033D" w:rsidRDefault="0074033D">
      <w:pPr>
        <w:spacing w:after="160" w:line="259" w:lineRule="auto"/>
        <w:ind w:left="0" w:right="0" w:firstLine="0"/>
        <w:jc w:val="left"/>
      </w:pPr>
      <w:r>
        <w:br w:type="page"/>
      </w:r>
    </w:p>
    <w:p w14:paraId="58FECBE6" w14:textId="77777777" w:rsidR="0074033D" w:rsidRDefault="0074033D" w:rsidP="0074033D">
      <w:pPr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pl-PL" w:eastAsia="pl-PL"/>
        </w:rPr>
      </w:pPr>
      <w:r w:rsidRPr="0074033D">
        <w:rPr>
          <w:b/>
          <w:bCs/>
          <w:color w:val="auto"/>
          <w:sz w:val="24"/>
          <w:szCs w:val="24"/>
          <w:lang w:val="pl-PL" w:eastAsia="pl-PL"/>
        </w:rPr>
        <w:lastRenderedPageBreak/>
        <w:t>UZASADNIENIE</w:t>
      </w:r>
    </w:p>
    <w:p w14:paraId="7C8328D7" w14:textId="128F95EF" w:rsidR="0074033D" w:rsidRPr="00C200B0" w:rsidRDefault="0074033D" w:rsidP="00C4559F">
      <w:pPr>
        <w:spacing w:after="0" w:line="240" w:lineRule="auto"/>
        <w:ind w:left="0" w:right="499" w:firstLine="0"/>
        <w:rPr>
          <w:b/>
          <w:lang w:val="pl"/>
        </w:rPr>
      </w:pPr>
      <w:r w:rsidRPr="0074033D">
        <w:rPr>
          <w:color w:val="auto"/>
          <w:sz w:val="24"/>
          <w:szCs w:val="24"/>
          <w:lang w:val="pl-PL" w:eastAsia="pl-PL"/>
        </w:rPr>
        <w:br/>
      </w:r>
      <w:r w:rsidRPr="0074033D">
        <w:rPr>
          <w:b/>
          <w:bCs/>
          <w:color w:val="auto"/>
          <w:sz w:val="24"/>
          <w:szCs w:val="24"/>
          <w:lang w:val="pl-PL" w:eastAsia="pl-PL"/>
        </w:rPr>
        <w:t xml:space="preserve">do projektu uchwały w sprawie </w:t>
      </w:r>
      <w:r w:rsidRPr="0074033D">
        <w:rPr>
          <w:b/>
          <w:bCs/>
          <w:lang w:val="pl"/>
        </w:rPr>
        <w:t>określenia</w:t>
      </w:r>
      <w:r>
        <w:rPr>
          <w:b/>
          <w:lang w:val="pl"/>
        </w:rPr>
        <w:t xml:space="preserve"> wymagań, jakie powinien spełniać</w:t>
      </w:r>
      <w:r w:rsidR="00C200B0">
        <w:rPr>
          <w:b/>
          <w:lang w:val="pl"/>
        </w:rPr>
        <w:t xml:space="preserve"> </w:t>
      </w:r>
      <w:r>
        <w:rPr>
          <w:b/>
          <w:lang w:val="pl"/>
        </w:rPr>
        <w:t>przedsiębiorca</w:t>
      </w:r>
      <w:r w:rsidR="00C4559F">
        <w:rPr>
          <w:b/>
          <w:lang w:val="pl"/>
        </w:rPr>
        <w:t xml:space="preserve"> </w:t>
      </w:r>
      <w:r>
        <w:rPr>
          <w:b/>
          <w:lang w:val="pl"/>
        </w:rPr>
        <w:t>ubiegający się o uzyskanie</w:t>
      </w:r>
      <w:r>
        <w:t xml:space="preserve"> </w:t>
      </w:r>
      <w:r>
        <w:rPr>
          <w:b/>
          <w:lang w:val="pl"/>
        </w:rPr>
        <w:t>zezwolenia na prowadzenie działalności w zakresie opróżniania zbiorników bezodpływowych, osadników w instalacjach</w:t>
      </w:r>
      <w:r w:rsidR="00C200B0">
        <w:rPr>
          <w:b/>
          <w:lang w:val="pl"/>
        </w:rPr>
        <w:t xml:space="preserve"> </w:t>
      </w:r>
      <w:r>
        <w:rPr>
          <w:b/>
          <w:lang w:val="pl"/>
        </w:rPr>
        <w:t>przydomowych oczyszczalni ścieków i transportu nieczystości ciekłych</w:t>
      </w:r>
      <w:r w:rsidR="00C200B0">
        <w:rPr>
          <w:b/>
          <w:lang w:val="pl"/>
        </w:rPr>
        <w:t xml:space="preserve"> </w:t>
      </w:r>
      <w:r>
        <w:rPr>
          <w:b/>
          <w:lang w:val="pl"/>
        </w:rPr>
        <w:t>na terenie Gminy Reszel</w:t>
      </w:r>
    </w:p>
    <w:p w14:paraId="219A59F7" w14:textId="77777777" w:rsidR="0074033D" w:rsidRPr="0074033D" w:rsidRDefault="0074033D" w:rsidP="0074033D">
      <w:pPr>
        <w:spacing w:after="0" w:line="240" w:lineRule="auto"/>
        <w:ind w:left="0" w:right="0" w:firstLine="0"/>
        <w:rPr>
          <w:color w:val="auto"/>
          <w:sz w:val="24"/>
          <w:szCs w:val="24"/>
          <w:lang w:val="pl-PL" w:eastAsia="pl-PL"/>
        </w:rPr>
      </w:pPr>
    </w:p>
    <w:p w14:paraId="59E13B71" w14:textId="77777777" w:rsidR="0074033D" w:rsidRPr="0074033D" w:rsidRDefault="0074033D" w:rsidP="0074033D">
      <w:pPr>
        <w:spacing w:after="0" w:line="240" w:lineRule="auto"/>
        <w:ind w:left="0" w:right="0" w:firstLine="0"/>
        <w:rPr>
          <w:color w:val="auto"/>
          <w:sz w:val="24"/>
          <w:szCs w:val="24"/>
          <w:lang w:val="pl-PL" w:eastAsia="pl-PL"/>
        </w:rPr>
      </w:pPr>
    </w:p>
    <w:p w14:paraId="2AB9F641" w14:textId="77777777" w:rsidR="0074033D" w:rsidRDefault="0074033D" w:rsidP="00EA52FB">
      <w:pPr>
        <w:spacing w:line="276" w:lineRule="auto"/>
      </w:pPr>
    </w:p>
    <w:p w14:paraId="612CB495" w14:textId="5B3A3512" w:rsidR="009046F5" w:rsidRPr="009046F5" w:rsidRDefault="009046F5" w:rsidP="00EA52FB">
      <w:pPr>
        <w:spacing w:line="276" w:lineRule="auto"/>
        <w:ind w:left="0" w:firstLine="708"/>
        <w:rPr>
          <w:sz w:val="24"/>
          <w:szCs w:val="24"/>
          <w:lang w:val="pl"/>
        </w:rPr>
      </w:pPr>
      <w:r w:rsidRPr="009046F5">
        <w:rPr>
          <w:rStyle w:val="markedcontent"/>
          <w:sz w:val="24"/>
          <w:szCs w:val="24"/>
          <w:lang w:val="pl"/>
        </w:rPr>
        <w:t xml:space="preserve">Zgodnie z art. 7 ust. 1 pkt 3 ustawy z dnia 13 września 1996 r. o utrzymaniu czystości i porządku </w:t>
      </w:r>
      <w:r w:rsidR="00EA52FB">
        <w:rPr>
          <w:rStyle w:val="markedcontent"/>
          <w:sz w:val="24"/>
          <w:szCs w:val="24"/>
          <w:lang w:val="pl"/>
        </w:rPr>
        <w:br/>
      </w:r>
      <w:r w:rsidRPr="009046F5">
        <w:rPr>
          <w:rStyle w:val="markedcontent"/>
          <w:sz w:val="24"/>
          <w:szCs w:val="24"/>
          <w:lang w:val="pl"/>
        </w:rPr>
        <w:t>w gminach</w:t>
      </w:r>
      <w:r w:rsidR="00EA52FB">
        <w:rPr>
          <w:sz w:val="24"/>
          <w:szCs w:val="24"/>
          <w:lang w:val="pl"/>
        </w:rPr>
        <w:t xml:space="preserve"> </w:t>
      </w:r>
      <w:r w:rsidRPr="009046F5">
        <w:rPr>
          <w:rStyle w:val="markedcontent"/>
          <w:sz w:val="24"/>
          <w:szCs w:val="24"/>
          <w:lang w:val="pl"/>
        </w:rPr>
        <w:t>(Dz. U. z 2022 r. poz. 2519) na prowadzenie przez przedsiębiorców działalności w zakresie opróżniania</w:t>
      </w:r>
      <w:r w:rsidR="00EA52FB">
        <w:rPr>
          <w:sz w:val="24"/>
          <w:szCs w:val="24"/>
          <w:lang w:val="pl"/>
        </w:rPr>
        <w:t xml:space="preserve"> </w:t>
      </w:r>
      <w:r w:rsidRPr="009046F5">
        <w:rPr>
          <w:rStyle w:val="markedcontent"/>
          <w:sz w:val="24"/>
          <w:szCs w:val="24"/>
          <w:lang w:val="pl"/>
        </w:rPr>
        <w:t>zbiorników bezodpływowych lub osadników w instalacjach przydomowych oczyszczalni ścieków i transportu</w:t>
      </w:r>
      <w:r w:rsidR="00EA52FB">
        <w:rPr>
          <w:sz w:val="24"/>
          <w:szCs w:val="24"/>
          <w:lang w:val="pl"/>
        </w:rPr>
        <w:t xml:space="preserve"> </w:t>
      </w:r>
      <w:r w:rsidRPr="009046F5">
        <w:rPr>
          <w:rStyle w:val="markedcontent"/>
          <w:sz w:val="24"/>
          <w:szCs w:val="24"/>
          <w:lang w:val="pl"/>
        </w:rPr>
        <w:t>nieczystości ciekłych wymagane jest zezwolenie.</w:t>
      </w:r>
      <w:r w:rsidRPr="009046F5">
        <w:rPr>
          <w:sz w:val="24"/>
          <w:szCs w:val="24"/>
          <w:lang w:val="pl"/>
        </w:rPr>
        <w:t xml:space="preserve"> </w:t>
      </w:r>
    </w:p>
    <w:p w14:paraId="4DC366E7" w14:textId="6624936C" w:rsidR="009046F5" w:rsidRPr="009046F5" w:rsidRDefault="009046F5" w:rsidP="00EA52FB">
      <w:pPr>
        <w:spacing w:line="276" w:lineRule="auto"/>
        <w:ind w:left="0" w:firstLine="708"/>
        <w:rPr>
          <w:sz w:val="24"/>
          <w:szCs w:val="24"/>
          <w:lang w:val="pl"/>
        </w:rPr>
      </w:pPr>
      <w:r w:rsidRPr="009046F5">
        <w:rPr>
          <w:rStyle w:val="markedcontent"/>
          <w:sz w:val="24"/>
          <w:szCs w:val="24"/>
          <w:lang w:val="pl"/>
        </w:rPr>
        <w:t>Stosownie do art. 7 ust. 3a wyżej wymienionej ustawy Rada Miasta określa, w drodze uchwały, stanowiącej</w:t>
      </w:r>
      <w:r w:rsidR="00EA52FB">
        <w:rPr>
          <w:sz w:val="24"/>
          <w:szCs w:val="24"/>
          <w:lang w:val="pl"/>
        </w:rPr>
        <w:t xml:space="preserve"> </w:t>
      </w:r>
      <w:r w:rsidRPr="009046F5">
        <w:rPr>
          <w:rStyle w:val="markedcontent"/>
          <w:sz w:val="24"/>
          <w:szCs w:val="24"/>
          <w:lang w:val="pl"/>
        </w:rPr>
        <w:t>akt prawa miejscowego, wymagania, jakie powinien spełniać przedsiębiorca ubiegający się o uzyskanie</w:t>
      </w:r>
      <w:r w:rsidR="00EA52FB">
        <w:rPr>
          <w:sz w:val="24"/>
          <w:szCs w:val="24"/>
          <w:lang w:val="pl"/>
        </w:rPr>
        <w:t xml:space="preserve"> </w:t>
      </w:r>
      <w:r w:rsidRPr="009046F5">
        <w:rPr>
          <w:rStyle w:val="markedcontent"/>
          <w:sz w:val="24"/>
          <w:szCs w:val="24"/>
          <w:lang w:val="pl"/>
        </w:rPr>
        <w:t>zezwolenia, o którym mowa wyżej.</w:t>
      </w:r>
      <w:r w:rsidRPr="009046F5">
        <w:rPr>
          <w:sz w:val="24"/>
          <w:szCs w:val="24"/>
          <w:lang w:val="pl"/>
        </w:rPr>
        <w:t xml:space="preserve"> </w:t>
      </w:r>
    </w:p>
    <w:p w14:paraId="2A5D7805" w14:textId="4DC6B5D3" w:rsidR="009046F5" w:rsidRPr="009046F5" w:rsidRDefault="009046F5" w:rsidP="00EA52FB">
      <w:pPr>
        <w:spacing w:line="276" w:lineRule="auto"/>
        <w:ind w:left="0" w:firstLine="708"/>
        <w:rPr>
          <w:sz w:val="24"/>
          <w:szCs w:val="24"/>
          <w:lang w:val="pl"/>
        </w:rPr>
      </w:pPr>
      <w:r w:rsidRPr="009046F5">
        <w:rPr>
          <w:rStyle w:val="markedcontent"/>
          <w:sz w:val="24"/>
          <w:szCs w:val="24"/>
          <w:lang w:val="pl"/>
        </w:rPr>
        <w:t>Uchwała Rady Miejskiej w Reszlu określa wymogi dotyczące opisu wyposażenia technicznego odnośnie do</w:t>
      </w:r>
      <w:r w:rsidR="00EA52FB">
        <w:rPr>
          <w:sz w:val="24"/>
          <w:szCs w:val="24"/>
          <w:lang w:val="pl"/>
        </w:rPr>
        <w:t xml:space="preserve"> </w:t>
      </w:r>
      <w:r w:rsidRPr="009046F5">
        <w:rPr>
          <w:rStyle w:val="markedcontent"/>
          <w:sz w:val="24"/>
          <w:szCs w:val="24"/>
          <w:lang w:val="pl"/>
        </w:rPr>
        <w:t>pojazdów asenizacyjnych przeznaczonych do świadczenia usług i bazy transportowej.</w:t>
      </w:r>
      <w:r w:rsidRPr="009046F5">
        <w:rPr>
          <w:sz w:val="24"/>
          <w:szCs w:val="24"/>
          <w:lang w:val="pl"/>
        </w:rPr>
        <w:t xml:space="preserve"> </w:t>
      </w:r>
      <w:r w:rsidRPr="009046F5">
        <w:rPr>
          <w:sz w:val="24"/>
          <w:szCs w:val="24"/>
          <w:lang w:val="pl"/>
        </w:rPr>
        <w:br/>
      </w:r>
      <w:r w:rsidRPr="009046F5">
        <w:rPr>
          <w:rStyle w:val="markedcontent"/>
          <w:sz w:val="24"/>
          <w:szCs w:val="24"/>
          <w:lang w:val="pl"/>
        </w:rPr>
        <w:t>Zaproponowane wymagania, jakie powinni spełniać przedsiębiorcy, są zgodne z zapisami rozporządzenia</w:t>
      </w:r>
      <w:r w:rsidR="00EA52FB">
        <w:rPr>
          <w:sz w:val="24"/>
          <w:szCs w:val="24"/>
          <w:lang w:val="pl"/>
        </w:rPr>
        <w:t xml:space="preserve"> </w:t>
      </w:r>
      <w:r w:rsidRPr="009046F5">
        <w:rPr>
          <w:rStyle w:val="markedcontent"/>
          <w:sz w:val="24"/>
          <w:szCs w:val="24"/>
          <w:lang w:val="pl"/>
        </w:rPr>
        <w:t>Ministra Klimatu i Środowiska z dnia 16 lutego 2023 r. w sprawie szczegółowego sposobu określenia wymagań, jakie</w:t>
      </w:r>
      <w:r w:rsidRPr="009046F5">
        <w:rPr>
          <w:sz w:val="24"/>
          <w:szCs w:val="24"/>
          <w:lang w:val="pl"/>
        </w:rPr>
        <w:t xml:space="preserve"> </w:t>
      </w:r>
      <w:r w:rsidRPr="009046F5">
        <w:rPr>
          <w:rStyle w:val="markedcontent"/>
          <w:sz w:val="24"/>
          <w:szCs w:val="24"/>
          <w:lang w:val="pl"/>
        </w:rPr>
        <w:t>powinien spełniać przedsiębiorca ubiegający się o uzyskanie zezwolenia w zakresie opróżniania zbiorników</w:t>
      </w:r>
      <w:r w:rsidRPr="009046F5">
        <w:rPr>
          <w:sz w:val="24"/>
          <w:szCs w:val="24"/>
          <w:lang w:val="pl"/>
        </w:rPr>
        <w:t xml:space="preserve"> </w:t>
      </w:r>
      <w:r w:rsidRPr="009046F5">
        <w:rPr>
          <w:rStyle w:val="markedcontent"/>
          <w:sz w:val="24"/>
          <w:szCs w:val="24"/>
          <w:lang w:val="pl"/>
        </w:rPr>
        <w:t>bezodpływowych, osadników w instalacjach przydomowych oczyszczalni ścieków i transportu nieczystości ciekłych (Dz. U. z 2023 r. poz. 322).</w:t>
      </w:r>
      <w:r w:rsidRPr="009046F5">
        <w:rPr>
          <w:sz w:val="24"/>
          <w:szCs w:val="24"/>
          <w:lang w:val="pl"/>
        </w:rPr>
        <w:t xml:space="preserve"> </w:t>
      </w:r>
    </w:p>
    <w:p w14:paraId="08575CCF" w14:textId="71DC455A" w:rsidR="009046F5" w:rsidRPr="009046F5" w:rsidRDefault="009046F5" w:rsidP="00EA52FB">
      <w:pPr>
        <w:spacing w:line="276" w:lineRule="auto"/>
        <w:ind w:firstLine="471"/>
        <w:rPr>
          <w:sz w:val="24"/>
          <w:szCs w:val="24"/>
        </w:rPr>
      </w:pPr>
      <w:r w:rsidRPr="009046F5">
        <w:rPr>
          <w:rStyle w:val="markedcontent"/>
          <w:sz w:val="24"/>
          <w:szCs w:val="24"/>
          <w:lang w:val="pl"/>
        </w:rPr>
        <w:t>W związku z powyższym podjęcie przedmiotowej uchwały jest zasadne.</w:t>
      </w:r>
    </w:p>
    <w:p w14:paraId="4F0D50EE" w14:textId="77777777" w:rsidR="0074033D" w:rsidRPr="009046F5" w:rsidRDefault="0074033D" w:rsidP="0074033D">
      <w:pPr>
        <w:rPr>
          <w:sz w:val="24"/>
          <w:szCs w:val="24"/>
        </w:rPr>
      </w:pPr>
    </w:p>
    <w:p w14:paraId="451EDC48" w14:textId="77777777" w:rsidR="0074033D" w:rsidRDefault="0074033D" w:rsidP="0074033D"/>
    <w:p w14:paraId="27C16E61" w14:textId="77777777" w:rsidR="0074033D" w:rsidRDefault="0074033D" w:rsidP="0074033D"/>
    <w:p w14:paraId="177497DC" w14:textId="77777777" w:rsidR="0074033D" w:rsidRDefault="0074033D" w:rsidP="0074033D"/>
    <w:p w14:paraId="6BB5AAB8" w14:textId="77777777" w:rsidR="0074033D" w:rsidRDefault="0074033D" w:rsidP="0074033D"/>
    <w:p w14:paraId="0529FA74" w14:textId="77777777" w:rsidR="0074033D" w:rsidRDefault="0074033D" w:rsidP="0074033D"/>
    <w:p w14:paraId="7F74F605" w14:textId="77777777" w:rsidR="0074033D" w:rsidRDefault="0074033D" w:rsidP="0074033D"/>
    <w:p w14:paraId="71F0C11D" w14:textId="77777777" w:rsidR="0074033D" w:rsidRDefault="0074033D" w:rsidP="0074033D"/>
    <w:p w14:paraId="339DECED" w14:textId="77777777" w:rsidR="0074033D" w:rsidRDefault="0074033D" w:rsidP="0074033D"/>
    <w:p w14:paraId="5E1919AF" w14:textId="77777777" w:rsidR="00EA52FB" w:rsidRDefault="00EA52FB" w:rsidP="0074033D"/>
    <w:p w14:paraId="55F6B46B" w14:textId="77777777" w:rsidR="00EA52FB" w:rsidRDefault="00EA52FB" w:rsidP="0074033D"/>
    <w:p w14:paraId="2EE8A1D6" w14:textId="77777777" w:rsidR="00EA52FB" w:rsidRDefault="00EA52FB" w:rsidP="0074033D"/>
    <w:p w14:paraId="5891E586" w14:textId="77777777" w:rsidR="00EA52FB" w:rsidRDefault="00EA52FB" w:rsidP="0074033D"/>
    <w:p w14:paraId="75AFBB7C" w14:textId="77777777" w:rsidR="00EA52FB" w:rsidRDefault="00EA52FB" w:rsidP="0074033D"/>
    <w:p w14:paraId="5EDE3A9A" w14:textId="77777777" w:rsidR="00C4559F" w:rsidRDefault="00C4559F" w:rsidP="0074033D"/>
    <w:p w14:paraId="7BF6A982" w14:textId="77777777" w:rsidR="00C4559F" w:rsidRDefault="00C4559F" w:rsidP="0074033D"/>
    <w:p w14:paraId="66C60740" w14:textId="77777777" w:rsidR="00EA52FB" w:rsidRDefault="00EA52FB" w:rsidP="0074033D"/>
    <w:p w14:paraId="7AE881DB" w14:textId="77777777" w:rsidR="0074033D" w:rsidRPr="00972B88" w:rsidRDefault="0074033D" w:rsidP="0074033D">
      <w:pPr>
        <w:pStyle w:val="Standarduser"/>
        <w:jc w:val="both"/>
        <w:rPr>
          <w:sz w:val="14"/>
          <w:szCs w:val="14"/>
        </w:rPr>
      </w:pPr>
      <w:r w:rsidRPr="00972B88">
        <w:rPr>
          <w:rFonts w:ascii="Times New Roman" w:hAnsi="Times New Roman"/>
          <w:i/>
          <w:iCs/>
          <w:sz w:val="14"/>
          <w:szCs w:val="14"/>
        </w:rPr>
        <w:t>TB/RGO</w:t>
      </w:r>
    </w:p>
    <w:p w14:paraId="44CAB940" w14:textId="77777777" w:rsidR="0074033D" w:rsidRPr="00972B88" w:rsidRDefault="0074033D" w:rsidP="0074033D">
      <w:pPr>
        <w:pStyle w:val="Standarduser"/>
        <w:ind w:right="-648"/>
        <w:rPr>
          <w:rFonts w:ascii="Times New Roman" w:hAnsi="Times New Roman"/>
          <w:i/>
          <w:iCs/>
          <w:sz w:val="14"/>
          <w:szCs w:val="14"/>
        </w:rPr>
      </w:pPr>
      <w:r w:rsidRPr="00972B88">
        <w:rPr>
          <w:rFonts w:ascii="Times New Roman" w:hAnsi="Times New Roman"/>
          <w:i/>
          <w:iCs/>
          <w:sz w:val="14"/>
          <w:szCs w:val="14"/>
        </w:rPr>
        <w:t>Sporządziła: insp. Małgorzata Stadnik</w:t>
      </w:r>
    </w:p>
    <w:p w14:paraId="5C74763A" w14:textId="77777777" w:rsidR="0074033D" w:rsidRPr="006D0C95" w:rsidRDefault="0074033D" w:rsidP="0074033D"/>
    <w:sectPr w:rsidR="0074033D" w:rsidRPr="006D0C95" w:rsidSect="00FC4324">
      <w:pgSz w:w="11906" w:h="16838"/>
      <w:pgMar w:top="993" w:right="606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1EB"/>
    <w:multiLevelType w:val="hybridMultilevel"/>
    <w:tmpl w:val="B798C6FE"/>
    <w:lvl w:ilvl="0" w:tplc="F372F81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916A35"/>
    <w:multiLevelType w:val="multilevel"/>
    <w:tmpl w:val="A7FC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055821"/>
    <w:multiLevelType w:val="multilevel"/>
    <w:tmpl w:val="7F6A62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B373B37"/>
    <w:multiLevelType w:val="multilevel"/>
    <w:tmpl w:val="E4DC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BA2DDD"/>
    <w:multiLevelType w:val="multilevel"/>
    <w:tmpl w:val="7EAE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ACA53DA"/>
    <w:multiLevelType w:val="hybridMultilevel"/>
    <w:tmpl w:val="0E60F80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B5C218D"/>
    <w:multiLevelType w:val="multilevel"/>
    <w:tmpl w:val="3C0CFE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EA7BF6"/>
    <w:multiLevelType w:val="multilevel"/>
    <w:tmpl w:val="CE02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8F544A8"/>
    <w:multiLevelType w:val="multilevel"/>
    <w:tmpl w:val="24B8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8B2B58"/>
    <w:multiLevelType w:val="hybridMultilevel"/>
    <w:tmpl w:val="FFE23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4338"/>
    <w:multiLevelType w:val="hybridMultilevel"/>
    <w:tmpl w:val="07F23A0C"/>
    <w:lvl w:ilvl="0" w:tplc="61AC820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D8730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4A57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47AA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C46E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2B15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E0895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DAE46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2E95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7151D7"/>
    <w:multiLevelType w:val="hybridMultilevel"/>
    <w:tmpl w:val="F6F01CB2"/>
    <w:lvl w:ilvl="0" w:tplc="280006AA">
      <w:start w:val="1"/>
      <w:numFmt w:val="decimal"/>
      <w:lvlText w:val="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6A2D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AB68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EFF3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E2FB1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1C797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0C3A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4B74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4665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047887">
    <w:abstractNumId w:val="11"/>
  </w:num>
  <w:num w:numId="2" w16cid:durableId="538081156">
    <w:abstractNumId w:val="10"/>
  </w:num>
  <w:num w:numId="3" w16cid:durableId="988947960">
    <w:abstractNumId w:val="3"/>
  </w:num>
  <w:num w:numId="4" w16cid:durableId="1368288083">
    <w:abstractNumId w:val="1"/>
  </w:num>
  <w:num w:numId="5" w16cid:durableId="1595018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203213">
    <w:abstractNumId w:val="7"/>
  </w:num>
  <w:num w:numId="7" w16cid:durableId="20235558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6547516">
    <w:abstractNumId w:val="4"/>
  </w:num>
  <w:num w:numId="9" w16cid:durableId="752507838">
    <w:abstractNumId w:val="2"/>
  </w:num>
  <w:num w:numId="10" w16cid:durableId="26682555">
    <w:abstractNumId w:val="8"/>
  </w:num>
  <w:num w:numId="11" w16cid:durableId="1559703021">
    <w:abstractNumId w:val="6"/>
  </w:num>
  <w:num w:numId="12" w16cid:durableId="1263150031">
    <w:abstractNumId w:val="9"/>
  </w:num>
  <w:num w:numId="13" w16cid:durableId="621770451">
    <w:abstractNumId w:val="5"/>
  </w:num>
  <w:num w:numId="14" w16cid:durableId="10265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95"/>
    <w:rsid w:val="001B5E2C"/>
    <w:rsid w:val="00427BFC"/>
    <w:rsid w:val="00433BB5"/>
    <w:rsid w:val="004767BB"/>
    <w:rsid w:val="00496791"/>
    <w:rsid w:val="00524FD3"/>
    <w:rsid w:val="005734B0"/>
    <w:rsid w:val="0059367A"/>
    <w:rsid w:val="006D0C95"/>
    <w:rsid w:val="0074033D"/>
    <w:rsid w:val="009046F5"/>
    <w:rsid w:val="00AF49ED"/>
    <w:rsid w:val="00C200B0"/>
    <w:rsid w:val="00C4559F"/>
    <w:rsid w:val="00CB05AA"/>
    <w:rsid w:val="00CF512A"/>
    <w:rsid w:val="00EA52FB"/>
    <w:rsid w:val="00EE424E"/>
    <w:rsid w:val="00FC4324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73A6"/>
  <w15:chartTrackingRefBased/>
  <w15:docId w15:val="{B91CEC69-B4BB-40AF-87BE-46F106C2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C95"/>
    <w:pPr>
      <w:spacing w:after="109" w:line="249" w:lineRule="auto"/>
      <w:ind w:left="237" w:right="414" w:hanging="237"/>
      <w:jc w:val="both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C95"/>
    <w:pPr>
      <w:ind w:left="720"/>
      <w:contextualSpacing/>
    </w:pPr>
  </w:style>
  <w:style w:type="paragraph" w:customStyle="1" w:styleId="Standarduser">
    <w:name w:val="Standard (user)"/>
    <w:rsid w:val="007403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customStyle="1" w:styleId="markedcontent">
    <w:name w:val="markedcontent"/>
    <w:basedOn w:val="Domylnaczcionkaakapitu"/>
    <w:rsid w:val="0090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5</cp:revision>
  <cp:lastPrinted>2023-04-28T07:33:00Z</cp:lastPrinted>
  <dcterms:created xsi:type="dcterms:W3CDTF">2023-04-26T05:50:00Z</dcterms:created>
  <dcterms:modified xsi:type="dcterms:W3CDTF">2023-04-28T09:34:00Z</dcterms:modified>
</cp:coreProperties>
</file>